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6DED8"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xml:space="preserve">СП 266.1325800.2016 </w:t>
      </w:r>
    </w:p>
    <w:p w14:paraId="0B1FC2E3" w14:textId="77777777" w:rsidR="00715508" w:rsidRPr="00F2703B" w:rsidRDefault="00715508">
      <w:pPr>
        <w:pStyle w:val="HEADERTEXT"/>
        <w:rPr>
          <w:rFonts w:ascii="Times New Roman" w:hAnsi="Times New Roman" w:cs="Times New Roman"/>
          <w:b/>
          <w:bCs/>
          <w:color w:val="auto"/>
        </w:rPr>
      </w:pPr>
    </w:p>
    <w:p w14:paraId="5C843DB5"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w:t>
      </w:r>
    </w:p>
    <w:p w14:paraId="58401EE9"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w:t>
      </w:r>
    </w:p>
    <w:p w14:paraId="2EEEBD38"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СВОД ПРАВИЛ</w:t>
      </w:r>
    </w:p>
    <w:p w14:paraId="17DDC864" w14:textId="77777777" w:rsidR="00715508" w:rsidRPr="00F2703B" w:rsidRDefault="00715508">
      <w:pPr>
        <w:pStyle w:val="HEADERTEXT"/>
        <w:jc w:val="center"/>
        <w:outlineLvl w:val="0"/>
        <w:rPr>
          <w:rFonts w:ascii="Times New Roman" w:hAnsi="Times New Roman" w:cs="Times New Roman"/>
          <w:b/>
          <w:bCs/>
          <w:color w:val="auto"/>
        </w:rPr>
      </w:pPr>
    </w:p>
    <w:p w14:paraId="325D5CE6" w14:textId="77777777" w:rsidR="00715508" w:rsidRPr="00F2703B" w:rsidRDefault="00715508">
      <w:pPr>
        <w:pStyle w:val="HEADERTEXT"/>
        <w:rPr>
          <w:rFonts w:ascii="Times New Roman" w:hAnsi="Times New Roman" w:cs="Times New Roman"/>
          <w:b/>
          <w:bCs/>
          <w:color w:val="auto"/>
        </w:rPr>
      </w:pPr>
    </w:p>
    <w:p w14:paraId="42C1C2B7"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КОНСТРУКЦИИ СТАЛЕЖЕЛЕЗОБЕТОННЫЕ</w:t>
      </w:r>
    </w:p>
    <w:p w14:paraId="1E57B42F" w14:textId="77777777" w:rsidR="00715508" w:rsidRPr="00F2703B" w:rsidRDefault="00715508">
      <w:pPr>
        <w:pStyle w:val="HEADERTEXT"/>
        <w:rPr>
          <w:rFonts w:ascii="Times New Roman" w:hAnsi="Times New Roman" w:cs="Times New Roman"/>
          <w:b/>
          <w:bCs/>
          <w:color w:val="auto"/>
        </w:rPr>
      </w:pPr>
    </w:p>
    <w:p w14:paraId="25A8306A"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ПРАВИЛА ПРОЕКТИРОВАНИЯ</w:t>
      </w:r>
    </w:p>
    <w:p w14:paraId="405614F8" w14:textId="77777777" w:rsidR="00715508" w:rsidRPr="00F2703B" w:rsidRDefault="00715508">
      <w:pPr>
        <w:pStyle w:val="HEADERTEXT"/>
        <w:rPr>
          <w:rFonts w:ascii="Times New Roman" w:hAnsi="Times New Roman" w:cs="Times New Roman"/>
          <w:b/>
          <w:bCs/>
          <w:color w:val="auto"/>
        </w:rPr>
      </w:pPr>
    </w:p>
    <w:p w14:paraId="416F4C5B"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w:t>
      </w:r>
      <w:r w:rsidRPr="00376D84">
        <w:rPr>
          <w:rFonts w:ascii="Times New Roman" w:hAnsi="Times New Roman" w:cs="Times New Roman"/>
          <w:b/>
          <w:bCs/>
          <w:color w:val="auto"/>
          <w:lang w:val="en-US"/>
        </w:rPr>
        <w:t xml:space="preserve">Composite steel and concrete structures. </w:t>
      </w:r>
      <w:r w:rsidRPr="00F2703B">
        <w:rPr>
          <w:rFonts w:ascii="Times New Roman" w:hAnsi="Times New Roman" w:cs="Times New Roman"/>
          <w:b/>
          <w:bCs/>
          <w:color w:val="auto"/>
        </w:rPr>
        <w:t xml:space="preserve">Design rules </w:t>
      </w:r>
    </w:p>
    <w:p w14:paraId="65D105DD" w14:textId="77777777" w:rsidR="00715508" w:rsidRPr="00F2703B" w:rsidRDefault="00715508">
      <w:pPr>
        <w:pStyle w:val="FORMATTEXT"/>
        <w:rPr>
          <w:rFonts w:ascii="Times New Roman" w:hAnsi="Times New Roman" w:cs="Times New Roman"/>
        </w:rPr>
      </w:pPr>
    </w:p>
    <w:p w14:paraId="1EDAE214" w14:textId="77777777" w:rsidR="00715508" w:rsidRPr="00F2703B" w:rsidRDefault="00715508">
      <w:pPr>
        <w:pStyle w:val="FORMATTEXT"/>
        <w:rPr>
          <w:rFonts w:ascii="Times New Roman" w:hAnsi="Times New Roman" w:cs="Times New Roman"/>
        </w:rPr>
      </w:pPr>
      <w:r w:rsidRPr="00F2703B">
        <w:rPr>
          <w:rFonts w:ascii="Times New Roman" w:hAnsi="Times New Roman" w:cs="Times New Roman"/>
        </w:rPr>
        <w:t>     </w:t>
      </w:r>
    </w:p>
    <w:p w14:paraId="4E1FD73B" w14:textId="77777777"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ОКС 91.080.01; </w:t>
      </w:r>
    </w:p>
    <w:p w14:paraId="3690D497" w14:textId="77777777"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         91.080.10; </w:t>
      </w:r>
    </w:p>
    <w:p w14:paraId="6D387CBE"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91.080.40 </w:t>
      </w:r>
    </w:p>
    <w:p w14:paraId="2B1687B3"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xml:space="preserve">Дата введения 2017-07-01 </w:t>
      </w:r>
    </w:p>
    <w:p w14:paraId="1A60AF7A" w14:textId="77777777" w:rsidR="00715508" w:rsidRPr="00F2703B" w:rsidRDefault="00715508">
      <w:pPr>
        <w:pStyle w:val="HEADERTEXT"/>
        <w:rPr>
          <w:rFonts w:ascii="Times New Roman" w:hAnsi="Times New Roman" w:cs="Times New Roman"/>
          <w:b/>
          <w:bCs/>
          <w:color w:val="auto"/>
        </w:rPr>
      </w:pPr>
    </w:p>
    <w:p w14:paraId="0A389FCF"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w:t>
      </w:r>
    </w:p>
    <w:p w14:paraId="39577C6D" w14:textId="77777777" w:rsidR="00715508" w:rsidRPr="00F2703B" w:rsidRDefault="00715508">
      <w:pPr>
        <w:pStyle w:val="HEADERTEXT"/>
        <w:jc w:val="center"/>
        <w:outlineLvl w:val="0"/>
        <w:rPr>
          <w:rFonts w:ascii="Times New Roman" w:hAnsi="Times New Roman" w:cs="Times New Roman"/>
          <w:b/>
          <w:bCs/>
          <w:color w:val="auto"/>
        </w:rPr>
      </w:pPr>
      <w:r w:rsidRPr="00F2703B">
        <w:rPr>
          <w:rFonts w:ascii="Times New Roman" w:hAnsi="Times New Roman" w:cs="Times New Roman"/>
          <w:b/>
          <w:bCs/>
          <w:color w:val="auto"/>
        </w:rPr>
        <w:t xml:space="preserve">      </w:t>
      </w:r>
      <w:r w:rsidR="0004197C">
        <w:rPr>
          <w:rFonts w:ascii="Times New Roman" w:hAnsi="Times New Roman" w:cs="Times New Roman"/>
          <w:b/>
          <w:bCs/>
          <w:color w:val="auto"/>
        </w:rPr>
        <w:fldChar w:fldCharType="begin"/>
      </w:r>
      <w:r w:rsidR="0004197C" w:rsidRPr="00F2703B">
        <w:rPr>
          <w:rFonts w:ascii="Times New Roman" w:hAnsi="Times New Roman" w:cs="Times New Roman"/>
          <w:b/>
          <w:bCs/>
          <w:color w:val="auto"/>
        </w:rPr>
        <w:instrText xml:space="preserve">tc </w:instrText>
      </w:r>
      <w:r w:rsidRPr="00F2703B">
        <w:rPr>
          <w:rFonts w:ascii="Times New Roman" w:hAnsi="Times New Roman" w:cs="Times New Roman"/>
          <w:b/>
          <w:bCs/>
          <w:color w:val="auto"/>
        </w:rPr>
        <w:instrText xml:space="preserve"> \l 0 </w:instrText>
      </w:r>
      <w:r w:rsidR="0004197C" w:rsidRPr="00F2703B">
        <w:rPr>
          <w:rFonts w:ascii="Times New Roman" w:hAnsi="Times New Roman" w:cs="Times New Roman"/>
          <w:b/>
          <w:bCs/>
          <w:color w:val="auto"/>
        </w:rPr>
        <w:instrText>"</w:instrText>
      </w:r>
      <w:r w:rsidRPr="00F2703B">
        <w:rPr>
          <w:rFonts w:ascii="Times New Roman" w:hAnsi="Times New Roman" w:cs="Times New Roman"/>
          <w:b/>
          <w:bCs/>
          <w:color w:val="auto"/>
        </w:rPr>
        <w:instrText>2Предисловие</w:instrText>
      </w:r>
      <w:r w:rsidR="0004197C" w:rsidRPr="00F2703B">
        <w:rPr>
          <w:rFonts w:ascii="Times New Roman" w:hAnsi="Times New Roman" w:cs="Times New Roman"/>
          <w:b/>
          <w:bCs/>
          <w:color w:val="auto"/>
        </w:rPr>
        <w:instrText>"</w:instrText>
      </w:r>
      <w:r w:rsidR="0004197C">
        <w:rPr>
          <w:rFonts w:ascii="Times New Roman" w:hAnsi="Times New Roman" w:cs="Times New Roman"/>
          <w:b/>
          <w:bCs/>
          <w:color w:val="auto"/>
        </w:rPr>
        <w:fldChar w:fldCharType="end"/>
      </w:r>
    </w:p>
    <w:p w14:paraId="6C4D2C39" w14:textId="77777777" w:rsidR="00715508" w:rsidRPr="00F2703B" w:rsidRDefault="00715508">
      <w:pPr>
        <w:pStyle w:val="HEADERTEXT"/>
        <w:rPr>
          <w:rFonts w:ascii="Times New Roman" w:hAnsi="Times New Roman" w:cs="Times New Roman"/>
          <w:b/>
          <w:bCs/>
          <w:color w:val="auto"/>
        </w:rPr>
      </w:pPr>
    </w:p>
    <w:p w14:paraId="67A6839C"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Предисловие </w:t>
      </w:r>
    </w:p>
    <w:p w14:paraId="7A13F01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Сведения о своде правил</w:t>
      </w:r>
    </w:p>
    <w:p w14:paraId="69EE2B7F" w14:textId="77777777" w:rsidR="00715508" w:rsidRPr="00F2703B" w:rsidRDefault="00715508">
      <w:pPr>
        <w:pStyle w:val="FORMATTEXT"/>
        <w:ind w:firstLine="568"/>
        <w:jc w:val="both"/>
        <w:rPr>
          <w:rFonts w:ascii="Times New Roman" w:hAnsi="Times New Roman" w:cs="Times New Roman"/>
        </w:rPr>
      </w:pPr>
    </w:p>
    <w:p w14:paraId="710787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 ИСПОЛНИТЕЛИ - Центральный научно-исследовательский институт строительных конструкций им.В.А.Кучеренко (ЦНИИСК им.В.А.Кучеренко) - институт АО "НИЦ "Строительство"</w:t>
      </w:r>
    </w:p>
    <w:p w14:paraId="48DD3DA1" w14:textId="77777777" w:rsidR="00715508" w:rsidRPr="00F2703B" w:rsidRDefault="00715508">
      <w:pPr>
        <w:pStyle w:val="FORMATTEXT"/>
        <w:ind w:firstLine="568"/>
        <w:jc w:val="both"/>
        <w:rPr>
          <w:rFonts w:ascii="Times New Roman" w:hAnsi="Times New Roman" w:cs="Times New Roman"/>
        </w:rPr>
      </w:pPr>
    </w:p>
    <w:p w14:paraId="6A92222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2 ВНЕСЕН Техническим комитетом по стандартизации ТК 465 "Строительство"</w:t>
      </w:r>
    </w:p>
    <w:p w14:paraId="03342143" w14:textId="77777777" w:rsidR="00715508" w:rsidRPr="00F2703B" w:rsidRDefault="00715508">
      <w:pPr>
        <w:pStyle w:val="FORMATTEXT"/>
        <w:ind w:firstLine="568"/>
        <w:jc w:val="both"/>
        <w:rPr>
          <w:rFonts w:ascii="Times New Roman" w:hAnsi="Times New Roman" w:cs="Times New Roman"/>
        </w:rPr>
      </w:pPr>
    </w:p>
    <w:p w14:paraId="01ECAF9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701888FF" w14:textId="77777777" w:rsidR="00715508" w:rsidRPr="00F2703B" w:rsidRDefault="00715508">
      <w:pPr>
        <w:pStyle w:val="FORMATTEXT"/>
        <w:ind w:firstLine="568"/>
        <w:jc w:val="both"/>
        <w:rPr>
          <w:rFonts w:ascii="Times New Roman" w:hAnsi="Times New Roman" w:cs="Times New Roman"/>
        </w:rPr>
      </w:pPr>
    </w:p>
    <w:p w14:paraId="784C935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 УТВЕРЖДЕН приказом Министерства строительства и жилищно-коммунального хозяйства Российской Федерации (Минстрой России) от 30 декабря 2016 г. N 1030/пр и введен в действие с 1 июля 2017 г.</w:t>
      </w:r>
    </w:p>
    <w:p w14:paraId="2CBE75B6" w14:textId="77777777" w:rsidR="00715508" w:rsidRPr="00F2703B" w:rsidRDefault="00715508">
      <w:pPr>
        <w:pStyle w:val="FORMATTEXT"/>
        <w:ind w:firstLine="568"/>
        <w:jc w:val="both"/>
        <w:rPr>
          <w:rFonts w:ascii="Times New Roman" w:hAnsi="Times New Roman" w:cs="Times New Roman"/>
        </w:rPr>
      </w:pPr>
    </w:p>
    <w:p w14:paraId="21B684A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 ЗАРЕГИСТРИРОВАН Федеральным агентством по техническому регулированию и метрологии (Росстандарт)</w:t>
      </w:r>
    </w:p>
    <w:p w14:paraId="720B198F" w14:textId="77777777" w:rsidR="00715508" w:rsidRPr="00F2703B" w:rsidRDefault="00715508">
      <w:pPr>
        <w:pStyle w:val="FORMATTEXT"/>
        <w:ind w:firstLine="568"/>
        <w:jc w:val="both"/>
        <w:rPr>
          <w:rFonts w:ascii="Times New Roman" w:hAnsi="Times New Roman" w:cs="Times New Roman"/>
        </w:rPr>
      </w:pPr>
    </w:p>
    <w:p w14:paraId="2EE0739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 ВВЕДЕН ВПЕРВЫЕ</w:t>
      </w:r>
    </w:p>
    <w:p w14:paraId="73BE5BD0" w14:textId="77777777" w:rsidR="00715508" w:rsidRPr="00F2703B" w:rsidRDefault="00715508">
      <w:pPr>
        <w:pStyle w:val="FORMATTEXT"/>
        <w:ind w:firstLine="568"/>
        <w:jc w:val="both"/>
        <w:rPr>
          <w:rFonts w:ascii="Times New Roman" w:hAnsi="Times New Roman" w:cs="Times New Roman"/>
        </w:rPr>
      </w:pPr>
    </w:p>
    <w:p w14:paraId="68D5281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5470833A" w14:textId="77777777" w:rsidR="00715508" w:rsidRPr="00F2703B" w:rsidRDefault="00715508">
      <w:pPr>
        <w:pStyle w:val="FORMATTEXT"/>
        <w:ind w:firstLine="568"/>
        <w:jc w:val="both"/>
        <w:rPr>
          <w:rFonts w:ascii="Times New Roman" w:hAnsi="Times New Roman" w:cs="Times New Roman"/>
        </w:rPr>
      </w:pPr>
    </w:p>
    <w:p w14:paraId="7B6725B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24 декабря 2018 г. N 851/пр c 25.06.2019;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15 декабря 2020 г. N 784/пр c 16.06.2021;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27 июня 2023 г. N 449/пр c 28.07.2023 </w:t>
      </w:r>
    </w:p>
    <w:p w14:paraId="3F1F52B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Изменения N 1, 2, 3 внесены изготовителем базы данных по тексту М.: Стандартинформ, 2019; М.: Стандартинформ, 2021; М.: ФГБУ "РСТ", 2023 </w:t>
      </w:r>
    </w:p>
    <w:p w14:paraId="2FB54A5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ВНЕСЕНЫ: поправка, опубликованная в ИУС N 5, 2020 год; поправка, опубликованная в ИУС N 3, 2021 год</w:t>
      </w:r>
    </w:p>
    <w:p w14:paraId="58F0C75D" w14:textId="77777777" w:rsidR="00715508" w:rsidRPr="00F2703B" w:rsidRDefault="00715508">
      <w:pPr>
        <w:pStyle w:val="FORMATTEXT"/>
        <w:ind w:firstLine="568"/>
        <w:jc w:val="both"/>
        <w:rPr>
          <w:rFonts w:ascii="Times New Roman" w:hAnsi="Times New Roman" w:cs="Times New Roman"/>
        </w:rPr>
      </w:pPr>
    </w:p>
    <w:p w14:paraId="281D0EA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Поправки внесены изготовителем базы данных</w:t>
      </w:r>
    </w:p>
    <w:p w14:paraId="7DC71A24" w14:textId="77777777" w:rsidR="00715508" w:rsidRPr="00F2703B" w:rsidRDefault="00715508">
      <w:pPr>
        <w:pStyle w:val="FORMATTEXT"/>
        <w:ind w:firstLine="568"/>
        <w:jc w:val="both"/>
        <w:rPr>
          <w:rFonts w:ascii="Times New Roman" w:hAnsi="Times New Roman" w:cs="Times New Roman"/>
        </w:rPr>
      </w:pPr>
    </w:p>
    <w:p w14:paraId="5A42C73F" w14:textId="77777777" w:rsidR="00715508" w:rsidRPr="00F2703B" w:rsidRDefault="00715508">
      <w:pPr>
        <w:pStyle w:val="FORMATTEXT"/>
        <w:ind w:firstLine="568"/>
        <w:jc w:val="both"/>
        <w:rPr>
          <w:rFonts w:ascii="Times New Roman" w:hAnsi="Times New Roman" w:cs="Times New Roman"/>
        </w:rPr>
      </w:pPr>
    </w:p>
    <w:p w14:paraId="4EE29294"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2Введение</w:instrText>
      </w:r>
      <w:r w:rsidRPr="00F2703B">
        <w:rPr>
          <w:rFonts w:ascii="Times New Roman" w:hAnsi="Times New Roman" w:cs="Times New Roman"/>
        </w:rPr>
        <w:instrText>"</w:instrText>
      </w:r>
      <w:r>
        <w:rPr>
          <w:rFonts w:ascii="Times New Roman" w:hAnsi="Times New Roman" w:cs="Times New Roman"/>
        </w:rPr>
        <w:fldChar w:fldCharType="end"/>
      </w:r>
    </w:p>
    <w:p w14:paraId="651E17AC" w14:textId="75BD972C" w:rsidR="00715508" w:rsidRDefault="00715508">
      <w:pPr>
        <w:pStyle w:val="HEADERTEXT"/>
        <w:rPr>
          <w:rFonts w:ascii="Times New Roman" w:hAnsi="Times New Roman" w:cs="Times New Roman"/>
          <w:b/>
          <w:bCs/>
          <w:color w:val="auto"/>
        </w:rPr>
      </w:pPr>
    </w:p>
    <w:p w14:paraId="055D6EEB" w14:textId="77777777" w:rsidR="00376D84" w:rsidRPr="00F2703B" w:rsidRDefault="00376D84">
      <w:pPr>
        <w:pStyle w:val="HEADERTEXT"/>
        <w:rPr>
          <w:rFonts w:ascii="Times New Roman" w:hAnsi="Times New Roman" w:cs="Times New Roman"/>
          <w:b/>
          <w:bCs/>
          <w:color w:val="auto"/>
        </w:rPr>
      </w:pPr>
    </w:p>
    <w:p w14:paraId="4E7F0E81"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lastRenderedPageBreak/>
        <w:t xml:space="preserve"> Введение </w:t>
      </w:r>
    </w:p>
    <w:p w14:paraId="7B5C4FB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Настоящий свод правил составлен с учетом требований федеральных законов от 27 декабря 2002 г. N 184-ФЗ "О техническом регулировании", т 22 июля 2008 г. N 123-ФЗ "Технический регламент о требованиях пожарной безопасности, от 30 декабря 2009 г. N 384-ФЗ "Технический регламент о безопасности зданий и сооружений".      </w:t>
      </w:r>
    </w:p>
    <w:p w14:paraId="1F6B0C0E"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68BA303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Свод правил разработан авторским коллективом ЦНИИСК им.В.А.Кучеренко - институт АО "НИЦ "Строительство", РААСН, НИИЖБ им.А.А.Гвоздева - институт АО "НИЦ "Строительство", ООО "ЦНИИПСК им.Мельникова", ООО "ТЕХСОФТ", ЗАО "ГОРПРОЕКТ", ЗАО "ЭРКОН", НИУ МГСУ, АО "ЦНИИПромзданий".</w:t>
      </w:r>
    </w:p>
    <w:p w14:paraId="49D820CB" w14:textId="77777777" w:rsidR="00715508" w:rsidRPr="00F2703B" w:rsidRDefault="00715508">
      <w:pPr>
        <w:pStyle w:val="FORMATTEXT"/>
        <w:ind w:firstLine="568"/>
        <w:jc w:val="both"/>
        <w:rPr>
          <w:rFonts w:ascii="Times New Roman" w:hAnsi="Times New Roman" w:cs="Times New Roman"/>
        </w:rPr>
      </w:pPr>
    </w:p>
    <w:p w14:paraId="036EE6C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Руководитель работы - д-р техн. наук В.И.Травуш (ЗАО "ГОРПРОЕКТ", РААСН); д-р техн. наук И.И.Ведяков, д-р техн. наук П.Д.Одесский,, кандидаты техн. наук Д.В.Конин, Пронин Д.Г., инженеры А.С.Крылов, Л.С.Рожкова (ЦНИИСК им.В.А.Кучеренко); д-р техн. наук С.Б.Крылов (НИИЖБ им.А.А.Гвоздева); канд. техн. наук Э.Л.Айрумян, инженеры Н.И.Каменщиков, О.А.Хабилевская (ООО "ЦНИИПСК им.Мельникова"); д-р техн. наук В.А.Семенов, канд. техн. наук Е.Г.Викторов, канд. физ.-мат. наук В.А.Голованов (ООО "ТЕХСОФТ); инженер А.С.Мартиросян (ЗАО "ГОРПРОЕКТ"); д-р техн. наук Г.И.Белый (ЗАО "ЭРКОН"); инженер Смирнов П.П. (НИУ МГСУ), д-р техн. наук </w:t>
      </w:r>
      <w:r w:rsidRPr="00F2703B">
        <w:rPr>
          <w:rFonts w:ascii="Times New Roman" w:hAnsi="Times New Roman" w:cs="Times New Roman"/>
          <w:i/>
          <w:iCs/>
        </w:rPr>
        <w:t>В.В.Гранев</w:t>
      </w:r>
      <w:r w:rsidRPr="00F2703B">
        <w:rPr>
          <w:rFonts w:ascii="Times New Roman" w:hAnsi="Times New Roman" w:cs="Times New Roman"/>
        </w:rPr>
        <w:t xml:space="preserve">, д-р техн. наук </w:t>
      </w:r>
      <w:r w:rsidRPr="00F2703B">
        <w:rPr>
          <w:rFonts w:ascii="Times New Roman" w:hAnsi="Times New Roman" w:cs="Times New Roman"/>
          <w:i/>
          <w:iCs/>
        </w:rPr>
        <w:t>Э.Н.Кодыш</w:t>
      </w:r>
      <w:r w:rsidRPr="00F2703B">
        <w:rPr>
          <w:rFonts w:ascii="Times New Roman" w:hAnsi="Times New Roman" w:cs="Times New Roman"/>
        </w:rPr>
        <w:t xml:space="preserve">, д-р техн. наук </w:t>
      </w:r>
      <w:r w:rsidRPr="00F2703B">
        <w:rPr>
          <w:rFonts w:ascii="Times New Roman" w:hAnsi="Times New Roman" w:cs="Times New Roman"/>
          <w:i/>
          <w:iCs/>
        </w:rPr>
        <w:t>Н.Н.Трекин</w:t>
      </w:r>
      <w:r w:rsidRPr="00F2703B">
        <w:rPr>
          <w:rFonts w:ascii="Times New Roman" w:hAnsi="Times New Roman" w:cs="Times New Roman"/>
        </w:rPr>
        <w:t xml:space="preserve">, канд. техн. наук </w:t>
      </w:r>
      <w:r w:rsidRPr="00F2703B">
        <w:rPr>
          <w:rFonts w:ascii="Times New Roman" w:hAnsi="Times New Roman" w:cs="Times New Roman"/>
          <w:i/>
          <w:iCs/>
        </w:rPr>
        <w:t>Н.Г.Келасьев</w:t>
      </w:r>
      <w:r w:rsidRPr="00F2703B">
        <w:rPr>
          <w:rFonts w:ascii="Times New Roman" w:hAnsi="Times New Roman" w:cs="Times New Roman"/>
        </w:rPr>
        <w:t xml:space="preserve">, инженер </w:t>
      </w:r>
      <w:r w:rsidRPr="00F2703B">
        <w:rPr>
          <w:rFonts w:ascii="Times New Roman" w:hAnsi="Times New Roman" w:cs="Times New Roman"/>
          <w:i/>
          <w:iCs/>
        </w:rPr>
        <w:t>И.А.Терехов</w:t>
      </w:r>
      <w:r w:rsidRPr="00F2703B">
        <w:rPr>
          <w:rFonts w:ascii="Times New Roman" w:hAnsi="Times New Roman" w:cs="Times New Roman"/>
        </w:rPr>
        <w:t xml:space="preserve"> (АО "ЦНИИПромзданий").</w:t>
      </w:r>
    </w:p>
    <w:p w14:paraId="50987B18" w14:textId="77777777" w:rsidR="00715508" w:rsidRPr="00F2703B" w:rsidRDefault="00715508">
      <w:pPr>
        <w:pStyle w:val="FORMATTEXT"/>
        <w:ind w:firstLine="568"/>
        <w:jc w:val="both"/>
        <w:rPr>
          <w:rFonts w:ascii="Times New Roman" w:hAnsi="Times New Roman" w:cs="Times New Roman"/>
        </w:rPr>
      </w:pPr>
    </w:p>
    <w:p w14:paraId="04B72BE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Изменение N 2 к настоящему своду правил разработано авторским коллективом АО "НИЦ "Строительство" - ЦНИИСК им.В.А.Кучеренко (руководитель - д-р техн. наук </w:t>
      </w:r>
      <w:r w:rsidRPr="00F2703B">
        <w:rPr>
          <w:rFonts w:ascii="Times New Roman" w:hAnsi="Times New Roman" w:cs="Times New Roman"/>
          <w:i/>
          <w:iCs/>
        </w:rPr>
        <w:t>И.И.Ведяков</w:t>
      </w:r>
      <w:r w:rsidRPr="00F2703B">
        <w:rPr>
          <w:rFonts w:ascii="Times New Roman" w:hAnsi="Times New Roman" w:cs="Times New Roman"/>
        </w:rPr>
        <w:t xml:space="preserve">; исполнители - канд. техн. наук </w:t>
      </w:r>
      <w:r w:rsidRPr="00F2703B">
        <w:rPr>
          <w:rFonts w:ascii="Times New Roman" w:hAnsi="Times New Roman" w:cs="Times New Roman"/>
          <w:i/>
          <w:iCs/>
        </w:rPr>
        <w:t>Д.В.Конин</w:t>
      </w:r>
      <w:r w:rsidRPr="00F2703B">
        <w:rPr>
          <w:rFonts w:ascii="Times New Roman" w:hAnsi="Times New Roman" w:cs="Times New Roman"/>
        </w:rPr>
        <w:t xml:space="preserve">, </w:t>
      </w:r>
      <w:r w:rsidRPr="00F2703B">
        <w:rPr>
          <w:rFonts w:ascii="Times New Roman" w:hAnsi="Times New Roman" w:cs="Times New Roman"/>
          <w:i/>
          <w:iCs/>
        </w:rPr>
        <w:t>А.С.Крылов</w:t>
      </w:r>
      <w:r w:rsidRPr="00F2703B">
        <w:rPr>
          <w:rFonts w:ascii="Times New Roman" w:hAnsi="Times New Roman" w:cs="Times New Roman"/>
        </w:rPr>
        <w:t xml:space="preserve">, </w:t>
      </w:r>
      <w:r w:rsidRPr="00F2703B">
        <w:rPr>
          <w:rFonts w:ascii="Times New Roman" w:hAnsi="Times New Roman" w:cs="Times New Roman"/>
          <w:i/>
          <w:iCs/>
        </w:rPr>
        <w:t>Л.С.Рожкова</w:t>
      </w:r>
      <w:r w:rsidRPr="00F2703B">
        <w:rPr>
          <w:rFonts w:ascii="Times New Roman" w:hAnsi="Times New Roman" w:cs="Times New Roman"/>
        </w:rPr>
        <w:t>).</w:t>
      </w:r>
    </w:p>
    <w:p w14:paraId="021BEAC7" w14:textId="77777777" w:rsidR="00715508" w:rsidRPr="00F2703B" w:rsidRDefault="00715508">
      <w:pPr>
        <w:pStyle w:val="FORMATTEXT"/>
        <w:ind w:firstLine="568"/>
        <w:jc w:val="both"/>
        <w:rPr>
          <w:rFonts w:ascii="Times New Roman" w:hAnsi="Times New Roman" w:cs="Times New Roman"/>
        </w:rPr>
      </w:pPr>
    </w:p>
    <w:p w14:paraId="040A8E1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Изменение N 3 к настоящему своду правил разработано авторским коллективом АО "НИЦ "Строительство" - ЦНИИСК им.В.А.Кучеренко (руководитель - д-р техн. наук </w:t>
      </w:r>
      <w:r w:rsidRPr="00F2703B">
        <w:rPr>
          <w:rFonts w:ascii="Times New Roman" w:hAnsi="Times New Roman" w:cs="Times New Roman"/>
          <w:i/>
          <w:iCs/>
        </w:rPr>
        <w:t>И.И.Ведяков</w:t>
      </w:r>
      <w:r w:rsidRPr="00F2703B">
        <w:rPr>
          <w:rFonts w:ascii="Times New Roman" w:hAnsi="Times New Roman" w:cs="Times New Roman"/>
        </w:rPr>
        <w:t xml:space="preserve">; исполнители - канд. техн. наук </w:t>
      </w:r>
      <w:r w:rsidRPr="00F2703B">
        <w:rPr>
          <w:rFonts w:ascii="Times New Roman" w:hAnsi="Times New Roman" w:cs="Times New Roman"/>
          <w:i/>
          <w:iCs/>
        </w:rPr>
        <w:t>Д.В.Конин</w:t>
      </w:r>
      <w:r w:rsidRPr="00F2703B">
        <w:rPr>
          <w:rFonts w:ascii="Times New Roman" w:hAnsi="Times New Roman" w:cs="Times New Roman"/>
        </w:rPr>
        <w:t xml:space="preserve">, канд. техн. наук </w:t>
      </w:r>
      <w:r w:rsidRPr="00F2703B">
        <w:rPr>
          <w:rFonts w:ascii="Times New Roman" w:hAnsi="Times New Roman" w:cs="Times New Roman"/>
          <w:i/>
          <w:iCs/>
        </w:rPr>
        <w:t>А.С.Крылов</w:t>
      </w:r>
      <w:r w:rsidRPr="00F2703B">
        <w:rPr>
          <w:rFonts w:ascii="Times New Roman" w:hAnsi="Times New Roman" w:cs="Times New Roman"/>
        </w:rPr>
        <w:t xml:space="preserve">, </w:t>
      </w:r>
      <w:r w:rsidRPr="00F2703B">
        <w:rPr>
          <w:rFonts w:ascii="Times New Roman" w:hAnsi="Times New Roman" w:cs="Times New Roman"/>
          <w:i/>
          <w:iCs/>
        </w:rPr>
        <w:t>Л.С.Рожкова</w:t>
      </w:r>
      <w:r w:rsidRPr="00F2703B">
        <w:rPr>
          <w:rFonts w:ascii="Times New Roman" w:hAnsi="Times New Roman" w:cs="Times New Roman"/>
        </w:rPr>
        <w:t>).</w:t>
      </w:r>
    </w:p>
    <w:p w14:paraId="23F8D761" w14:textId="77777777" w:rsidR="00715508" w:rsidRPr="00F2703B" w:rsidRDefault="00715508">
      <w:pPr>
        <w:pStyle w:val="FORMATTEXT"/>
        <w:ind w:firstLine="568"/>
        <w:jc w:val="both"/>
        <w:rPr>
          <w:rFonts w:ascii="Times New Roman" w:hAnsi="Times New Roman" w:cs="Times New Roman"/>
        </w:rPr>
      </w:pPr>
    </w:p>
    <w:p w14:paraId="1C6B6D5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 3).</w:t>
      </w:r>
    </w:p>
    <w:p w14:paraId="604F37CD" w14:textId="77777777" w:rsidR="00715508" w:rsidRPr="00F2703B" w:rsidRDefault="00715508">
      <w:pPr>
        <w:pStyle w:val="FORMATTEXT"/>
        <w:ind w:firstLine="568"/>
        <w:jc w:val="both"/>
        <w:rPr>
          <w:rFonts w:ascii="Times New Roman" w:hAnsi="Times New Roman" w:cs="Times New Roman"/>
        </w:rPr>
      </w:pPr>
    </w:p>
    <w:p w14:paraId="5A1C9FB5" w14:textId="77777777" w:rsidR="00715508" w:rsidRPr="00F2703B" w:rsidRDefault="00715508">
      <w:pPr>
        <w:pStyle w:val="FORMATTEXT"/>
        <w:ind w:firstLine="568"/>
        <w:jc w:val="both"/>
        <w:rPr>
          <w:rFonts w:ascii="Times New Roman" w:hAnsi="Times New Roman" w:cs="Times New Roman"/>
        </w:rPr>
      </w:pPr>
    </w:p>
    <w:p w14:paraId="1727B80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21 Область применения</w:instrText>
      </w:r>
      <w:r w:rsidRPr="00F2703B">
        <w:rPr>
          <w:rFonts w:ascii="Times New Roman" w:hAnsi="Times New Roman" w:cs="Times New Roman"/>
        </w:rPr>
        <w:instrText>"</w:instrText>
      </w:r>
      <w:r>
        <w:rPr>
          <w:rFonts w:ascii="Times New Roman" w:hAnsi="Times New Roman" w:cs="Times New Roman"/>
        </w:rPr>
        <w:fldChar w:fldCharType="end"/>
      </w:r>
    </w:p>
    <w:p w14:paraId="69CB8CC7" w14:textId="77777777" w:rsidR="00715508" w:rsidRPr="00F2703B" w:rsidRDefault="00715508">
      <w:pPr>
        <w:pStyle w:val="HEADERTEXT"/>
        <w:rPr>
          <w:rFonts w:ascii="Times New Roman" w:hAnsi="Times New Roman" w:cs="Times New Roman"/>
          <w:b/>
          <w:bCs/>
          <w:color w:val="auto"/>
        </w:rPr>
      </w:pPr>
    </w:p>
    <w:p w14:paraId="40E49CE3"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1 Область применения </w:t>
      </w:r>
    </w:p>
    <w:p w14:paraId="1D638E3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1.1 Настоящий свод правил устанавливает требования к проектированию сталежелезобетонных конструкций из тяжелого, мелкозернистого и напрягающих бетонов и распространяется на проектирование сталежелезобетонных конструкций зданий и сооружений различного назначения, эксплуатируемых при систематическом воздействии температур не ниже минус 60°С и не выше 50°С, в среде с неагрессивной степенью воздействия. </w:t>
      </w:r>
    </w:p>
    <w:p w14:paraId="0F531D49" w14:textId="38C1AB5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Требования настоящего свода правил не распространяются на проектирование конструкций мостов, транспортных тоннелей, труб под насыпями, конструкций гидротехнических и других специальных сооружений, а также на конструкции, изготавливаемые из бетонов плотности менее 500 и свыше 2500 кг/м</w:t>
      </w:r>
      <w:r w:rsidR="001B6724" w:rsidRPr="00F2703B">
        <w:rPr>
          <w:rFonts w:ascii="Times New Roman" w:hAnsi="Times New Roman" w:cs="Times New Roman"/>
          <w:noProof/>
          <w:position w:val="-10"/>
        </w:rPr>
        <w:drawing>
          <wp:inline distT="0" distB="0" distL="0" distR="0" wp14:anchorId="1F1D8B21" wp14:editId="101CB7BE">
            <wp:extent cx="102235"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бетонополимеров и полимербетонов, бетонов на известковых, шлаковых и смешанных вяжущих, на гипсовом и специальных вяжущих, бетонов на специальных и органических заполнителях, бетонов крупнопористой структуры.</w:t>
      </w:r>
    </w:p>
    <w:p w14:paraId="02973C6F" w14:textId="77777777" w:rsidR="00715508" w:rsidRPr="00F2703B" w:rsidRDefault="00715508">
      <w:pPr>
        <w:pStyle w:val="FORMATTEXT"/>
        <w:ind w:firstLine="568"/>
        <w:jc w:val="both"/>
        <w:rPr>
          <w:rFonts w:ascii="Times New Roman" w:hAnsi="Times New Roman" w:cs="Times New Roman"/>
        </w:rPr>
      </w:pPr>
    </w:p>
    <w:p w14:paraId="7EF629A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44A95991" w14:textId="77777777" w:rsidR="00715508" w:rsidRPr="00F2703B" w:rsidRDefault="00715508">
      <w:pPr>
        <w:pStyle w:val="FORMATTEXT"/>
        <w:ind w:firstLine="568"/>
        <w:jc w:val="both"/>
        <w:rPr>
          <w:rFonts w:ascii="Times New Roman" w:hAnsi="Times New Roman" w:cs="Times New Roman"/>
        </w:rPr>
      </w:pPr>
    </w:p>
    <w:p w14:paraId="2FDDF55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 При проектировании конструкций, находящихся в особых условиях эксплуатации (например, конструкций зданий, подвергающихся сейсмическим воздействиям, интенсивным воздействиям температуры, радиации, агрессивных сред), конструкций уникальных зданий и сооружений, зданий атомных электростанций, а также специальных видов конструкций (например, предварительно напряженных, пространственных, висячих), следует соблюдать дополнительные требования, предусмотренные соответствующими нормативными документами, в которых отражены особенности работы этих конструкций.</w:t>
      </w:r>
    </w:p>
    <w:p w14:paraId="711A6A30" w14:textId="77777777" w:rsidR="00715508" w:rsidRPr="00F2703B" w:rsidRDefault="00715508">
      <w:pPr>
        <w:pStyle w:val="FORMATTEXT"/>
        <w:ind w:firstLine="568"/>
        <w:jc w:val="both"/>
        <w:rPr>
          <w:rFonts w:ascii="Times New Roman" w:hAnsi="Times New Roman" w:cs="Times New Roman"/>
        </w:rPr>
      </w:pPr>
    </w:p>
    <w:p w14:paraId="1D68B43E" w14:textId="77777777" w:rsidR="00715508" w:rsidRPr="00F2703B" w:rsidRDefault="00715508">
      <w:pPr>
        <w:pStyle w:val="FORMATTEXT"/>
        <w:ind w:firstLine="568"/>
        <w:jc w:val="both"/>
        <w:rPr>
          <w:rFonts w:ascii="Times New Roman" w:hAnsi="Times New Roman" w:cs="Times New Roman"/>
        </w:rPr>
      </w:pPr>
    </w:p>
    <w:p w14:paraId="54D76B4A"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22 Нормативные ссылки</w:instrText>
      </w:r>
      <w:r w:rsidRPr="00F2703B">
        <w:rPr>
          <w:rFonts w:ascii="Times New Roman" w:hAnsi="Times New Roman" w:cs="Times New Roman"/>
        </w:rPr>
        <w:instrText>"</w:instrText>
      </w:r>
      <w:r>
        <w:rPr>
          <w:rFonts w:ascii="Times New Roman" w:hAnsi="Times New Roman" w:cs="Times New Roman"/>
        </w:rPr>
        <w:fldChar w:fldCharType="end"/>
      </w:r>
    </w:p>
    <w:p w14:paraId="673BDBA2" w14:textId="77777777" w:rsidR="00715508" w:rsidRPr="00F2703B" w:rsidRDefault="00715508">
      <w:pPr>
        <w:pStyle w:val="HEADERTEXT"/>
        <w:rPr>
          <w:rFonts w:ascii="Times New Roman" w:hAnsi="Times New Roman" w:cs="Times New Roman"/>
          <w:b/>
          <w:bCs/>
          <w:color w:val="auto"/>
        </w:rPr>
      </w:pPr>
    </w:p>
    <w:p w14:paraId="7E65C950"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2 Нормативные ссылки </w:t>
      </w:r>
    </w:p>
    <w:p w14:paraId="21E8FEB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настоящем своде правил использованы нормативные ссылки на следующие документы:</w:t>
      </w:r>
    </w:p>
    <w:p w14:paraId="0281A275" w14:textId="77777777" w:rsidR="00715508" w:rsidRPr="00F2703B" w:rsidRDefault="00715508">
      <w:pPr>
        <w:pStyle w:val="FORMATTEXT"/>
        <w:ind w:firstLine="568"/>
        <w:jc w:val="both"/>
        <w:rPr>
          <w:rFonts w:ascii="Times New Roman" w:hAnsi="Times New Roman" w:cs="Times New Roman"/>
        </w:rPr>
      </w:pPr>
    </w:p>
    <w:p w14:paraId="4242176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8829-2018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14:paraId="7C88AD66" w14:textId="77777777" w:rsidR="00715508" w:rsidRPr="00F2703B" w:rsidRDefault="00715508">
      <w:pPr>
        <w:pStyle w:val="FORMATTEXT"/>
        <w:ind w:firstLine="568"/>
        <w:jc w:val="both"/>
        <w:rPr>
          <w:rFonts w:ascii="Times New Roman" w:hAnsi="Times New Roman" w:cs="Times New Roman"/>
        </w:rPr>
      </w:pPr>
    </w:p>
    <w:p w14:paraId="227110E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14918-2020 Прокат листовой горячеоцинкованный. Технические условия</w:t>
      </w:r>
    </w:p>
    <w:p w14:paraId="66A12DBA" w14:textId="77777777" w:rsidR="00715508" w:rsidRPr="00F2703B" w:rsidRDefault="00715508">
      <w:pPr>
        <w:pStyle w:val="FORMATTEXT"/>
        <w:ind w:firstLine="568"/>
        <w:jc w:val="both"/>
        <w:rPr>
          <w:rFonts w:ascii="Times New Roman" w:hAnsi="Times New Roman" w:cs="Times New Roman"/>
        </w:rPr>
      </w:pPr>
    </w:p>
    <w:p w14:paraId="506415E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23118-2019 Конструкции стальные строительные. Общие технические условия</w:t>
      </w:r>
    </w:p>
    <w:p w14:paraId="2AAA31BD" w14:textId="77777777" w:rsidR="00715508" w:rsidRPr="00F2703B" w:rsidRDefault="00715508">
      <w:pPr>
        <w:pStyle w:val="FORMATTEXT"/>
        <w:ind w:firstLine="568"/>
        <w:jc w:val="both"/>
        <w:rPr>
          <w:rFonts w:ascii="Times New Roman" w:hAnsi="Times New Roman" w:cs="Times New Roman"/>
        </w:rPr>
      </w:pPr>
    </w:p>
    <w:p w14:paraId="5E42F72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27751-2014 Надежность строительных конструкций и оснований. Основные положения</w:t>
      </w:r>
    </w:p>
    <w:p w14:paraId="4A11592E" w14:textId="77777777" w:rsidR="00715508" w:rsidRPr="00F2703B" w:rsidRDefault="00715508">
      <w:pPr>
        <w:pStyle w:val="FORMATTEXT"/>
        <w:ind w:firstLine="568"/>
        <w:jc w:val="both"/>
        <w:rPr>
          <w:rFonts w:ascii="Times New Roman" w:hAnsi="Times New Roman" w:cs="Times New Roman"/>
        </w:rPr>
      </w:pPr>
    </w:p>
    <w:p w14:paraId="16971FC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28042-2013 Плиты покрытий железобетонные для зданий и сооружений. Технические условия</w:t>
      </w:r>
    </w:p>
    <w:p w14:paraId="3EAA64D1" w14:textId="77777777" w:rsidR="00715508" w:rsidRPr="00F2703B" w:rsidRDefault="00715508">
      <w:pPr>
        <w:pStyle w:val="FORMATTEXT"/>
        <w:ind w:firstLine="568"/>
        <w:jc w:val="both"/>
        <w:rPr>
          <w:rFonts w:ascii="Times New Roman" w:hAnsi="Times New Roman" w:cs="Times New Roman"/>
        </w:rPr>
      </w:pPr>
    </w:p>
    <w:p w14:paraId="29EA6BC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30247.0-94 (ИСО 834-75) Конструкции строительные. Методы испытаний на огнестойкость. Общие требования</w:t>
      </w:r>
    </w:p>
    <w:p w14:paraId="2134D668" w14:textId="77777777" w:rsidR="00715508" w:rsidRPr="00F2703B" w:rsidRDefault="00715508">
      <w:pPr>
        <w:pStyle w:val="FORMATTEXT"/>
        <w:ind w:firstLine="568"/>
        <w:jc w:val="both"/>
        <w:rPr>
          <w:rFonts w:ascii="Times New Roman" w:hAnsi="Times New Roman" w:cs="Times New Roman"/>
        </w:rPr>
      </w:pPr>
    </w:p>
    <w:p w14:paraId="031220F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Р 1.4-2004 Стандартизация в Российской Федерации. Стандарты организаций. Общие положения</w:t>
      </w:r>
    </w:p>
    <w:p w14:paraId="6987344A" w14:textId="77777777" w:rsidR="00715508" w:rsidRPr="00F2703B" w:rsidRDefault="00715508">
      <w:pPr>
        <w:pStyle w:val="FORMATTEXT"/>
        <w:ind w:firstLine="568"/>
        <w:jc w:val="both"/>
        <w:rPr>
          <w:rFonts w:ascii="Times New Roman" w:hAnsi="Times New Roman" w:cs="Times New Roman"/>
        </w:rPr>
      </w:pPr>
    </w:p>
    <w:p w14:paraId="02EDDA3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Р 55738-2013 (ИСО 13918:2008) Шпильки и керамические кольца для сварки</w:t>
      </w:r>
    </w:p>
    <w:p w14:paraId="79D87C70" w14:textId="77777777" w:rsidR="00715508" w:rsidRPr="00F2703B" w:rsidRDefault="00715508">
      <w:pPr>
        <w:pStyle w:val="FORMATTEXT"/>
        <w:ind w:firstLine="568"/>
        <w:jc w:val="both"/>
        <w:rPr>
          <w:rFonts w:ascii="Times New Roman" w:hAnsi="Times New Roman" w:cs="Times New Roman"/>
        </w:rPr>
      </w:pPr>
    </w:p>
    <w:p w14:paraId="012AD17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Р 57837-2017 Двутавры стальные горячекатаные с параллельными гранями полок. Технические условия</w:t>
      </w:r>
    </w:p>
    <w:p w14:paraId="62B1DD73" w14:textId="77777777" w:rsidR="00715508" w:rsidRPr="00F2703B" w:rsidRDefault="00715508">
      <w:pPr>
        <w:pStyle w:val="FORMATTEXT"/>
        <w:ind w:firstLine="568"/>
        <w:jc w:val="both"/>
        <w:rPr>
          <w:rFonts w:ascii="Times New Roman" w:hAnsi="Times New Roman" w:cs="Times New Roman"/>
        </w:rPr>
      </w:pPr>
    </w:p>
    <w:p w14:paraId="5C89793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ГОСТ Р 58336-2018 Упоры уголковые анкерные. Методы испытаний</w:t>
      </w:r>
    </w:p>
    <w:p w14:paraId="20FC22A0" w14:textId="77777777" w:rsidR="00715508" w:rsidRPr="00F2703B" w:rsidRDefault="00715508">
      <w:pPr>
        <w:pStyle w:val="FORMATTEXT"/>
        <w:ind w:firstLine="568"/>
        <w:jc w:val="both"/>
        <w:rPr>
          <w:rFonts w:ascii="Times New Roman" w:hAnsi="Times New Roman" w:cs="Times New Roman"/>
        </w:rPr>
      </w:pPr>
    </w:p>
    <w:p w14:paraId="03C920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2.13130.2020 Системы противопожарной защиты. Обеспечение огнестойкости объектов защиты</w:t>
      </w:r>
    </w:p>
    <w:p w14:paraId="55EA05F0" w14:textId="77777777" w:rsidR="00715508" w:rsidRPr="00F2703B" w:rsidRDefault="00715508">
      <w:pPr>
        <w:pStyle w:val="FORMATTEXT"/>
        <w:ind w:firstLine="568"/>
        <w:jc w:val="both"/>
        <w:rPr>
          <w:rFonts w:ascii="Times New Roman" w:hAnsi="Times New Roman" w:cs="Times New Roman"/>
        </w:rPr>
      </w:pPr>
    </w:p>
    <w:p w14:paraId="0DF2B6B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14.13330.2018 "СНиП II-7-81* Строительство в сейсмических районах" (с изменениями N 2, N 3)</w:t>
      </w:r>
    </w:p>
    <w:p w14:paraId="33581486" w14:textId="77777777" w:rsidR="00715508" w:rsidRPr="00F2703B" w:rsidRDefault="00715508">
      <w:pPr>
        <w:pStyle w:val="FORMATTEXT"/>
        <w:ind w:firstLine="568"/>
        <w:jc w:val="both"/>
        <w:rPr>
          <w:rFonts w:ascii="Times New Roman" w:hAnsi="Times New Roman" w:cs="Times New Roman"/>
        </w:rPr>
      </w:pPr>
    </w:p>
    <w:p w14:paraId="5518193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16.13330.2017  "СНиП II-23-81* Стальные конструкции" (с изменениями N 1, N 2, N 3, N 4)</w:t>
      </w:r>
    </w:p>
    <w:p w14:paraId="188B55B4" w14:textId="77777777" w:rsidR="00715508" w:rsidRPr="00F2703B" w:rsidRDefault="00715508">
      <w:pPr>
        <w:pStyle w:val="FORMATTEXT"/>
        <w:ind w:firstLine="568"/>
        <w:jc w:val="both"/>
        <w:rPr>
          <w:rFonts w:ascii="Times New Roman" w:hAnsi="Times New Roman" w:cs="Times New Roman"/>
        </w:rPr>
      </w:pPr>
    </w:p>
    <w:p w14:paraId="3463994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20.13330.2016 "СНиП 2.01.07-85* Нагрузки и воздействия" (с изменениями N 1, N 2, N 3, N 4)</w:t>
      </w:r>
    </w:p>
    <w:p w14:paraId="6BFB3BA9" w14:textId="77777777" w:rsidR="00715508" w:rsidRPr="00F2703B" w:rsidRDefault="00715508">
      <w:pPr>
        <w:pStyle w:val="FORMATTEXT"/>
        <w:ind w:firstLine="568"/>
        <w:jc w:val="both"/>
        <w:rPr>
          <w:rFonts w:ascii="Times New Roman" w:hAnsi="Times New Roman" w:cs="Times New Roman"/>
        </w:rPr>
      </w:pPr>
    </w:p>
    <w:p w14:paraId="202CB59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22.13330.2016 "СНиП 2.02.01-83* Основания зданий и сооружений" (с изменениями N 1, N 2, N 3, N 4)</w:t>
      </w:r>
    </w:p>
    <w:p w14:paraId="6E3E0FD4" w14:textId="77777777" w:rsidR="00715508" w:rsidRPr="00F2703B" w:rsidRDefault="00715508">
      <w:pPr>
        <w:pStyle w:val="FORMATTEXT"/>
        <w:ind w:firstLine="568"/>
        <w:jc w:val="both"/>
        <w:rPr>
          <w:rFonts w:ascii="Times New Roman" w:hAnsi="Times New Roman" w:cs="Times New Roman"/>
        </w:rPr>
      </w:pPr>
    </w:p>
    <w:p w14:paraId="5DF232E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28.13330.2017 "СНиП 2.03.11-85 Защита строительных конструкций от коррозии" (с изменениями N 1, N 2, N 3)</w:t>
      </w:r>
    </w:p>
    <w:p w14:paraId="2F977733" w14:textId="77777777" w:rsidR="00715508" w:rsidRPr="00F2703B" w:rsidRDefault="00715508">
      <w:pPr>
        <w:pStyle w:val="FORMATTEXT"/>
        <w:ind w:firstLine="568"/>
        <w:jc w:val="both"/>
        <w:rPr>
          <w:rFonts w:ascii="Times New Roman" w:hAnsi="Times New Roman" w:cs="Times New Roman"/>
        </w:rPr>
      </w:pPr>
    </w:p>
    <w:p w14:paraId="60C4AA9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35.13330.2011 "СНиП 2.05.03-84* Мосты и трубы" (с изменениями N 1, N 2, N 3)</w:t>
      </w:r>
    </w:p>
    <w:p w14:paraId="73D1D64B" w14:textId="77777777" w:rsidR="00715508" w:rsidRPr="00F2703B" w:rsidRDefault="00715508">
      <w:pPr>
        <w:pStyle w:val="FORMATTEXT"/>
        <w:ind w:firstLine="568"/>
        <w:jc w:val="both"/>
        <w:rPr>
          <w:rFonts w:ascii="Times New Roman" w:hAnsi="Times New Roman" w:cs="Times New Roman"/>
        </w:rPr>
      </w:pPr>
    </w:p>
    <w:p w14:paraId="5417013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43.13330.2012 "СНиП 2.09.03-85 Сооружения промышленных предприятий" (с изменениями N 1, N 2, N 3)</w:t>
      </w:r>
    </w:p>
    <w:p w14:paraId="1196927F" w14:textId="77777777" w:rsidR="00715508" w:rsidRPr="00F2703B" w:rsidRDefault="00715508">
      <w:pPr>
        <w:pStyle w:val="FORMATTEXT"/>
        <w:ind w:firstLine="568"/>
        <w:jc w:val="both"/>
        <w:rPr>
          <w:rFonts w:ascii="Times New Roman" w:hAnsi="Times New Roman" w:cs="Times New Roman"/>
        </w:rPr>
      </w:pPr>
    </w:p>
    <w:p w14:paraId="587EBAB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44.13330.2011 "СНиП 2.09.04-87* Административные и бытовые здания" (с изменениями N 1, N 2, N 3, N 4)</w:t>
      </w:r>
    </w:p>
    <w:p w14:paraId="10CF1C76" w14:textId="77777777" w:rsidR="00715508" w:rsidRPr="00F2703B" w:rsidRDefault="00715508">
      <w:pPr>
        <w:pStyle w:val="FORMATTEXT"/>
        <w:ind w:firstLine="568"/>
        <w:jc w:val="both"/>
        <w:rPr>
          <w:rFonts w:ascii="Times New Roman" w:hAnsi="Times New Roman" w:cs="Times New Roman"/>
        </w:rPr>
      </w:pPr>
    </w:p>
    <w:p w14:paraId="7483A3F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63.13330.2018 "СНиП 52-01-2003 Бетонные и железобетонные конструкции. Основные положения" (с изменениями N 1, N 2)</w:t>
      </w:r>
    </w:p>
    <w:p w14:paraId="79375243" w14:textId="77777777" w:rsidR="00715508" w:rsidRPr="00F2703B" w:rsidRDefault="00715508">
      <w:pPr>
        <w:pStyle w:val="FORMATTEXT"/>
        <w:ind w:firstLine="568"/>
        <w:jc w:val="both"/>
        <w:rPr>
          <w:rFonts w:ascii="Times New Roman" w:hAnsi="Times New Roman" w:cs="Times New Roman"/>
        </w:rPr>
      </w:pPr>
    </w:p>
    <w:p w14:paraId="5A5BD27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70.13330.2012 "СНиП 3.03.01-87 Несущие и ограждающие конструкции"(с изменениями N 1, N 3, N 4)</w:t>
      </w:r>
    </w:p>
    <w:p w14:paraId="0FA52DDE" w14:textId="77777777" w:rsidR="00715508" w:rsidRPr="00F2703B" w:rsidRDefault="00715508">
      <w:pPr>
        <w:pStyle w:val="FORMATTEXT"/>
        <w:ind w:firstLine="568"/>
        <w:jc w:val="both"/>
        <w:rPr>
          <w:rFonts w:ascii="Times New Roman" w:hAnsi="Times New Roman" w:cs="Times New Roman"/>
        </w:rPr>
      </w:pPr>
    </w:p>
    <w:p w14:paraId="4EDD57F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122.13330.2012 "СНиП 32-04-97 Тоннели железнодорожные и автодорожные" (с изменениями N 1, N 2)</w:t>
      </w:r>
    </w:p>
    <w:p w14:paraId="1C839E88" w14:textId="77777777" w:rsidR="00715508" w:rsidRPr="00F2703B" w:rsidRDefault="00715508">
      <w:pPr>
        <w:pStyle w:val="FORMATTEXT"/>
        <w:ind w:firstLine="568"/>
        <w:jc w:val="both"/>
        <w:rPr>
          <w:rFonts w:ascii="Times New Roman" w:hAnsi="Times New Roman" w:cs="Times New Roman"/>
        </w:rPr>
      </w:pPr>
    </w:p>
    <w:p w14:paraId="0065830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СП 130.13330.2018 "СНиП 3.09.01-85 Производство сборных железобетонных конструкций и изделий" (с изменением N 1)     </w:t>
      </w:r>
    </w:p>
    <w:p w14:paraId="516153AD"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DD3F86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131.13330.2020 "СНиП 23-01-99 Строительная климатология" (с изменением N 1)</w:t>
      </w:r>
    </w:p>
    <w:p w14:paraId="67ED6680" w14:textId="77777777" w:rsidR="00715508" w:rsidRPr="00F2703B" w:rsidRDefault="00715508">
      <w:pPr>
        <w:pStyle w:val="FORMATTEXT"/>
        <w:ind w:firstLine="568"/>
        <w:jc w:val="both"/>
        <w:rPr>
          <w:rFonts w:ascii="Times New Roman" w:hAnsi="Times New Roman" w:cs="Times New Roman"/>
        </w:rPr>
      </w:pPr>
    </w:p>
    <w:p w14:paraId="1982299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СП 294.1325800.2017 Конструкции стальные. Правила проектирования (с изменениями N 1, N 2, N 3)</w:t>
      </w:r>
    </w:p>
    <w:p w14:paraId="3182980B" w14:textId="77777777" w:rsidR="00715508" w:rsidRPr="00F2703B" w:rsidRDefault="00715508">
      <w:pPr>
        <w:pStyle w:val="FORMATTEXT"/>
        <w:ind w:firstLine="568"/>
        <w:jc w:val="both"/>
        <w:rPr>
          <w:rFonts w:ascii="Times New Roman" w:hAnsi="Times New Roman" w:cs="Times New Roman"/>
        </w:rPr>
      </w:pPr>
    </w:p>
    <w:p w14:paraId="7A0FA01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w:t>
      </w:r>
      <w:r w:rsidRPr="00F2703B">
        <w:rPr>
          <w:rFonts w:ascii="Times New Roman" w:hAnsi="Times New Roman" w:cs="Times New Roman"/>
        </w:rPr>
        <w:lastRenderedPageBreak/>
        <w:t>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447D2769" w14:textId="77777777" w:rsidR="00715508" w:rsidRPr="00F2703B" w:rsidRDefault="00715508">
      <w:pPr>
        <w:pStyle w:val="FORMATTEXT"/>
        <w:ind w:firstLine="568"/>
        <w:jc w:val="both"/>
        <w:rPr>
          <w:rFonts w:ascii="Times New Roman" w:hAnsi="Times New Roman" w:cs="Times New Roman"/>
        </w:rPr>
      </w:pPr>
    </w:p>
    <w:p w14:paraId="105DC2A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 3).</w:t>
      </w:r>
    </w:p>
    <w:p w14:paraId="7800925F" w14:textId="77777777" w:rsidR="00715508" w:rsidRPr="00F2703B" w:rsidRDefault="00715508">
      <w:pPr>
        <w:pStyle w:val="FORMATTEXT"/>
        <w:ind w:firstLine="568"/>
        <w:jc w:val="both"/>
        <w:rPr>
          <w:rFonts w:ascii="Times New Roman" w:hAnsi="Times New Roman" w:cs="Times New Roman"/>
        </w:rPr>
      </w:pPr>
    </w:p>
    <w:p w14:paraId="2C38D823" w14:textId="5D669989"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3 Термины и определения </w:t>
      </w:r>
    </w:p>
    <w:p w14:paraId="1BC8747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настоящем своде правил приведены термины по ГОСТ 27751, ГОСТ Р 1.4, СП 16.13330, СП 63.13330, а также следующие термины с соответствующими определениями:</w:t>
      </w:r>
    </w:p>
    <w:p w14:paraId="742879C1" w14:textId="77777777" w:rsidR="00715508" w:rsidRPr="00F2703B" w:rsidRDefault="00715508">
      <w:pPr>
        <w:pStyle w:val="FORMATTEXT"/>
        <w:ind w:firstLine="568"/>
        <w:jc w:val="both"/>
        <w:rPr>
          <w:rFonts w:ascii="Times New Roman" w:hAnsi="Times New Roman" w:cs="Times New Roman"/>
        </w:rPr>
      </w:pPr>
    </w:p>
    <w:p w14:paraId="4FD3C55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 </w:t>
      </w:r>
      <w:r w:rsidRPr="00F2703B">
        <w:rPr>
          <w:rFonts w:ascii="Times New Roman" w:hAnsi="Times New Roman" w:cs="Times New Roman"/>
          <w:b/>
          <w:bCs/>
        </w:rPr>
        <w:t>бетонное ядро:</w:t>
      </w:r>
      <w:r w:rsidRPr="00F2703B">
        <w:rPr>
          <w:rFonts w:ascii="Times New Roman" w:hAnsi="Times New Roman" w:cs="Times New Roman"/>
        </w:rPr>
        <w:t xml:space="preserve"> Бетонная часть трубобетонных конструкций.</w:t>
      </w:r>
    </w:p>
    <w:p w14:paraId="0A47827D" w14:textId="77777777" w:rsidR="00715508" w:rsidRPr="00F2703B" w:rsidRDefault="00715508">
      <w:pPr>
        <w:pStyle w:val="FORMATTEXT"/>
        <w:ind w:firstLine="568"/>
        <w:jc w:val="both"/>
        <w:rPr>
          <w:rFonts w:ascii="Times New Roman" w:hAnsi="Times New Roman" w:cs="Times New Roman"/>
        </w:rPr>
      </w:pPr>
    </w:p>
    <w:p w14:paraId="7465B8F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3.2 </w:t>
      </w:r>
      <w:r w:rsidRPr="00F2703B">
        <w:rPr>
          <w:rFonts w:ascii="Times New Roman" w:hAnsi="Times New Roman" w:cs="Times New Roman"/>
          <w:b/>
          <w:bCs/>
        </w:rPr>
        <w:t>гибкий упор:</w:t>
      </w:r>
      <w:r w:rsidRPr="00F2703B">
        <w:rPr>
          <w:rFonts w:ascii="Times New Roman" w:hAnsi="Times New Roman" w:cs="Times New Roman"/>
        </w:rPr>
        <w:t xml:space="preserve"> Конструктивный элемент, объединяющий стальную и железобетонную части сталежелезобетонной конструкции при их совместной работе и возможном незначительном взаимном сдвиге; выполняется в виде арматурных петель, коротышей из арматуры или калиброванной стали, стад-болтов с круглой головкой, гибких уголковых упоров и т.д.</w:t>
      </w:r>
    </w:p>
    <w:p w14:paraId="7D76E254" w14:textId="77777777" w:rsidR="00715508" w:rsidRPr="00F2703B" w:rsidRDefault="00715508">
      <w:pPr>
        <w:pStyle w:val="FORMATTEXT"/>
        <w:ind w:firstLine="568"/>
        <w:jc w:val="both"/>
        <w:rPr>
          <w:rFonts w:ascii="Times New Roman" w:hAnsi="Times New Roman" w:cs="Times New Roman"/>
        </w:rPr>
      </w:pPr>
    </w:p>
    <w:p w14:paraId="54D5ACA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244E1B93" w14:textId="77777777" w:rsidR="00715508" w:rsidRPr="00F2703B" w:rsidRDefault="00715508">
      <w:pPr>
        <w:pStyle w:val="FORMATTEXT"/>
        <w:ind w:firstLine="568"/>
        <w:jc w:val="both"/>
        <w:rPr>
          <w:rFonts w:ascii="Times New Roman" w:hAnsi="Times New Roman" w:cs="Times New Roman"/>
        </w:rPr>
      </w:pPr>
    </w:p>
    <w:p w14:paraId="6384AF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3.3 </w:t>
      </w:r>
      <w:r w:rsidRPr="00F2703B">
        <w:rPr>
          <w:rFonts w:ascii="Times New Roman" w:hAnsi="Times New Roman" w:cs="Times New Roman"/>
          <w:b/>
          <w:bCs/>
        </w:rPr>
        <w:t>дюбель:</w:t>
      </w:r>
      <w:r w:rsidRPr="00F2703B">
        <w:rPr>
          <w:rFonts w:ascii="Times New Roman" w:hAnsi="Times New Roman" w:cs="Times New Roman"/>
        </w:rPr>
        <w:t xml:space="preserve"> Стальной гвоздь для соединения профилированного настила и уголковых гибких упоров к опорной балке с помощью специального порохового пистолета.</w:t>
      </w:r>
    </w:p>
    <w:p w14:paraId="743EEE22" w14:textId="77777777" w:rsidR="00715508" w:rsidRPr="00F2703B" w:rsidRDefault="00715508">
      <w:pPr>
        <w:pStyle w:val="FORMATTEXT"/>
        <w:ind w:firstLine="568"/>
        <w:jc w:val="both"/>
        <w:rPr>
          <w:rFonts w:ascii="Times New Roman" w:hAnsi="Times New Roman" w:cs="Times New Roman"/>
        </w:rPr>
      </w:pPr>
    </w:p>
    <w:p w14:paraId="2D427F3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B1669EB" w14:textId="77777777" w:rsidR="00715508" w:rsidRPr="00F2703B" w:rsidRDefault="00715508">
      <w:pPr>
        <w:pStyle w:val="FORMATTEXT"/>
        <w:ind w:firstLine="568"/>
        <w:jc w:val="both"/>
        <w:rPr>
          <w:rFonts w:ascii="Times New Roman" w:hAnsi="Times New Roman" w:cs="Times New Roman"/>
        </w:rPr>
      </w:pPr>
    </w:p>
    <w:p w14:paraId="55EA44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3.4 </w:t>
      </w:r>
      <w:r w:rsidRPr="00F2703B">
        <w:rPr>
          <w:rFonts w:ascii="Times New Roman" w:hAnsi="Times New Roman" w:cs="Times New Roman"/>
          <w:b/>
          <w:bCs/>
        </w:rPr>
        <w:t>железобетонные конструкции с жесткой арматурой:</w:t>
      </w:r>
      <w:r w:rsidRPr="00F2703B">
        <w:rPr>
          <w:rFonts w:ascii="Times New Roman" w:hAnsi="Times New Roman" w:cs="Times New Roman"/>
        </w:rPr>
        <w:t xml:space="preserve"> Сталежелезобетонные конструкции, состоящие из бетона, жесткой арматуры, выполненной из конструкционной стали, и стержневой арматуры.</w:t>
      </w:r>
    </w:p>
    <w:p w14:paraId="17538EBE" w14:textId="77777777" w:rsidR="00715508" w:rsidRPr="00F2703B" w:rsidRDefault="00715508">
      <w:pPr>
        <w:pStyle w:val="FORMATTEXT"/>
        <w:ind w:firstLine="568"/>
        <w:jc w:val="both"/>
        <w:rPr>
          <w:rFonts w:ascii="Times New Roman" w:hAnsi="Times New Roman" w:cs="Times New Roman"/>
        </w:rPr>
      </w:pPr>
    </w:p>
    <w:p w14:paraId="7B97BC2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3.5 </w:t>
      </w:r>
      <w:r w:rsidRPr="00F2703B">
        <w:rPr>
          <w:rFonts w:ascii="Times New Roman" w:hAnsi="Times New Roman" w:cs="Times New Roman"/>
          <w:b/>
          <w:bCs/>
        </w:rPr>
        <w:t>жесткий упор:</w:t>
      </w:r>
      <w:r w:rsidRPr="00F2703B">
        <w:rPr>
          <w:rFonts w:ascii="Times New Roman" w:hAnsi="Times New Roman" w:cs="Times New Roman"/>
        </w:rPr>
        <w:t xml:space="preserve"> Конструктивный элемент, объединяющий стальную и железобетонную части сталежелезобетонной конструкции, не допускающий их сдвига друг относительно друга; выполняется в виде коротышей из фасонной стали, уголковых упоров и т.д.</w:t>
      </w:r>
    </w:p>
    <w:p w14:paraId="0719252B" w14:textId="77777777" w:rsidR="00715508" w:rsidRPr="00F2703B" w:rsidRDefault="00715508">
      <w:pPr>
        <w:pStyle w:val="FORMATTEXT"/>
        <w:ind w:firstLine="568"/>
        <w:jc w:val="both"/>
        <w:rPr>
          <w:rFonts w:ascii="Times New Roman" w:hAnsi="Times New Roman" w:cs="Times New Roman"/>
        </w:rPr>
      </w:pPr>
    </w:p>
    <w:p w14:paraId="6AB39AB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3.6 </w:t>
      </w:r>
      <w:r w:rsidRPr="00F2703B">
        <w:rPr>
          <w:rFonts w:ascii="Times New Roman" w:hAnsi="Times New Roman" w:cs="Times New Roman"/>
          <w:b/>
          <w:bCs/>
        </w:rPr>
        <w:t>комбинированная балка:</w:t>
      </w:r>
      <w:r w:rsidRPr="00F2703B">
        <w:rPr>
          <w:rFonts w:ascii="Times New Roman" w:hAnsi="Times New Roman" w:cs="Times New Roman"/>
        </w:rPr>
        <w:t xml:space="preserve"> Сталежелезобетонная конструкция, состоящая из монолитной железобетонной плиты, либо сборных железобетонных плит и стальной балки, объединенных для совместной работы.</w:t>
      </w:r>
    </w:p>
    <w:p w14:paraId="074446BD" w14:textId="77777777" w:rsidR="00715508" w:rsidRPr="00F2703B" w:rsidRDefault="00715508">
      <w:pPr>
        <w:pStyle w:val="FORMATTEXT"/>
        <w:ind w:firstLine="568"/>
        <w:jc w:val="both"/>
        <w:rPr>
          <w:rFonts w:ascii="Times New Roman" w:hAnsi="Times New Roman" w:cs="Times New Roman"/>
        </w:rPr>
      </w:pPr>
    </w:p>
    <w:p w14:paraId="615A80B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68091EA8" w14:textId="77777777" w:rsidR="00715508" w:rsidRPr="00F2703B" w:rsidRDefault="00715508">
      <w:pPr>
        <w:pStyle w:val="FORMATTEXT"/>
        <w:ind w:firstLine="568"/>
        <w:jc w:val="both"/>
        <w:rPr>
          <w:rFonts w:ascii="Times New Roman" w:hAnsi="Times New Roman" w:cs="Times New Roman"/>
        </w:rPr>
      </w:pPr>
    </w:p>
    <w:p w14:paraId="40EA10F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3.7 </w:t>
      </w:r>
      <w:r w:rsidRPr="00F2703B">
        <w:rPr>
          <w:rFonts w:ascii="Times New Roman" w:hAnsi="Times New Roman" w:cs="Times New Roman"/>
          <w:b/>
          <w:bCs/>
        </w:rPr>
        <w:t>конструкционная сталь:</w:t>
      </w:r>
      <w:r w:rsidRPr="00F2703B">
        <w:rPr>
          <w:rFonts w:ascii="Times New Roman" w:hAnsi="Times New Roman" w:cs="Times New Roman"/>
        </w:rPr>
        <w:t xml:space="preserve"> Материал стального элемента сталежелезобетонной конструкции.</w:t>
      </w:r>
    </w:p>
    <w:p w14:paraId="6E9A7A59" w14:textId="77777777" w:rsidR="00715508" w:rsidRPr="00F2703B" w:rsidRDefault="00715508">
      <w:pPr>
        <w:pStyle w:val="FORMATTEXT"/>
        <w:ind w:firstLine="568"/>
        <w:jc w:val="both"/>
        <w:rPr>
          <w:rFonts w:ascii="Times New Roman" w:hAnsi="Times New Roman" w:cs="Times New Roman"/>
        </w:rPr>
      </w:pPr>
    </w:p>
    <w:p w14:paraId="37548A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3.8 </w:t>
      </w:r>
      <w:r w:rsidRPr="00F2703B">
        <w:rPr>
          <w:rFonts w:ascii="Times New Roman" w:hAnsi="Times New Roman" w:cs="Times New Roman"/>
          <w:b/>
          <w:bCs/>
        </w:rPr>
        <w:t>опорная балка:</w:t>
      </w:r>
      <w:r w:rsidRPr="00F2703B">
        <w:rPr>
          <w:rFonts w:ascii="Times New Roman" w:hAnsi="Times New Roman" w:cs="Times New Roman"/>
        </w:rPr>
        <w:t xml:space="preserve"> Стальная или железобетонная балка, поддерживающая плиту.</w:t>
      </w:r>
    </w:p>
    <w:p w14:paraId="414915C4" w14:textId="77777777" w:rsidR="00715508" w:rsidRPr="00F2703B" w:rsidRDefault="00715508">
      <w:pPr>
        <w:pStyle w:val="FORMATTEXT"/>
        <w:ind w:firstLine="568"/>
        <w:jc w:val="both"/>
        <w:rPr>
          <w:rFonts w:ascii="Times New Roman" w:hAnsi="Times New Roman" w:cs="Times New Roman"/>
        </w:rPr>
      </w:pPr>
    </w:p>
    <w:p w14:paraId="2BD4C9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3.9 </w:t>
      </w:r>
      <w:r w:rsidRPr="00F2703B">
        <w:rPr>
          <w:rFonts w:ascii="Times New Roman" w:hAnsi="Times New Roman" w:cs="Times New Roman"/>
          <w:b/>
          <w:bCs/>
        </w:rPr>
        <w:t>профилированный настил:</w:t>
      </w:r>
      <w:r w:rsidRPr="00F2703B">
        <w:rPr>
          <w:rFonts w:ascii="Times New Roman" w:hAnsi="Times New Roman" w:cs="Times New Roman"/>
        </w:rPr>
        <w:t xml:space="preserve"> Соединенные между собой гофрированные листы из оцинкованной стали, выполняющие функции несъемной опалубки и внешней рабочей арматуры монолитной плиты.</w:t>
      </w:r>
    </w:p>
    <w:p w14:paraId="1D426640" w14:textId="77777777" w:rsidR="00715508" w:rsidRPr="00F2703B" w:rsidRDefault="00715508">
      <w:pPr>
        <w:pStyle w:val="FORMATTEXT"/>
        <w:ind w:firstLine="568"/>
        <w:jc w:val="both"/>
        <w:rPr>
          <w:rFonts w:ascii="Times New Roman" w:hAnsi="Times New Roman" w:cs="Times New Roman"/>
        </w:rPr>
      </w:pPr>
    </w:p>
    <w:p w14:paraId="175974A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3.10 </w:t>
      </w:r>
      <w:r w:rsidRPr="00F2703B">
        <w:rPr>
          <w:rFonts w:ascii="Times New Roman" w:hAnsi="Times New Roman" w:cs="Times New Roman"/>
          <w:b/>
          <w:bCs/>
        </w:rPr>
        <w:t>рифление (рифы) на настиле:</w:t>
      </w:r>
      <w:r w:rsidRPr="00F2703B">
        <w:rPr>
          <w:rFonts w:ascii="Times New Roman" w:hAnsi="Times New Roman" w:cs="Times New Roman"/>
        </w:rPr>
        <w:t xml:space="preserve"> Местные вмятины и выпуклости, регулярно расположенные на стенках гофров профилированных листов, образованные при их прокатке для повышения сцепления настила с бетоном плиты.</w:t>
      </w:r>
    </w:p>
    <w:p w14:paraId="5DDDD901" w14:textId="77777777" w:rsidR="00715508" w:rsidRPr="00F2703B" w:rsidRDefault="00715508">
      <w:pPr>
        <w:pStyle w:val="FORMATTEXT"/>
        <w:ind w:firstLine="568"/>
        <w:jc w:val="both"/>
        <w:rPr>
          <w:rFonts w:ascii="Times New Roman" w:hAnsi="Times New Roman" w:cs="Times New Roman"/>
        </w:rPr>
      </w:pPr>
    </w:p>
    <w:p w14:paraId="22DAD22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3.11 </w:t>
      </w:r>
      <w:r w:rsidRPr="00F2703B">
        <w:rPr>
          <w:rFonts w:ascii="Times New Roman" w:hAnsi="Times New Roman" w:cs="Times New Roman"/>
          <w:b/>
          <w:bCs/>
        </w:rPr>
        <w:t>самонарезающий винт:</w:t>
      </w:r>
      <w:r w:rsidRPr="00F2703B">
        <w:rPr>
          <w:rFonts w:ascii="Times New Roman" w:hAnsi="Times New Roman" w:cs="Times New Roman"/>
        </w:rPr>
        <w:t xml:space="preserve"> Самосверлящий стальной винт для крепления профилированного настила к балке на стадии монтажа.</w:t>
      </w:r>
    </w:p>
    <w:p w14:paraId="3FBC22DD" w14:textId="77777777" w:rsidR="00715508" w:rsidRPr="00F2703B" w:rsidRDefault="00715508">
      <w:pPr>
        <w:pStyle w:val="FORMATTEXT"/>
        <w:ind w:firstLine="568"/>
        <w:jc w:val="both"/>
        <w:rPr>
          <w:rFonts w:ascii="Times New Roman" w:hAnsi="Times New Roman" w:cs="Times New Roman"/>
        </w:rPr>
      </w:pPr>
    </w:p>
    <w:p w14:paraId="2F92613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3.12 </w:t>
      </w:r>
      <w:r w:rsidRPr="00F2703B">
        <w:rPr>
          <w:rFonts w:ascii="Times New Roman" w:hAnsi="Times New Roman" w:cs="Times New Roman"/>
          <w:b/>
          <w:bCs/>
        </w:rPr>
        <w:t>сдвиговое соединение:</w:t>
      </w:r>
      <w:r w:rsidRPr="00F2703B">
        <w:rPr>
          <w:rFonts w:ascii="Times New Roman" w:hAnsi="Times New Roman" w:cs="Times New Roman"/>
        </w:rPr>
        <w:t xml:space="preserve"> Соединение между бетонным и стальным компонентами сталежелезобетонного элемента, исключающее сдвиг одного компонента относительно другого и позволяющее рассчитывать оба компонента как части единого конструктивного элемента.</w:t>
      </w:r>
    </w:p>
    <w:p w14:paraId="1DA72D4E" w14:textId="77777777" w:rsidR="00715508" w:rsidRPr="00F2703B" w:rsidRDefault="00715508">
      <w:pPr>
        <w:pStyle w:val="FORMATTEXT"/>
        <w:ind w:firstLine="568"/>
        <w:jc w:val="both"/>
        <w:rPr>
          <w:rFonts w:ascii="Times New Roman" w:hAnsi="Times New Roman" w:cs="Times New Roman"/>
        </w:rPr>
      </w:pPr>
    </w:p>
    <w:p w14:paraId="3181CC0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3.13 </w:t>
      </w:r>
      <w:r w:rsidRPr="00F2703B">
        <w:rPr>
          <w:rFonts w:ascii="Times New Roman" w:hAnsi="Times New Roman" w:cs="Times New Roman"/>
          <w:b/>
          <w:bCs/>
        </w:rPr>
        <w:t>совместная работа:</w:t>
      </w:r>
      <w:r w:rsidRPr="00F2703B">
        <w:rPr>
          <w:rFonts w:ascii="Times New Roman" w:hAnsi="Times New Roman" w:cs="Times New Roman"/>
        </w:rPr>
        <w:t xml:space="preserve"> Восприятие нагрузки сталежелезобетонным элементом, в котором бетонная и стальная компонента деформируются как единая конструкция.</w:t>
      </w:r>
    </w:p>
    <w:p w14:paraId="5B7CCEFB" w14:textId="77777777" w:rsidR="00715508" w:rsidRPr="00F2703B" w:rsidRDefault="00715508">
      <w:pPr>
        <w:pStyle w:val="FORMATTEXT"/>
        <w:ind w:firstLine="568"/>
        <w:jc w:val="both"/>
        <w:rPr>
          <w:rFonts w:ascii="Times New Roman" w:hAnsi="Times New Roman" w:cs="Times New Roman"/>
        </w:rPr>
      </w:pPr>
    </w:p>
    <w:p w14:paraId="5E1D53F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3.14 </w:t>
      </w:r>
      <w:r w:rsidRPr="00F2703B">
        <w:rPr>
          <w:rFonts w:ascii="Times New Roman" w:hAnsi="Times New Roman" w:cs="Times New Roman"/>
          <w:b/>
          <w:bCs/>
        </w:rPr>
        <w:t>стад-болт:</w:t>
      </w:r>
      <w:r w:rsidRPr="00F2703B">
        <w:rPr>
          <w:rFonts w:ascii="Times New Roman" w:hAnsi="Times New Roman" w:cs="Times New Roman"/>
        </w:rPr>
        <w:t xml:space="preserve"> Гибкий упор в виде калиброванного стального стержня с головкой, приваренного одним концом к стальной конструкции.</w:t>
      </w:r>
    </w:p>
    <w:p w14:paraId="262C04D3" w14:textId="77777777" w:rsidR="00715508" w:rsidRPr="00F2703B" w:rsidRDefault="00715508">
      <w:pPr>
        <w:pStyle w:val="FORMATTEXT"/>
        <w:ind w:firstLine="568"/>
        <w:jc w:val="both"/>
        <w:rPr>
          <w:rFonts w:ascii="Times New Roman" w:hAnsi="Times New Roman" w:cs="Times New Roman"/>
        </w:rPr>
      </w:pPr>
    </w:p>
    <w:p w14:paraId="01C1EC6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3.15 </w:t>
      </w:r>
      <w:r w:rsidRPr="00F2703B">
        <w:rPr>
          <w:rFonts w:ascii="Times New Roman" w:hAnsi="Times New Roman" w:cs="Times New Roman"/>
          <w:b/>
          <w:bCs/>
        </w:rPr>
        <w:t>сталежелезобетонный каркас:</w:t>
      </w:r>
      <w:r w:rsidRPr="00F2703B">
        <w:rPr>
          <w:rFonts w:ascii="Times New Roman" w:hAnsi="Times New Roman" w:cs="Times New Roman"/>
        </w:rPr>
        <w:t xml:space="preserve"> Каркас, в котором значительная часть элементов или наиболее нагруженные элементы являются сталежелезобетонными.</w:t>
      </w:r>
    </w:p>
    <w:p w14:paraId="07978F94" w14:textId="77777777" w:rsidR="00715508" w:rsidRPr="00F2703B" w:rsidRDefault="00715508">
      <w:pPr>
        <w:pStyle w:val="FORMATTEXT"/>
        <w:ind w:firstLine="568"/>
        <w:jc w:val="both"/>
        <w:rPr>
          <w:rFonts w:ascii="Times New Roman" w:hAnsi="Times New Roman" w:cs="Times New Roman"/>
        </w:rPr>
      </w:pPr>
    </w:p>
    <w:p w14:paraId="5C6BD7E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3.16 </w:t>
      </w:r>
      <w:r w:rsidRPr="00F2703B">
        <w:rPr>
          <w:rFonts w:ascii="Times New Roman" w:hAnsi="Times New Roman" w:cs="Times New Roman"/>
          <w:b/>
          <w:bCs/>
        </w:rPr>
        <w:t>сталежелезобетонные плиты с профилированным настилом:</w:t>
      </w:r>
      <w:r w:rsidRPr="00F2703B">
        <w:rPr>
          <w:rFonts w:ascii="Times New Roman" w:hAnsi="Times New Roman" w:cs="Times New Roman"/>
        </w:rPr>
        <w:t xml:space="preserve"> Монолитные бетонные или железобетонные плиты с профилированным настилом, выполняющим функции несъемной опалубки на стадии изготовления плиты и внешней рабочей арматуры совместно с гибкими стержнями на стадии эксплуатации плиты.</w:t>
      </w:r>
    </w:p>
    <w:p w14:paraId="304710DA" w14:textId="77777777" w:rsidR="00715508" w:rsidRPr="00F2703B" w:rsidRDefault="00715508">
      <w:pPr>
        <w:pStyle w:val="FORMATTEXT"/>
        <w:ind w:firstLine="568"/>
        <w:jc w:val="both"/>
        <w:rPr>
          <w:rFonts w:ascii="Times New Roman" w:hAnsi="Times New Roman" w:cs="Times New Roman"/>
        </w:rPr>
      </w:pPr>
    </w:p>
    <w:p w14:paraId="315E587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3.17 </w:t>
      </w:r>
      <w:r w:rsidRPr="00F2703B">
        <w:rPr>
          <w:rFonts w:ascii="Times New Roman" w:hAnsi="Times New Roman" w:cs="Times New Roman"/>
          <w:b/>
          <w:bCs/>
        </w:rPr>
        <w:t>сталежелезобетонные конструкции:</w:t>
      </w:r>
      <w:r w:rsidRPr="00F2703B">
        <w:rPr>
          <w:rFonts w:ascii="Times New Roman" w:hAnsi="Times New Roman" w:cs="Times New Roman"/>
        </w:rPr>
        <w:t xml:space="preserve"> Конструкции, выполненные из монолитного и/или сборного железобетона, конструкционной стали или профилированного настила и гибкой арматуры, в которых обеспечена их совместная работа.</w:t>
      </w:r>
    </w:p>
    <w:p w14:paraId="0B7545FF" w14:textId="77777777" w:rsidR="00715508" w:rsidRPr="00F2703B" w:rsidRDefault="00715508">
      <w:pPr>
        <w:pStyle w:val="FORMATTEXT"/>
        <w:ind w:firstLine="568"/>
        <w:jc w:val="both"/>
        <w:rPr>
          <w:rFonts w:ascii="Times New Roman" w:hAnsi="Times New Roman" w:cs="Times New Roman"/>
        </w:rPr>
      </w:pPr>
    </w:p>
    <w:p w14:paraId="2D0AFCE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3.18 </w:t>
      </w:r>
      <w:r w:rsidRPr="00F2703B">
        <w:rPr>
          <w:rFonts w:ascii="Times New Roman" w:hAnsi="Times New Roman" w:cs="Times New Roman"/>
          <w:b/>
          <w:bCs/>
        </w:rPr>
        <w:t>стержневая арматура:</w:t>
      </w:r>
      <w:r w:rsidRPr="00F2703B">
        <w:rPr>
          <w:rFonts w:ascii="Times New Roman" w:hAnsi="Times New Roman" w:cs="Times New Roman"/>
        </w:rPr>
        <w:t xml:space="preserve"> Арматура в виде отдельных стержней, каркасов и сеток.</w:t>
      </w:r>
    </w:p>
    <w:p w14:paraId="1995561B" w14:textId="77777777" w:rsidR="00715508" w:rsidRPr="00F2703B" w:rsidRDefault="00715508">
      <w:pPr>
        <w:pStyle w:val="FORMATTEXT"/>
        <w:ind w:firstLine="568"/>
        <w:jc w:val="both"/>
        <w:rPr>
          <w:rFonts w:ascii="Times New Roman" w:hAnsi="Times New Roman" w:cs="Times New Roman"/>
        </w:rPr>
      </w:pPr>
    </w:p>
    <w:p w14:paraId="11150D0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3.19 </w:t>
      </w:r>
      <w:r w:rsidRPr="00F2703B">
        <w:rPr>
          <w:rFonts w:ascii="Times New Roman" w:hAnsi="Times New Roman" w:cs="Times New Roman"/>
          <w:b/>
          <w:bCs/>
        </w:rPr>
        <w:t>трубобетонные конструкции:</w:t>
      </w:r>
      <w:r w:rsidRPr="00F2703B">
        <w:rPr>
          <w:rFonts w:ascii="Times New Roman" w:hAnsi="Times New Roman" w:cs="Times New Roman"/>
        </w:rPr>
        <w:t xml:space="preserve"> Сталежелезобетонные конструкции, состоящие из наружной стальной оболочки в виде круглой трубы и внутреннего бетонного ядра с рабочей и конструктивной стержневой арматурой или без нее; расчетные усилия от всех воздействий в трубобетонных конструкциях должны быть восприняты бетоном, металлом трубы и рабочей стержневой арматурой.</w:t>
      </w:r>
    </w:p>
    <w:p w14:paraId="6FA15008" w14:textId="77777777" w:rsidR="00715508" w:rsidRPr="00F2703B" w:rsidRDefault="00715508">
      <w:pPr>
        <w:pStyle w:val="FORMATTEXT"/>
        <w:ind w:firstLine="568"/>
        <w:jc w:val="both"/>
        <w:rPr>
          <w:rFonts w:ascii="Times New Roman" w:hAnsi="Times New Roman" w:cs="Times New Roman"/>
        </w:rPr>
      </w:pPr>
    </w:p>
    <w:p w14:paraId="1A882D3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3.20 </w:t>
      </w:r>
      <w:r w:rsidRPr="00F2703B">
        <w:rPr>
          <w:rFonts w:ascii="Times New Roman" w:hAnsi="Times New Roman" w:cs="Times New Roman"/>
          <w:b/>
          <w:bCs/>
        </w:rPr>
        <w:t>уголковый гибкий упор:</w:t>
      </w:r>
      <w:r w:rsidRPr="00F2703B">
        <w:rPr>
          <w:rFonts w:ascii="Times New Roman" w:hAnsi="Times New Roman" w:cs="Times New Roman"/>
        </w:rPr>
        <w:t xml:space="preserve"> Гибкий упор в виде стального холодногнутого уголка, закрепленного одной полкой к верхнему поясу стальной балки в комбинированных балках.</w:t>
      </w:r>
    </w:p>
    <w:p w14:paraId="753C00AE" w14:textId="77777777" w:rsidR="00715508" w:rsidRPr="00F2703B" w:rsidRDefault="00715508">
      <w:pPr>
        <w:pStyle w:val="FORMATTEXT"/>
        <w:ind w:firstLine="568"/>
        <w:jc w:val="both"/>
        <w:rPr>
          <w:rFonts w:ascii="Times New Roman" w:hAnsi="Times New Roman" w:cs="Times New Roman"/>
        </w:rPr>
      </w:pPr>
    </w:p>
    <w:p w14:paraId="19F301A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2).</w:t>
      </w:r>
    </w:p>
    <w:p w14:paraId="065C006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24 Общие положения</w:instrText>
      </w:r>
      <w:r w:rsidRPr="00F2703B">
        <w:rPr>
          <w:rFonts w:ascii="Times New Roman" w:hAnsi="Times New Roman" w:cs="Times New Roman"/>
        </w:rPr>
        <w:instrText>"</w:instrText>
      </w:r>
      <w:r>
        <w:rPr>
          <w:rFonts w:ascii="Times New Roman" w:hAnsi="Times New Roman" w:cs="Times New Roman"/>
        </w:rPr>
        <w:fldChar w:fldCharType="end"/>
      </w:r>
    </w:p>
    <w:p w14:paraId="12880C32" w14:textId="77777777" w:rsidR="00715508" w:rsidRPr="00F2703B" w:rsidRDefault="00715508">
      <w:pPr>
        <w:pStyle w:val="HEADERTEXT"/>
        <w:rPr>
          <w:rFonts w:ascii="Times New Roman" w:hAnsi="Times New Roman" w:cs="Times New Roman"/>
          <w:b/>
          <w:bCs/>
          <w:color w:val="auto"/>
        </w:rPr>
      </w:pPr>
    </w:p>
    <w:p w14:paraId="0848840D"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4 Общие положения</w:t>
      </w:r>
    </w:p>
    <w:p w14:paraId="60FEAECD" w14:textId="77777777" w:rsidR="00715508" w:rsidRPr="00F2703B" w:rsidRDefault="0004197C">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34.1 Типы сталежелезобетонных конструкций</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2584E4A3" w14:textId="77777777" w:rsidR="00715508" w:rsidRPr="00F2703B" w:rsidRDefault="00715508">
      <w:pPr>
        <w:pStyle w:val="HEADERTEXT"/>
        <w:rPr>
          <w:rFonts w:ascii="Times New Roman" w:hAnsi="Times New Roman" w:cs="Times New Roman"/>
          <w:b/>
          <w:bCs/>
          <w:color w:val="auto"/>
        </w:rPr>
      </w:pPr>
    </w:p>
    <w:p w14:paraId="764405D9"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4.1 Типы сталежелезобетонных конструкций </w:t>
      </w:r>
    </w:p>
    <w:p w14:paraId="2AA13E5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Настоящий свод правил следует применять для конструкций следующих типов:</w:t>
      </w:r>
    </w:p>
    <w:p w14:paraId="06E211E3" w14:textId="77777777" w:rsidR="00715508" w:rsidRPr="00F2703B" w:rsidRDefault="00715508">
      <w:pPr>
        <w:pStyle w:val="FORMATTEXT"/>
        <w:ind w:firstLine="568"/>
        <w:jc w:val="both"/>
        <w:rPr>
          <w:rFonts w:ascii="Times New Roman" w:hAnsi="Times New Roman" w:cs="Times New Roman"/>
        </w:rPr>
      </w:pPr>
    </w:p>
    <w:p w14:paraId="29D4E95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сталежелезобетонные плиты с профилированным настилом, конструкция плиты с профилированным настилом показана на рисунке 4.1.</w:t>
      </w:r>
    </w:p>
    <w:p w14:paraId="68095B97" w14:textId="77777777" w:rsidR="00715508" w:rsidRPr="00F2703B" w:rsidRDefault="00715508">
      <w:pPr>
        <w:pStyle w:val="FORMATTEXT"/>
        <w:ind w:firstLine="568"/>
        <w:jc w:val="both"/>
        <w:rPr>
          <w:rFonts w:ascii="Times New Roman" w:hAnsi="Times New Roman" w:cs="Times New Roman"/>
        </w:rPr>
      </w:pPr>
    </w:p>
    <w:p w14:paraId="4A0BA2A5"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24F1D139"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B6B7845" w14:textId="1A2DCC57"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8"/>
                <w:sz w:val="18"/>
                <w:szCs w:val="18"/>
              </w:rPr>
              <w:drawing>
                <wp:inline distT="0" distB="0" distL="0" distR="0" wp14:anchorId="4B6F3207" wp14:editId="1FA50E99">
                  <wp:extent cx="5991225" cy="2388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2388235"/>
                          </a:xfrm>
                          <a:prstGeom prst="rect">
                            <a:avLst/>
                          </a:prstGeom>
                          <a:noFill/>
                          <a:ln>
                            <a:noFill/>
                          </a:ln>
                        </pic:spPr>
                      </pic:pic>
                    </a:graphicData>
                  </a:graphic>
                </wp:inline>
              </w:drawing>
            </w:r>
          </w:p>
        </w:tc>
      </w:tr>
    </w:tbl>
    <w:p w14:paraId="6BF44F98"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69E7CE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592A2EA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стальной профилированный настил с рифлеными стенками гофров; </w:t>
      </w:r>
      <w:r w:rsidRPr="00F2703B">
        <w:rPr>
          <w:rFonts w:ascii="Times New Roman" w:hAnsi="Times New Roman" w:cs="Times New Roman"/>
          <w:i/>
          <w:iCs/>
        </w:rPr>
        <w:t>2</w:t>
      </w:r>
      <w:r w:rsidRPr="00F2703B">
        <w:rPr>
          <w:rFonts w:ascii="Times New Roman" w:hAnsi="Times New Roman" w:cs="Times New Roman"/>
        </w:rPr>
        <w:t xml:space="preserve"> - элемент балочной клетки; </w:t>
      </w:r>
      <w:r w:rsidRPr="00F2703B">
        <w:rPr>
          <w:rFonts w:ascii="Times New Roman" w:hAnsi="Times New Roman" w:cs="Times New Roman"/>
          <w:i/>
          <w:iCs/>
        </w:rPr>
        <w:t>3</w:t>
      </w:r>
      <w:r w:rsidRPr="00F2703B">
        <w:rPr>
          <w:rFonts w:ascii="Times New Roman" w:hAnsi="Times New Roman" w:cs="Times New Roman"/>
        </w:rPr>
        <w:t xml:space="preserve"> - монолитный бетон плиты; </w:t>
      </w:r>
      <w:r w:rsidRPr="00F2703B">
        <w:rPr>
          <w:rFonts w:ascii="Times New Roman" w:hAnsi="Times New Roman" w:cs="Times New Roman"/>
          <w:i/>
          <w:iCs/>
        </w:rPr>
        <w:t>4</w:t>
      </w:r>
      <w:r w:rsidRPr="00F2703B">
        <w:rPr>
          <w:rFonts w:ascii="Times New Roman" w:hAnsi="Times New Roman" w:cs="Times New Roman"/>
        </w:rPr>
        <w:t xml:space="preserve"> - стержневой упор; </w:t>
      </w:r>
      <w:r w:rsidRPr="00F2703B">
        <w:rPr>
          <w:rFonts w:ascii="Times New Roman" w:hAnsi="Times New Roman" w:cs="Times New Roman"/>
          <w:i/>
          <w:iCs/>
        </w:rPr>
        <w:t>5</w:t>
      </w:r>
      <w:r w:rsidRPr="00F2703B">
        <w:rPr>
          <w:rFonts w:ascii="Times New Roman" w:hAnsi="Times New Roman" w:cs="Times New Roman"/>
        </w:rPr>
        <w:t xml:space="preserve"> - сетка противоусадочного армирования; </w:t>
      </w:r>
      <w:r w:rsidRPr="00F2703B">
        <w:rPr>
          <w:rFonts w:ascii="Times New Roman" w:hAnsi="Times New Roman" w:cs="Times New Roman"/>
          <w:i/>
          <w:iCs/>
        </w:rPr>
        <w:t>6</w:t>
      </w:r>
      <w:r w:rsidRPr="00F2703B">
        <w:rPr>
          <w:rFonts w:ascii="Times New Roman" w:hAnsi="Times New Roman" w:cs="Times New Roman"/>
        </w:rPr>
        <w:t xml:space="preserve"> - соединение гофрированных профилей между собой; </w:t>
      </w:r>
      <w:r w:rsidRPr="00F2703B">
        <w:rPr>
          <w:rFonts w:ascii="Times New Roman" w:hAnsi="Times New Roman" w:cs="Times New Roman"/>
          <w:i/>
          <w:iCs/>
        </w:rPr>
        <w:t>7</w:t>
      </w:r>
      <w:r w:rsidRPr="00F2703B">
        <w:rPr>
          <w:rFonts w:ascii="Times New Roman" w:hAnsi="Times New Roman" w:cs="Times New Roman"/>
        </w:rPr>
        <w:t xml:space="preserve"> - рабочая арматура </w:t>
      </w:r>
    </w:p>
    <w:p w14:paraId="424C0E1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7AC4566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4.1 - Конструкция сталежелезобетонной плиты, армированная профилированным настилом </w:t>
      </w:r>
    </w:p>
    <w:p w14:paraId="5933780C"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6913AE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комбинированные балки, основные типы поперечных сечений с монолитной железобетонной плитой приведены на рисунке 4.2.1, со сборными железобетонными плитами - на рисунке 4.2.2;</w:t>
      </w:r>
    </w:p>
    <w:p w14:paraId="2C8D81E4" w14:textId="77777777" w:rsidR="00715508" w:rsidRPr="00F2703B" w:rsidRDefault="00715508">
      <w:pPr>
        <w:pStyle w:val="FORMATTEXT"/>
        <w:ind w:firstLine="568"/>
        <w:jc w:val="both"/>
        <w:rPr>
          <w:rFonts w:ascii="Times New Roman" w:hAnsi="Times New Roman" w:cs="Times New Roman"/>
        </w:rPr>
      </w:pPr>
    </w:p>
    <w:p w14:paraId="4BBCD6BA"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1129971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68681AD" w14:textId="5748B9B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89"/>
                <w:sz w:val="18"/>
                <w:szCs w:val="18"/>
              </w:rPr>
              <w:drawing>
                <wp:inline distT="0" distB="0" distL="0" distR="0" wp14:anchorId="03DF0380" wp14:editId="4D126F68">
                  <wp:extent cx="5984240" cy="423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4240" cy="4237355"/>
                          </a:xfrm>
                          <a:prstGeom prst="rect">
                            <a:avLst/>
                          </a:prstGeom>
                          <a:noFill/>
                          <a:ln>
                            <a:noFill/>
                          </a:ln>
                        </pic:spPr>
                      </pic:pic>
                    </a:graphicData>
                  </a:graphic>
                </wp:inline>
              </w:drawing>
            </w:r>
          </w:p>
        </w:tc>
      </w:tr>
    </w:tbl>
    <w:p w14:paraId="03967E5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F79846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3DA4BF9"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а) стальная балка и плита объединены с помощью упоров; б) стальная балка частично обетонирована и объединена с плитой с помощью упоров; в) стальная балка и плита с вутами объединены с помощью упоров; г) опирание плиты по профилированному настилу на стальную балку (промежуточная опора настила); д) опирание плиты по профилированному настилу на частично обетонированную стальную балку (крайняя опора настила); е) полное обетонирование стальной балки; ж) опирание железобетонной плиты на нижний пояс балки, упоры на полке балки; и) опирание железобетонной плиты на нижний пояс балки, упоры на стенке балки </w:t>
      </w:r>
    </w:p>
    <w:p w14:paraId="58A16B65"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r w:rsidRPr="00F2703B">
        <w:rPr>
          <w:rFonts w:ascii="Times New Roman" w:hAnsi="Times New Roman" w:cs="Times New Roman"/>
          <w:b/>
          <w:bCs/>
          <w:i/>
          <w:iCs/>
        </w:rPr>
        <w:t xml:space="preserve">Рисунок 4.2.1 - </w:t>
      </w:r>
      <w:r w:rsidRPr="00F2703B">
        <w:rPr>
          <w:rFonts w:ascii="Times New Roman" w:hAnsi="Times New Roman" w:cs="Times New Roman"/>
          <w:b/>
          <w:bCs/>
        </w:rPr>
        <w:t>Варианты поперечных сечений комбинированных балок с монолитной железобетонной плитой</w:t>
      </w:r>
      <w:r w:rsidRPr="00F2703B">
        <w:rPr>
          <w:rFonts w:ascii="Times New Roman" w:hAnsi="Times New Roman" w:cs="Times New Roman"/>
        </w:rPr>
        <w:t xml:space="preserve"> </w:t>
      </w:r>
    </w:p>
    <w:p w14:paraId="43A1D6A9" w14:textId="77777777" w:rsidR="00715508" w:rsidRPr="00F2703B" w:rsidRDefault="00715508">
      <w:pPr>
        <w:pStyle w:val="FORMATTEXT"/>
        <w:ind w:firstLine="568"/>
        <w:jc w:val="both"/>
        <w:rPr>
          <w:rFonts w:ascii="Times New Roman" w:hAnsi="Times New Roman" w:cs="Times New Roman"/>
        </w:rPr>
      </w:pPr>
    </w:p>
    <w:p w14:paraId="32B4EA7C"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F2703B" w:rsidRPr="00F2703B" w14:paraId="16906814"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61946FC3" w14:textId="0065BB8D"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55"/>
                <w:sz w:val="24"/>
                <w:szCs w:val="24"/>
              </w:rPr>
              <w:lastRenderedPageBreak/>
              <w:drawing>
                <wp:inline distT="0" distB="0" distL="0" distR="0" wp14:anchorId="1D95E785" wp14:editId="545FF5CE">
                  <wp:extent cx="5247640" cy="3896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3896360"/>
                          </a:xfrm>
                          <a:prstGeom prst="rect">
                            <a:avLst/>
                          </a:prstGeom>
                          <a:noFill/>
                          <a:ln>
                            <a:noFill/>
                          </a:ln>
                        </pic:spPr>
                      </pic:pic>
                    </a:graphicData>
                  </a:graphic>
                </wp:inline>
              </w:drawing>
            </w:r>
          </w:p>
        </w:tc>
      </w:tr>
    </w:tbl>
    <w:p w14:paraId="3CF591BF"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3E514F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r w:rsidRPr="00F2703B">
        <w:rPr>
          <w:rFonts w:ascii="Times New Roman" w:hAnsi="Times New Roman" w:cs="Times New Roman"/>
          <w:i/>
          <w:iCs/>
        </w:rPr>
        <w:t>1</w:t>
      </w:r>
      <w:r w:rsidRPr="00F2703B">
        <w:rPr>
          <w:rFonts w:ascii="Times New Roman" w:hAnsi="Times New Roman" w:cs="Times New Roman"/>
        </w:rPr>
        <w:t xml:space="preserve"> - сборная многопустотная плита перекрытия; </w:t>
      </w:r>
      <w:r w:rsidRPr="00F2703B">
        <w:rPr>
          <w:rFonts w:ascii="Times New Roman" w:hAnsi="Times New Roman" w:cs="Times New Roman"/>
          <w:i/>
          <w:iCs/>
        </w:rPr>
        <w:t>2</w:t>
      </w:r>
      <w:r w:rsidRPr="00F2703B">
        <w:rPr>
          <w:rFonts w:ascii="Times New Roman" w:hAnsi="Times New Roman" w:cs="Times New Roman"/>
        </w:rPr>
        <w:t xml:space="preserve"> - монолитный бетон; </w:t>
      </w:r>
      <w:r w:rsidRPr="00F2703B">
        <w:rPr>
          <w:rFonts w:ascii="Times New Roman" w:hAnsi="Times New Roman" w:cs="Times New Roman"/>
          <w:i/>
          <w:iCs/>
        </w:rPr>
        <w:t>3</w:t>
      </w:r>
      <w:r w:rsidRPr="00F2703B">
        <w:rPr>
          <w:rFonts w:ascii="Times New Roman" w:hAnsi="Times New Roman" w:cs="Times New Roman"/>
        </w:rPr>
        <w:t xml:space="preserve"> - заглушка; </w:t>
      </w:r>
      <w:r w:rsidRPr="00F2703B">
        <w:rPr>
          <w:rFonts w:ascii="Times New Roman" w:hAnsi="Times New Roman" w:cs="Times New Roman"/>
          <w:i/>
          <w:iCs/>
        </w:rPr>
        <w:t>4</w:t>
      </w:r>
      <w:r w:rsidRPr="00F2703B">
        <w:rPr>
          <w:rFonts w:ascii="Times New Roman" w:hAnsi="Times New Roman" w:cs="Times New Roman"/>
        </w:rPr>
        <w:t xml:space="preserve"> - упор; </w:t>
      </w:r>
      <w:r w:rsidRPr="00F2703B">
        <w:rPr>
          <w:rFonts w:ascii="Times New Roman" w:hAnsi="Times New Roman" w:cs="Times New Roman"/>
          <w:i/>
          <w:iCs/>
        </w:rPr>
        <w:t>5</w:t>
      </w:r>
      <w:r w:rsidRPr="00F2703B">
        <w:rPr>
          <w:rFonts w:ascii="Times New Roman" w:hAnsi="Times New Roman" w:cs="Times New Roman"/>
        </w:rPr>
        <w:t xml:space="preserve"> - арматурные стержни, сетки </w:t>
      </w:r>
    </w:p>
    <w:p w14:paraId="76632E7C"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а), б) сборные многопустотные плиты уложены на нижний пояс стальной балки и объединены с помощью частичного омоноличивания пустот и постановки арматурных стержней; в) сборные многопустотные плиты уложены на нижний пояс стальной балки и объединены с помощью частичного омоноличивания пустот и постановки упоров; г) сборные многопустотные плиты уложены на полку в средней части стальной балки и объединены с помощью частичного омоноличивания пустот и постановки упоров; д) сборные многопустотные плиты уложены на верхний пояс стальной балки и объединены с помощью частичного омоноличивания пустот и постановки упоров </w:t>
      </w:r>
    </w:p>
    <w:p w14:paraId="55FB3F8F" w14:textId="77777777" w:rsidR="00F2703B" w:rsidRPr="00F2703B" w:rsidRDefault="00715508" w:rsidP="00F2703B">
      <w:pPr>
        <w:pStyle w:val="FORMATTEXT"/>
        <w:jc w:val="center"/>
        <w:rPr>
          <w:rFonts w:ascii="Times New Roman" w:hAnsi="Times New Roman" w:cs="Times New Roman"/>
        </w:rPr>
      </w:pPr>
      <w:r w:rsidRPr="00F2703B">
        <w:rPr>
          <w:rFonts w:ascii="Times New Roman" w:hAnsi="Times New Roman" w:cs="Times New Roman"/>
          <w:b/>
          <w:bCs/>
          <w:i/>
          <w:iCs/>
        </w:rPr>
        <w:t>Рисунок 4.2.2</w:t>
      </w:r>
      <w:r w:rsidRPr="00F2703B">
        <w:rPr>
          <w:rFonts w:ascii="Times New Roman" w:hAnsi="Times New Roman" w:cs="Times New Roman"/>
          <w:b/>
          <w:bCs/>
        </w:rPr>
        <w:t xml:space="preserve"> - Варианты поперечных сечений комбинированных балок со сборными железобетонными плитами</w:t>
      </w:r>
      <w:r w:rsidRPr="00F2703B">
        <w:rPr>
          <w:rFonts w:ascii="Times New Roman" w:hAnsi="Times New Roman" w:cs="Times New Roman"/>
        </w:rPr>
        <w:t xml:space="preserve"> </w:t>
      </w:r>
    </w:p>
    <w:p w14:paraId="22C23C2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p>
    <w:p w14:paraId="108B3B0E"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48653E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железобетонные конструкции с жесткой арматурой, работающие на центральное или внецентренное сжатие, растяжение; типовые поперечные сечения показаны на рисунке 4.3;</w:t>
      </w:r>
    </w:p>
    <w:p w14:paraId="6F0C9096" w14:textId="77777777" w:rsidR="00715508" w:rsidRPr="00F2703B" w:rsidRDefault="00715508">
      <w:pPr>
        <w:pStyle w:val="FORMATTEXT"/>
        <w:ind w:firstLine="568"/>
        <w:jc w:val="both"/>
        <w:rPr>
          <w:rFonts w:ascii="Times New Roman" w:hAnsi="Times New Roman" w:cs="Times New Roman"/>
        </w:rPr>
      </w:pPr>
    </w:p>
    <w:p w14:paraId="5013B138"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F2703B" w:rsidRPr="00F2703B" w14:paraId="115059AE"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1E828C62" w14:textId="37D5E378"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12"/>
                <w:sz w:val="24"/>
                <w:szCs w:val="24"/>
              </w:rPr>
              <w:lastRenderedPageBreak/>
              <w:drawing>
                <wp:inline distT="0" distB="0" distL="0" distR="0" wp14:anchorId="1ADF9EA1" wp14:editId="216842C2">
                  <wp:extent cx="5227320" cy="5342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7320" cy="5342890"/>
                          </a:xfrm>
                          <a:prstGeom prst="rect">
                            <a:avLst/>
                          </a:prstGeom>
                          <a:noFill/>
                          <a:ln>
                            <a:noFill/>
                          </a:ln>
                        </pic:spPr>
                      </pic:pic>
                    </a:graphicData>
                  </a:graphic>
                </wp:inline>
              </w:drawing>
            </w:r>
          </w:p>
        </w:tc>
      </w:tr>
    </w:tbl>
    <w:p w14:paraId="528D260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BF8AEC4" w14:textId="77777777" w:rsidR="00715508" w:rsidRPr="00F2703B" w:rsidRDefault="00715508">
      <w:pPr>
        <w:pStyle w:val="FORMATTEXT"/>
        <w:jc w:val="center"/>
        <w:rPr>
          <w:rFonts w:ascii="Times New Roman" w:hAnsi="Times New Roman" w:cs="Times New Roman"/>
        </w:rPr>
      </w:pPr>
    </w:p>
    <w:p w14:paraId="5E554EF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r w:rsidRPr="00F2703B">
        <w:rPr>
          <w:rFonts w:ascii="Times New Roman" w:hAnsi="Times New Roman" w:cs="Times New Roman"/>
          <w:i/>
          <w:iCs/>
        </w:rPr>
        <w:t>1</w:t>
      </w:r>
      <w:r w:rsidRPr="00F2703B">
        <w:rPr>
          <w:rFonts w:ascii="Times New Roman" w:hAnsi="Times New Roman" w:cs="Times New Roman"/>
        </w:rPr>
        <w:t xml:space="preserve"> - бетон; </w:t>
      </w:r>
      <w:r w:rsidRPr="00F2703B">
        <w:rPr>
          <w:rFonts w:ascii="Times New Roman" w:hAnsi="Times New Roman" w:cs="Times New Roman"/>
          <w:i/>
          <w:iCs/>
        </w:rPr>
        <w:t>2</w:t>
      </w:r>
      <w:r w:rsidRPr="00F2703B">
        <w:rPr>
          <w:rFonts w:ascii="Times New Roman" w:hAnsi="Times New Roman" w:cs="Times New Roman"/>
        </w:rPr>
        <w:t xml:space="preserve"> - жесткая арматура; </w:t>
      </w:r>
      <w:r w:rsidRPr="00F2703B">
        <w:rPr>
          <w:rFonts w:ascii="Times New Roman" w:hAnsi="Times New Roman" w:cs="Times New Roman"/>
          <w:i/>
          <w:iCs/>
        </w:rPr>
        <w:t>3</w:t>
      </w:r>
      <w:r w:rsidRPr="00F2703B">
        <w:rPr>
          <w:rFonts w:ascii="Times New Roman" w:hAnsi="Times New Roman" w:cs="Times New Roman"/>
        </w:rPr>
        <w:t xml:space="preserve"> - поперечная гибкая арматура; </w:t>
      </w:r>
      <w:r w:rsidRPr="00F2703B">
        <w:rPr>
          <w:rFonts w:ascii="Times New Roman" w:hAnsi="Times New Roman" w:cs="Times New Roman"/>
          <w:i/>
          <w:iCs/>
        </w:rPr>
        <w:t>4</w:t>
      </w:r>
      <w:r w:rsidRPr="00F2703B">
        <w:rPr>
          <w:rFonts w:ascii="Times New Roman" w:hAnsi="Times New Roman" w:cs="Times New Roman"/>
        </w:rPr>
        <w:t xml:space="preserve"> - продольная гибкая арматура; </w:t>
      </w:r>
      <w:r w:rsidRPr="00F2703B">
        <w:rPr>
          <w:rFonts w:ascii="Times New Roman" w:hAnsi="Times New Roman" w:cs="Times New Roman"/>
          <w:i/>
          <w:iCs/>
        </w:rPr>
        <w:t>5</w:t>
      </w:r>
      <w:r w:rsidRPr="00F2703B">
        <w:rPr>
          <w:rFonts w:ascii="Times New Roman" w:hAnsi="Times New Roman" w:cs="Times New Roman"/>
        </w:rPr>
        <w:t xml:space="preserve"> - упор</w:t>
      </w:r>
    </w:p>
    <w:p w14:paraId="09C3820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а) - жесткая арматура в форме двутавра; б) - жесткая арматура в форме крестообразного сечения; в) - жесткая арматура коробчатого сечения, образованого швеллерами, объединенными планками; г) - жесткая арматура в виде "сердечника", "сляба" сплошного сечения; д) - сечение с частичным обетонированием жесткой арматуры; е), ж) жесткая арматура коробчатого сечения; и), к) - жесткая арматура крестообразного сечения</w:t>
      </w:r>
    </w:p>
    <w:p w14:paraId="2C5FD24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4.3 - Типовые поперечные сечения железобетонных конструкций с жесткой арматурой </w:t>
      </w:r>
    </w:p>
    <w:p w14:paraId="7313E8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w:t>
      </w:r>
    </w:p>
    <w:p w14:paraId="5DB951B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981FA4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трубобетонные конструкции с внешней стальной оболочкой в виде круглой трубы с ядром подразделяются: </w:t>
      </w:r>
    </w:p>
    <w:p w14:paraId="7A6C6E1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по типу сечений: </w:t>
      </w:r>
    </w:p>
    <w:p w14:paraId="2CC7FD1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 бетонным ядром (неармированное), </w:t>
      </w:r>
    </w:p>
    <w:p w14:paraId="0F46012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 железобетонным ядром (бетонное, армированное стержневой арматурой); </w:t>
      </w:r>
    </w:p>
    <w:p w14:paraId="0BA6F0D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по способу изготовления оболочки круглых труб: </w:t>
      </w:r>
    </w:p>
    <w:p w14:paraId="1E7125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бесшовные, </w:t>
      </w:r>
    </w:p>
    <w:p w14:paraId="75B91D8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электросварные (прямошовные и спиральношовные), </w:t>
      </w:r>
    </w:p>
    <w:p w14:paraId="59ADD4E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полистовой сборки. </w:t>
      </w:r>
    </w:p>
    <w:p w14:paraId="7CCE53B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Типы сечений трубобетонных конструкций показаны на рисунке 4.4. </w:t>
      </w:r>
    </w:p>
    <w:p w14:paraId="126DDE6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BFB0B16"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8E51EC4"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085"/>
      </w:tblGrid>
      <w:tr w:rsidR="00F2703B" w:rsidRPr="00F2703B" w14:paraId="3D9337F8" w14:textId="77777777">
        <w:tblPrEx>
          <w:tblCellMar>
            <w:top w:w="0" w:type="dxa"/>
            <w:bottom w:w="0" w:type="dxa"/>
          </w:tblCellMar>
        </w:tblPrEx>
        <w:trPr>
          <w:jc w:val="center"/>
        </w:trPr>
        <w:tc>
          <w:tcPr>
            <w:tcW w:w="8085" w:type="dxa"/>
            <w:tcBorders>
              <w:top w:val="nil"/>
              <w:left w:val="nil"/>
              <w:bottom w:val="nil"/>
              <w:right w:val="nil"/>
            </w:tcBorders>
            <w:tcMar>
              <w:top w:w="114" w:type="dxa"/>
              <w:left w:w="28" w:type="dxa"/>
              <w:bottom w:w="114" w:type="dxa"/>
              <w:right w:w="28" w:type="dxa"/>
            </w:tcMar>
          </w:tcPr>
          <w:p w14:paraId="58D9FB86" w14:textId="3E01E9AE"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86"/>
                <w:sz w:val="24"/>
                <w:szCs w:val="24"/>
              </w:rPr>
              <w:lastRenderedPageBreak/>
              <w:drawing>
                <wp:inline distT="0" distB="0" distL="0" distR="0" wp14:anchorId="0FD53AA4" wp14:editId="79AEB27A">
                  <wp:extent cx="4455795" cy="2149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5795" cy="2149475"/>
                          </a:xfrm>
                          <a:prstGeom prst="rect">
                            <a:avLst/>
                          </a:prstGeom>
                          <a:noFill/>
                          <a:ln>
                            <a:noFill/>
                          </a:ln>
                        </pic:spPr>
                      </pic:pic>
                    </a:graphicData>
                  </a:graphic>
                </wp:inline>
              </w:drawing>
            </w:r>
          </w:p>
        </w:tc>
      </w:tr>
    </w:tbl>
    <w:p w14:paraId="53D6FB56"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974EEB3" w14:textId="77777777" w:rsidR="00715508" w:rsidRPr="00F2703B" w:rsidRDefault="00715508">
      <w:pPr>
        <w:pStyle w:val="FORMATTEXT"/>
        <w:jc w:val="center"/>
        <w:rPr>
          <w:rFonts w:ascii="Times New Roman" w:hAnsi="Times New Roman" w:cs="Times New Roman"/>
        </w:rPr>
      </w:pPr>
    </w:p>
    <w:p w14:paraId="15F64EC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бетонное ядро; </w:t>
      </w:r>
      <w:r w:rsidRPr="00F2703B">
        <w:rPr>
          <w:rFonts w:ascii="Times New Roman" w:hAnsi="Times New Roman" w:cs="Times New Roman"/>
          <w:i/>
          <w:iCs/>
        </w:rPr>
        <w:t>2</w:t>
      </w:r>
      <w:r w:rsidRPr="00F2703B">
        <w:rPr>
          <w:rFonts w:ascii="Times New Roman" w:hAnsi="Times New Roman" w:cs="Times New Roman"/>
        </w:rPr>
        <w:t xml:space="preserve"> - труба; </w:t>
      </w:r>
      <w:r w:rsidRPr="00F2703B">
        <w:rPr>
          <w:rFonts w:ascii="Times New Roman" w:hAnsi="Times New Roman" w:cs="Times New Roman"/>
          <w:i/>
          <w:iCs/>
        </w:rPr>
        <w:t>3</w:t>
      </w:r>
      <w:r w:rsidRPr="00F2703B">
        <w:rPr>
          <w:rFonts w:ascii="Times New Roman" w:hAnsi="Times New Roman" w:cs="Times New Roman"/>
        </w:rPr>
        <w:t xml:space="preserve"> - продольная стержневая арматура </w:t>
      </w:r>
    </w:p>
    <w:p w14:paraId="2538E49D" w14:textId="77777777" w:rsidR="00715508" w:rsidRPr="00F2703B" w:rsidRDefault="00715508">
      <w:pPr>
        <w:pStyle w:val="FORMATTEXT"/>
        <w:jc w:val="center"/>
        <w:rPr>
          <w:rFonts w:ascii="Times New Roman" w:hAnsi="Times New Roman" w:cs="Times New Roman"/>
        </w:rPr>
      </w:pPr>
    </w:p>
    <w:p w14:paraId="12A716F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а) с железобетонным ядром (бетонным ядром, армированным стержневой арматурой); б) с бетонным ядром.</w:t>
      </w:r>
    </w:p>
    <w:p w14:paraId="2F295AA6" w14:textId="77777777" w:rsidR="00715508" w:rsidRPr="00F2703B" w:rsidRDefault="00715508">
      <w:pPr>
        <w:pStyle w:val="FORMATTEXT"/>
        <w:jc w:val="center"/>
        <w:rPr>
          <w:rFonts w:ascii="Times New Roman" w:hAnsi="Times New Roman" w:cs="Times New Roman"/>
        </w:rPr>
      </w:pPr>
    </w:p>
    <w:p w14:paraId="6087665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4.4 - Типы сечений трубобетонных конструкций </w:t>
      </w:r>
    </w:p>
    <w:p w14:paraId="456F4312" w14:textId="77777777" w:rsidR="00715508" w:rsidRPr="00F2703B" w:rsidRDefault="00715508">
      <w:pPr>
        <w:pStyle w:val="FORMATTEXT"/>
        <w:ind w:firstLine="568"/>
        <w:jc w:val="both"/>
        <w:rPr>
          <w:rFonts w:ascii="Times New Roman" w:hAnsi="Times New Roman" w:cs="Times New Roman"/>
        </w:rPr>
      </w:pPr>
    </w:p>
    <w:p w14:paraId="586CED5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Рекомендации по применению сталежелезобетонных конструкций в составе пространственно-армированных блок-секций приведены в приложении Е.</w:t>
      </w:r>
    </w:p>
    <w:p w14:paraId="65DA20B5" w14:textId="77777777" w:rsidR="00715508" w:rsidRPr="00F2703B" w:rsidRDefault="00715508">
      <w:pPr>
        <w:pStyle w:val="FORMATTEXT"/>
        <w:ind w:firstLine="568"/>
        <w:jc w:val="both"/>
        <w:rPr>
          <w:rFonts w:ascii="Times New Roman" w:hAnsi="Times New Roman" w:cs="Times New Roman"/>
        </w:rPr>
      </w:pPr>
    </w:p>
    <w:p w14:paraId="7C25B47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3).</w:t>
      </w:r>
    </w:p>
    <w:p w14:paraId="4D8A1F76" w14:textId="77777777" w:rsidR="00715508" w:rsidRPr="00F2703B" w:rsidRDefault="00715508">
      <w:pPr>
        <w:pStyle w:val="FORMATTEXT"/>
        <w:ind w:firstLine="568"/>
        <w:jc w:val="both"/>
        <w:rPr>
          <w:rFonts w:ascii="Times New Roman" w:hAnsi="Times New Roman" w:cs="Times New Roman"/>
        </w:rPr>
      </w:pPr>
    </w:p>
    <w:p w14:paraId="46E5DC0A" w14:textId="77777777" w:rsidR="00715508" w:rsidRPr="00F2703B" w:rsidRDefault="00715508">
      <w:pPr>
        <w:pStyle w:val="FORMATTEXT"/>
        <w:ind w:firstLine="568"/>
        <w:jc w:val="both"/>
        <w:rPr>
          <w:rFonts w:ascii="Times New Roman" w:hAnsi="Times New Roman" w:cs="Times New Roman"/>
        </w:rPr>
      </w:pPr>
    </w:p>
    <w:p w14:paraId="7B37543B"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34.2 Основные требования к конструкциям</w:instrText>
      </w:r>
      <w:r w:rsidRPr="00F2703B">
        <w:rPr>
          <w:rFonts w:ascii="Times New Roman" w:hAnsi="Times New Roman" w:cs="Times New Roman"/>
        </w:rPr>
        <w:instrText>"</w:instrText>
      </w:r>
      <w:r>
        <w:rPr>
          <w:rFonts w:ascii="Times New Roman" w:hAnsi="Times New Roman" w:cs="Times New Roman"/>
        </w:rPr>
        <w:fldChar w:fldCharType="end"/>
      </w:r>
    </w:p>
    <w:p w14:paraId="14A74B28" w14:textId="77777777" w:rsidR="00715508" w:rsidRPr="00F2703B" w:rsidRDefault="00715508">
      <w:pPr>
        <w:pStyle w:val="HEADERTEXT"/>
        <w:rPr>
          <w:rFonts w:ascii="Times New Roman" w:hAnsi="Times New Roman" w:cs="Times New Roman"/>
          <w:b/>
          <w:bCs/>
          <w:color w:val="auto"/>
        </w:rPr>
      </w:pPr>
    </w:p>
    <w:p w14:paraId="70FAEA69"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4.2 Основные требования к конструкциям </w:t>
      </w:r>
    </w:p>
    <w:p w14:paraId="64FFB6C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 Сталежелезобетонные конструкции всех типов должны удовлетворять требованиям:</w:t>
      </w:r>
    </w:p>
    <w:p w14:paraId="4113DB37" w14:textId="77777777" w:rsidR="00715508" w:rsidRPr="00F2703B" w:rsidRDefault="00715508">
      <w:pPr>
        <w:pStyle w:val="FORMATTEXT"/>
        <w:ind w:firstLine="568"/>
        <w:jc w:val="both"/>
        <w:rPr>
          <w:rFonts w:ascii="Times New Roman" w:hAnsi="Times New Roman" w:cs="Times New Roman"/>
        </w:rPr>
      </w:pPr>
    </w:p>
    <w:p w14:paraId="31CDAE8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безопасности;</w:t>
      </w:r>
    </w:p>
    <w:p w14:paraId="3AADAAA4" w14:textId="77777777" w:rsidR="00715508" w:rsidRPr="00F2703B" w:rsidRDefault="00715508">
      <w:pPr>
        <w:pStyle w:val="FORMATTEXT"/>
        <w:ind w:firstLine="568"/>
        <w:jc w:val="both"/>
        <w:rPr>
          <w:rFonts w:ascii="Times New Roman" w:hAnsi="Times New Roman" w:cs="Times New Roman"/>
        </w:rPr>
      </w:pPr>
    </w:p>
    <w:p w14:paraId="33782C7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эксплуатационной пригодности;</w:t>
      </w:r>
    </w:p>
    <w:p w14:paraId="244FD297" w14:textId="77777777" w:rsidR="00715508" w:rsidRPr="00F2703B" w:rsidRDefault="00715508">
      <w:pPr>
        <w:pStyle w:val="FORMATTEXT"/>
        <w:ind w:firstLine="568"/>
        <w:jc w:val="both"/>
        <w:rPr>
          <w:rFonts w:ascii="Times New Roman" w:hAnsi="Times New Roman" w:cs="Times New Roman"/>
        </w:rPr>
      </w:pPr>
    </w:p>
    <w:p w14:paraId="254EA52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долговечности;</w:t>
      </w:r>
    </w:p>
    <w:p w14:paraId="552288C8" w14:textId="77777777" w:rsidR="00715508" w:rsidRPr="00F2703B" w:rsidRDefault="00715508">
      <w:pPr>
        <w:pStyle w:val="FORMATTEXT"/>
        <w:ind w:firstLine="568"/>
        <w:jc w:val="both"/>
        <w:rPr>
          <w:rFonts w:ascii="Times New Roman" w:hAnsi="Times New Roman" w:cs="Times New Roman"/>
        </w:rPr>
      </w:pPr>
    </w:p>
    <w:p w14:paraId="28E642A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дополнительным требованиям, указанным в задании на проектирование.</w:t>
      </w:r>
    </w:p>
    <w:p w14:paraId="24983DB7" w14:textId="77777777" w:rsidR="00715508" w:rsidRPr="00F2703B" w:rsidRDefault="00715508">
      <w:pPr>
        <w:pStyle w:val="FORMATTEXT"/>
        <w:ind w:firstLine="568"/>
        <w:jc w:val="both"/>
        <w:rPr>
          <w:rFonts w:ascii="Times New Roman" w:hAnsi="Times New Roman" w:cs="Times New Roman"/>
        </w:rPr>
      </w:pPr>
    </w:p>
    <w:p w14:paraId="7F8453A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4.2.2 Для удовлетворения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 здоровью животных и растениям. При проектировании конструкций, которые на стадии эксплуатации не скрыты внутри бетона, следует соблюдать требования СП 28.13330.</w:t>
      </w:r>
    </w:p>
    <w:p w14:paraId="128ABE2F" w14:textId="77777777" w:rsidR="00715508" w:rsidRPr="00F2703B" w:rsidRDefault="00715508">
      <w:pPr>
        <w:pStyle w:val="FORMATTEXT"/>
        <w:ind w:firstLine="568"/>
        <w:jc w:val="both"/>
        <w:rPr>
          <w:rFonts w:ascii="Times New Roman" w:hAnsi="Times New Roman" w:cs="Times New Roman"/>
        </w:rPr>
      </w:pPr>
    </w:p>
    <w:p w14:paraId="6FAEDCA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4.2.3 Для удовлетворения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отклонения или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p>
    <w:p w14:paraId="2254BD41" w14:textId="77777777" w:rsidR="00715508" w:rsidRPr="00F2703B" w:rsidRDefault="00715508">
      <w:pPr>
        <w:pStyle w:val="FORMATTEXT"/>
        <w:ind w:firstLine="568"/>
        <w:jc w:val="both"/>
        <w:rPr>
          <w:rFonts w:ascii="Times New Roman" w:hAnsi="Times New Roman" w:cs="Times New Roman"/>
        </w:rPr>
      </w:pPr>
    </w:p>
    <w:p w14:paraId="27ED296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сталежелезобетонных конструкциях допускается образование трещин, и к ним предъявляют требования по ограничению ширины раскрытия, соответствующие СП 63.13330. Образование трещин в сталежелезобетонных плитах с профилированным настилом допускается в зоне, закрытой профилированным настилом.</w:t>
      </w:r>
    </w:p>
    <w:p w14:paraId="50591BA5" w14:textId="77777777" w:rsidR="00715508" w:rsidRPr="00F2703B" w:rsidRDefault="00715508">
      <w:pPr>
        <w:pStyle w:val="FORMATTEXT"/>
        <w:ind w:firstLine="568"/>
        <w:jc w:val="both"/>
        <w:rPr>
          <w:rFonts w:ascii="Times New Roman" w:hAnsi="Times New Roman" w:cs="Times New Roman"/>
        </w:rPr>
      </w:pPr>
    </w:p>
    <w:p w14:paraId="058665A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4.2.4 Для удовлетворения требований долговечности конструкция должна иметь такие начальные </w:t>
      </w:r>
      <w:r w:rsidRPr="00F2703B">
        <w:rPr>
          <w:rFonts w:ascii="Times New Roman" w:hAnsi="Times New Roman" w:cs="Times New Roman"/>
        </w:rPr>
        <w:lastRenderedPageBreak/>
        <w:t>характеристики, чтобы в течение расчетного срока службы она удовлетворяла требованиям по безопасности и эксплуатационной пригодности с учетом влияния на геометрические характеристики конструкций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14:paraId="0FF59F6B" w14:textId="77777777" w:rsidR="00715508" w:rsidRPr="00F2703B" w:rsidRDefault="00715508">
      <w:pPr>
        <w:pStyle w:val="FORMATTEXT"/>
        <w:ind w:firstLine="568"/>
        <w:jc w:val="both"/>
        <w:rPr>
          <w:rFonts w:ascii="Times New Roman" w:hAnsi="Times New Roman" w:cs="Times New Roman"/>
        </w:rPr>
      </w:pPr>
    </w:p>
    <w:p w14:paraId="5CF17BC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4.2.5 Требования по безопасности, эксплуатационной пригодности, долговечности сталежелезобетонных конструкций и другие, устанавливаемые заданием на проектирование должны быть обеспечены выполнением требований:</w:t>
      </w:r>
    </w:p>
    <w:p w14:paraId="37255136" w14:textId="77777777" w:rsidR="00715508" w:rsidRPr="00F2703B" w:rsidRDefault="00715508">
      <w:pPr>
        <w:pStyle w:val="FORMATTEXT"/>
        <w:ind w:firstLine="568"/>
        <w:jc w:val="both"/>
        <w:rPr>
          <w:rFonts w:ascii="Times New Roman" w:hAnsi="Times New Roman" w:cs="Times New Roman"/>
        </w:rPr>
      </w:pPr>
    </w:p>
    <w:p w14:paraId="2DA9640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к бетону и его составляющим;</w:t>
      </w:r>
    </w:p>
    <w:p w14:paraId="566E369B" w14:textId="77777777" w:rsidR="00715508" w:rsidRPr="00F2703B" w:rsidRDefault="00715508">
      <w:pPr>
        <w:pStyle w:val="FORMATTEXT"/>
        <w:ind w:firstLine="568"/>
        <w:jc w:val="both"/>
        <w:rPr>
          <w:rFonts w:ascii="Times New Roman" w:hAnsi="Times New Roman" w:cs="Times New Roman"/>
        </w:rPr>
      </w:pPr>
    </w:p>
    <w:p w14:paraId="5D31B3A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к арматуре;</w:t>
      </w:r>
    </w:p>
    <w:p w14:paraId="56C5AAE4" w14:textId="77777777" w:rsidR="00715508" w:rsidRPr="00F2703B" w:rsidRDefault="00715508">
      <w:pPr>
        <w:pStyle w:val="FORMATTEXT"/>
        <w:ind w:firstLine="568"/>
        <w:jc w:val="both"/>
        <w:rPr>
          <w:rFonts w:ascii="Times New Roman" w:hAnsi="Times New Roman" w:cs="Times New Roman"/>
        </w:rPr>
      </w:pPr>
    </w:p>
    <w:p w14:paraId="7839C0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к стали;</w:t>
      </w:r>
    </w:p>
    <w:p w14:paraId="5A9BAA65" w14:textId="77777777" w:rsidR="00715508" w:rsidRPr="00F2703B" w:rsidRDefault="00715508">
      <w:pPr>
        <w:pStyle w:val="FORMATTEXT"/>
        <w:ind w:firstLine="568"/>
        <w:jc w:val="both"/>
        <w:rPr>
          <w:rFonts w:ascii="Times New Roman" w:hAnsi="Times New Roman" w:cs="Times New Roman"/>
        </w:rPr>
      </w:pPr>
    </w:p>
    <w:p w14:paraId="20E4DD1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к расчетам конструкций;</w:t>
      </w:r>
    </w:p>
    <w:p w14:paraId="07030451" w14:textId="77777777" w:rsidR="00715508" w:rsidRPr="00F2703B" w:rsidRDefault="00715508">
      <w:pPr>
        <w:pStyle w:val="FORMATTEXT"/>
        <w:ind w:firstLine="568"/>
        <w:jc w:val="both"/>
        <w:rPr>
          <w:rFonts w:ascii="Times New Roman" w:hAnsi="Times New Roman" w:cs="Times New Roman"/>
        </w:rPr>
      </w:pPr>
    </w:p>
    <w:p w14:paraId="19C9510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конструктивных;</w:t>
      </w:r>
    </w:p>
    <w:p w14:paraId="5B3706FC" w14:textId="77777777" w:rsidR="00715508" w:rsidRPr="00F2703B" w:rsidRDefault="00715508">
      <w:pPr>
        <w:pStyle w:val="FORMATTEXT"/>
        <w:ind w:firstLine="568"/>
        <w:jc w:val="both"/>
        <w:rPr>
          <w:rFonts w:ascii="Times New Roman" w:hAnsi="Times New Roman" w:cs="Times New Roman"/>
        </w:rPr>
      </w:pPr>
    </w:p>
    <w:p w14:paraId="6913D24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технологических;</w:t>
      </w:r>
    </w:p>
    <w:p w14:paraId="3876DABD" w14:textId="77777777" w:rsidR="00715508" w:rsidRPr="00F2703B" w:rsidRDefault="00715508">
      <w:pPr>
        <w:pStyle w:val="FORMATTEXT"/>
        <w:ind w:firstLine="568"/>
        <w:jc w:val="both"/>
        <w:rPr>
          <w:rFonts w:ascii="Times New Roman" w:hAnsi="Times New Roman" w:cs="Times New Roman"/>
        </w:rPr>
      </w:pPr>
    </w:p>
    <w:p w14:paraId="42B2628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эксплуатации.</w:t>
      </w:r>
    </w:p>
    <w:p w14:paraId="507B5F30" w14:textId="77777777" w:rsidR="00715508" w:rsidRPr="00F2703B" w:rsidRDefault="00715508">
      <w:pPr>
        <w:pStyle w:val="FORMATTEXT"/>
        <w:ind w:firstLine="568"/>
        <w:jc w:val="both"/>
        <w:rPr>
          <w:rFonts w:ascii="Times New Roman" w:hAnsi="Times New Roman" w:cs="Times New Roman"/>
        </w:rPr>
      </w:pPr>
    </w:p>
    <w:p w14:paraId="27FF957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СП 14.13330, СП 20.13330, СП 22.13330, СП 28.13330, СП 44.13330, СП 122.13330, СП 131.13330.</w:t>
      </w:r>
    </w:p>
    <w:p w14:paraId="1315FF0D" w14:textId="77777777" w:rsidR="00715508" w:rsidRPr="00F2703B" w:rsidRDefault="00715508">
      <w:pPr>
        <w:pStyle w:val="FORMATTEXT"/>
        <w:ind w:firstLine="568"/>
        <w:jc w:val="both"/>
        <w:rPr>
          <w:rFonts w:ascii="Times New Roman" w:hAnsi="Times New Roman" w:cs="Times New Roman"/>
        </w:rPr>
      </w:pPr>
    </w:p>
    <w:p w14:paraId="4DE6632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4.2.6 При проектировании сталежелезобетонных конструкций следует:</w:t>
      </w:r>
    </w:p>
    <w:p w14:paraId="1A758E74" w14:textId="77777777" w:rsidR="00715508" w:rsidRPr="00F2703B" w:rsidRDefault="00715508">
      <w:pPr>
        <w:pStyle w:val="FORMATTEXT"/>
        <w:ind w:firstLine="568"/>
        <w:jc w:val="both"/>
        <w:rPr>
          <w:rFonts w:ascii="Times New Roman" w:hAnsi="Times New Roman" w:cs="Times New Roman"/>
        </w:rPr>
      </w:pPr>
    </w:p>
    <w:p w14:paraId="2AE6CB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принимать конструктивные схемы, обеспечивающие прочность, устойчивость и пространственную неизменяемость зданий и сооружений в целом и их отдельных элементов;</w:t>
      </w:r>
    </w:p>
    <w:p w14:paraId="7309E7C0" w14:textId="77777777" w:rsidR="00715508" w:rsidRPr="00F2703B" w:rsidRDefault="00715508">
      <w:pPr>
        <w:pStyle w:val="FORMATTEXT"/>
        <w:ind w:firstLine="568"/>
        <w:jc w:val="both"/>
        <w:rPr>
          <w:rFonts w:ascii="Times New Roman" w:hAnsi="Times New Roman" w:cs="Times New Roman"/>
        </w:rPr>
      </w:pPr>
    </w:p>
    <w:p w14:paraId="5E0CAC0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применять рациональные профили проката, эффективные стали и прогрессивные типы соединений; элементы конструкций должны иметь минимальные сечения, удовлетворяющие требованиям настоящего свода правил с учетом сортаментов на прокат и трубы;</w:t>
      </w:r>
    </w:p>
    <w:p w14:paraId="272F9AED" w14:textId="77777777" w:rsidR="00715508" w:rsidRPr="00F2703B" w:rsidRDefault="00715508">
      <w:pPr>
        <w:pStyle w:val="FORMATTEXT"/>
        <w:ind w:firstLine="568"/>
        <w:jc w:val="both"/>
        <w:rPr>
          <w:rFonts w:ascii="Times New Roman" w:hAnsi="Times New Roman" w:cs="Times New Roman"/>
        </w:rPr>
      </w:pPr>
    </w:p>
    <w:p w14:paraId="6857338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предусматривать технологичность и наименьшую трудоемкость изготовления, транспортирования и монтажа;</w:t>
      </w:r>
    </w:p>
    <w:p w14:paraId="74610CDF" w14:textId="77777777" w:rsidR="00715508" w:rsidRPr="00F2703B" w:rsidRDefault="00715508">
      <w:pPr>
        <w:pStyle w:val="FORMATTEXT"/>
        <w:ind w:firstLine="568"/>
        <w:jc w:val="both"/>
        <w:rPr>
          <w:rFonts w:ascii="Times New Roman" w:hAnsi="Times New Roman" w:cs="Times New Roman"/>
        </w:rPr>
      </w:pPr>
    </w:p>
    <w:p w14:paraId="4A37BBC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учитывать производственные возможности и мощность технологического и кранового оборудования предприятий - изготовителей конструкций, монтажных организаций;</w:t>
      </w:r>
    </w:p>
    <w:p w14:paraId="572A8E97" w14:textId="77777777" w:rsidR="00715508" w:rsidRPr="00F2703B" w:rsidRDefault="00715508">
      <w:pPr>
        <w:pStyle w:val="FORMATTEXT"/>
        <w:ind w:firstLine="568"/>
        <w:jc w:val="both"/>
        <w:rPr>
          <w:rFonts w:ascii="Times New Roman" w:hAnsi="Times New Roman" w:cs="Times New Roman"/>
        </w:rPr>
      </w:pPr>
    </w:p>
    <w:p w14:paraId="16AD088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учитывать допускаемые отклонения от проектных размеров и геометрической формы элементов конструкций при изготовлении и монтаже.</w:t>
      </w:r>
    </w:p>
    <w:p w14:paraId="072CFC70" w14:textId="77777777" w:rsidR="00715508" w:rsidRPr="00F2703B" w:rsidRDefault="00715508">
      <w:pPr>
        <w:pStyle w:val="FORMATTEXT"/>
        <w:ind w:firstLine="568"/>
        <w:jc w:val="both"/>
        <w:rPr>
          <w:rFonts w:ascii="Times New Roman" w:hAnsi="Times New Roman" w:cs="Times New Roman"/>
        </w:rPr>
      </w:pPr>
    </w:p>
    <w:p w14:paraId="63DCFC8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4.2.7 При проектировании надежность сталежелезобетонных конструкций обеспечивается применением в расчетах расчетных значений нагрузок и воздействий, расчетных характеристик бетона, арматуры и конструкционной стали, определяемых по нормативным значениям этих характеристик с помощью соответствующих коэффициентов надежности, с учетом уровня ответственности зданий и сооружений.</w:t>
      </w:r>
    </w:p>
    <w:p w14:paraId="2FD178FA" w14:textId="77777777" w:rsidR="00715508" w:rsidRPr="00F2703B" w:rsidRDefault="00715508">
      <w:pPr>
        <w:pStyle w:val="FORMATTEXT"/>
        <w:ind w:firstLine="568"/>
        <w:jc w:val="both"/>
        <w:rPr>
          <w:rFonts w:ascii="Times New Roman" w:hAnsi="Times New Roman" w:cs="Times New Roman"/>
        </w:rPr>
      </w:pPr>
    </w:p>
    <w:p w14:paraId="121ADAC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Нормативные значения нагрузок и воздействий, значения коэффициентов надежности по нагрузке, устанавливают в соответствии с СП 20.13330.</w:t>
      </w:r>
    </w:p>
    <w:p w14:paraId="2B48A4FE" w14:textId="77777777" w:rsidR="00715508" w:rsidRPr="00F2703B" w:rsidRDefault="00715508">
      <w:pPr>
        <w:pStyle w:val="FORMATTEXT"/>
        <w:ind w:firstLine="568"/>
        <w:jc w:val="both"/>
        <w:rPr>
          <w:rFonts w:ascii="Times New Roman" w:hAnsi="Times New Roman" w:cs="Times New Roman"/>
        </w:rPr>
      </w:pPr>
    </w:p>
    <w:p w14:paraId="1CEE78C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Расчетные значения нагрузок и воздействий принимают в зависимости от вида расчетного предельного состояния и расчетной ситуации.</w:t>
      </w:r>
    </w:p>
    <w:p w14:paraId="039CD965" w14:textId="77777777" w:rsidR="00715508" w:rsidRPr="00F2703B" w:rsidRDefault="00715508">
      <w:pPr>
        <w:pStyle w:val="FORMATTEXT"/>
        <w:ind w:firstLine="568"/>
        <w:jc w:val="both"/>
        <w:rPr>
          <w:rFonts w:ascii="Times New Roman" w:hAnsi="Times New Roman" w:cs="Times New Roman"/>
        </w:rPr>
      </w:pPr>
    </w:p>
    <w:p w14:paraId="334C9C6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4.2.8 Бетонные и железобетонные элементы сталежелезобетонной конструкции должны удовлетворять общим требованиям к бетонным и железобетонным конструкциям в соответствии с СП 63.13330 с учетом дополнений, приведенных в настоящем своде правил.</w:t>
      </w:r>
    </w:p>
    <w:p w14:paraId="1D191BC6" w14:textId="77777777" w:rsidR="00715508" w:rsidRPr="00F2703B" w:rsidRDefault="00715508">
      <w:pPr>
        <w:pStyle w:val="FORMATTEXT"/>
        <w:ind w:firstLine="568"/>
        <w:jc w:val="both"/>
        <w:rPr>
          <w:rFonts w:ascii="Times New Roman" w:hAnsi="Times New Roman" w:cs="Times New Roman"/>
        </w:rPr>
      </w:pPr>
    </w:p>
    <w:p w14:paraId="674B342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4.2.9 Стальной элемент сталежелезобетонной конструкции должен удовлетворять СП 16.13330.2017 </w:t>
      </w:r>
      <w:r w:rsidRPr="00F2703B">
        <w:rPr>
          <w:rFonts w:ascii="Times New Roman" w:hAnsi="Times New Roman" w:cs="Times New Roman"/>
        </w:rPr>
        <w:lastRenderedPageBreak/>
        <w:t>(подраздел 4.1).</w:t>
      </w:r>
    </w:p>
    <w:p w14:paraId="4B1D737F" w14:textId="77777777" w:rsidR="00715508" w:rsidRPr="00F2703B" w:rsidRDefault="00715508">
      <w:pPr>
        <w:pStyle w:val="FORMATTEXT"/>
        <w:ind w:firstLine="568"/>
        <w:jc w:val="both"/>
        <w:rPr>
          <w:rFonts w:ascii="Times New Roman" w:hAnsi="Times New Roman" w:cs="Times New Roman"/>
        </w:rPr>
      </w:pPr>
    </w:p>
    <w:p w14:paraId="43E49E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492833F" w14:textId="77777777" w:rsidR="00715508" w:rsidRPr="00F2703B" w:rsidRDefault="00715508">
      <w:pPr>
        <w:pStyle w:val="FORMATTEXT"/>
        <w:ind w:firstLine="568"/>
        <w:jc w:val="both"/>
        <w:rPr>
          <w:rFonts w:ascii="Times New Roman" w:hAnsi="Times New Roman" w:cs="Times New Roman"/>
        </w:rPr>
      </w:pPr>
    </w:p>
    <w:p w14:paraId="73C1D1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4.2.10 Стальной профилированный настил не допускается использовать в качестве внешней арматуры плит при следующих условиях:</w:t>
      </w:r>
    </w:p>
    <w:p w14:paraId="6D7C6B14" w14:textId="77777777" w:rsidR="00715508" w:rsidRPr="00F2703B" w:rsidRDefault="00715508">
      <w:pPr>
        <w:pStyle w:val="FORMATTEXT"/>
        <w:ind w:firstLine="568"/>
        <w:jc w:val="both"/>
        <w:rPr>
          <w:rFonts w:ascii="Times New Roman" w:hAnsi="Times New Roman" w:cs="Times New Roman"/>
        </w:rPr>
      </w:pPr>
    </w:p>
    <w:p w14:paraId="5924DC5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воздействии средне- и сильноагрессивной среды по СП 28.13330;</w:t>
      </w:r>
    </w:p>
    <w:p w14:paraId="7626F6F5" w14:textId="77777777" w:rsidR="00715508" w:rsidRPr="00F2703B" w:rsidRDefault="00715508">
      <w:pPr>
        <w:pStyle w:val="FORMATTEXT"/>
        <w:ind w:firstLine="568"/>
        <w:jc w:val="both"/>
        <w:rPr>
          <w:rFonts w:ascii="Times New Roman" w:hAnsi="Times New Roman" w:cs="Times New Roman"/>
        </w:rPr>
      </w:pPr>
    </w:p>
    <w:p w14:paraId="4FDD1C06" w14:textId="7D2EDDC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при динамических воздействиях с коэффициентом асимметрии цикла </w:t>
      </w:r>
      <w:r w:rsidR="001B6724" w:rsidRPr="00F2703B">
        <w:rPr>
          <w:rFonts w:ascii="Times New Roman" w:hAnsi="Times New Roman" w:cs="Times New Roman"/>
          <w:noProof/>
          <w:position w:val="-8"/>
        </w:rPr>
        <w:drawing>
          <wp:inline distT="0" distB="0" distL="0" distR="0" wp14:anchorId="0237693E" wp14:editId="7DD8B1ED">
            <wp:extent cx="238760" cy="1638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F2703B">
        <w:rPr>
          <w:rFonts w:ascii="Times New Roman" w:hAnsi="Times New Roman" w:cs="Times New Roman"/>
        </w:rPr>
        <w:t>0,7;</w:t>
      </w:r>
    </w:p>
    <w:p w14:paraId="7088F84E" w14:textId="77777777" w:rsidR="00715508" w:rsidRPr="00F2703B" w:rsidRDefault="00715508">
      <w:pPr>
        <w:pStyle w:val="FORMATTEXT"/>
        <w:ind w:firstLine="568"/>
        <w:jc w:val="both"/>
        <w:rPr>
          <w:rFonts w:ascii="Times New Roman" w:hAnsi="Times New Roman" w:cs="Times New Roman"/>
        </w:rPr>
      </w:pPr>
    </w:p>
    <w:p w14:paraId="51AAB84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температуре выше плюс 50°С или ниже минус 50°С;</w:t>
      </w:r>
    </w:p>
    <w:p w14:paraId="1D6C6405" w14:textId="77777777" w:rsidR="00715508" w:rsidRPr="00F2703B" w:rsidRDefault="00715508">
      <w:pPr>
        <w:pStyle w:val="FORMATTEXT"/>
        <w:ind w:firstLine="568"/>
        <w:jc w:val="both"/>
        <w:rPr>
          <w:rFonts w:ascii="Times New Roman" w:hAnsi="Times New Roman" w:cs="Times New Roman"/>
        </w:rPr>
      </w:pPr>
    </w:p>
    <w:p w14:paraId="6245E0B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влажности более 60% без дополнительного защитного покрытия, обеспечивающего его коррозионную стойкость.</w:t>
      </w:r>
    </w:p>
    <w:p w14:paraId="2DC9CE14" w14:textId="77777777" w:rsidR="00715508" w:rsidRPr="00F2703B" w:rsidRDefault="00715508">
      <w:pPr>
        <w:pStyle w:val="FORMATTEXT"/>
        <w:ind w:firstLine="568"/>
        <w:jc w:val="both"/>
        <w:rPr>
          <w:rFonts w:ascii="Times New Roman" w:hAnsi="Times New Roman" w:cs="Times New Roman"/>
        </w:rPr>
      </w:pPr>
    </w:p>
    <w:p w14:paraId="31F39EB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A1BECCD" w14:textId="77777777" w:rsidR="00715508" w:rsidRPr="00F2703B" w:rsidRDefault="00715508">
      <w:pPr>
        <w:pStyle w:val="FORMATTEXT"/>
        <w:ind w:firstLine="568"/>
        <w:jc w:val="both"/>
        <w:rPr>
          <w:rFonts w:ascii="Times New Roman" w:hAnsi="Times New Roman" w:cs="Times New Roman"/>
        </w:rPr>
      </w:pPr>
    </w:p>
    <w:p w14:paraId="4C5862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4.2.11 Требуемые пределы огнестойкости и правила применения огнезащиты для повышения пределов огнестойкости сталежелезобетонных конструкций следует выполнять согласно СП 2.13130.</w:t>
      </w:r>
    </w:p>
    <w:p w14:paraId="75B522B8" w14:textId="77777777" w:rsidR="00715508" w:rsidRPr="00F2703B" w:rsidRDefault="00715508">
      <w:pPr>
        <w:pStyle w:val="FORMATTEXT"/>
        <w:ind w:firstLine="568"/>
        <w:jc w:val="both"/>
        <w:rPr>
          <w:rFonts w:ascii="Times New Roman" w:hAnsi="Times New Roman" w:cs="Times New Roman"/>
        </w:rPr>
      </w:pPr>
    </w:p>
    <w:p w14:paraId="4101E2E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4.2.12 Расчет огнестойкости сталежелезобетонных плит с профилированным настилом следует выполнять без учета использования профилированного настила в качестве внешней арматуры в соответствии с методами, разработанными для аналогичных по характеристикам бетона и рабочей арматуры железобетонных плит. При этом следует учитывать только нормативные нагрузки.</w:t>
      </w:r>
    </w:p>
    <w:p w14:paraId="006BA87F" w14:textId="77777777" w:rsidR="00715508" w:rsidRPr="00F2703B" w:rsidRDefault="00715508">
      <w:pPr>
        <w:pStyle w:val="FORMATTEXT"/>
        <w:ind w:firstLine="568"/>
        <w:jc w:val="both"/>
        <w:rPr>
          <w:rFonts w:ascii="Times New Roman" w:hAnsi="Times New Roman" w:cs="Times New Roman"/>
        </w:rPr>
      </w:pPr>
    </w:p>
    <w:p w14:paraId="3D2BB00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4.2.13 В случае, если предел огнестойкости сталежелезобетонных конструкций ниже требуемого нормативными документами, следует предусматривать мероприятия по огнезащите. При этом следует учитывать возможность потери несущей способности (обрушения) профилированного настила с нанесенными средствами огнезащиты при достижении ими критической температуры.</w:t>
      </w:r>
    </w:p>
    <w:p w14:paraId="500DF176" w14:textId="77777777" w:rsidR="00715508" w:rsidRPr="00F2703B" w:rsidRDefault="00715508">
      <w:pPr>
        <w:pStyle w:val="FORMATTEXT"/>
        <w:ind w:firstLine="568"/>
        <w:jc w:val="both"/>
        <w:rPr>
          <w:rFonts w:ascii="Times New Roman" w:hAnsi="Times New Roman" w:cs="Times New Roman"/>
        </w:rPr>
      </w:pPr>
    </w:p>
    <w:p w14:paraId="41F5222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4.2.14 При расчете конструктивной системы или ее части на огнестойкость должны быть учтены соответствующие схемы разрушения, переменные от температуры характеристики материалов и жесткости элементов, в том числе тепловое расширение и силовые деформации (косвенные огневые воздействия).</w:t>
      </w:r>
    </w:p>
    <w:p w14:paraId="742BBCF4" w14:textId="77777777" w:rsidR="00715508" w:rsidRPr="00F2703B" w:rsidRDefault="00715508">
      <w:pPr>
        <w:pStyle w:val="FORMATTEXT"/>
        <w:ind w:firstLine="568"/>
        <w:jc w:val="both"/>
        <w:rPr>
          <w:rFonts w:ascii="Times New Roman" w:hAnsi="Times New Roman" w:cs="Times New Roman"/>
        </w:rPr>
      </w:pPr>
    </w:p>
    <w:p w14:paraId="4CFCE2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отдельной конструкции, она рассматривается без учета непрямых воздействий пожара, за исключением возникающих в результате температурных градиентов. Температурное воздействие следует предусматривать по ГОСТ 30247.0, если иное не установлено нормативными документами.</w:t>
      </w:r>
    </w:p>
    <w:p w14:paraId="1C9711DF" w14:textId="77777777" w:rsidR="00715508" w:rsidRPr="00F2703B" w:rsidRDefault="00715508">
      <w:pPr>
        <w:pStyle w:val="FORMATTEXT"/>
        <w:ind w:firstLine="568"/>
        <w:jc w:val="both"/>
        <w:rPr>
          <w:rFonts w:ascii="Times New Roman" w:hAnsi="Times New Roman" w:cs="Times New Roman"/>
        </w:rPr>
      </w:pPr>
    </w:p>
    <w:p w14:paraId="6A95619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4.2.15 Расчетные модели при расчетах на огнестойкость включают отдельные модели для определения:</w:t>
      </w:r>
    </w:p>
    <w:p w14:paraId="7FCDC5ED" w14:textId="77777777" w:rsidR="00715508" w:rsidRPr="00F2703B" w:rsidRDefault="00715508">
      <w:pPr>
        <w:pStyle w:val="FORMATTEXT"/>
        <w:ind w:firstLine="568"/>
        <w:jc w:val="both"/>
        <w:rPr>
          <w:rFonts w:ascii="Times New Roman" w:hAnsi="Times New Roman" w:cs="Times New Roman"/>
        </w:rPr>
      </w:pPr>
    </w:p>
    <w:p w14:paraId="142F20C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развития и распределения температуры внутри конструктивных элементов (теплотехническая модель);</w:t>
      </w:r>
    </w:p>
    <w:p w14:paraId="6F08C8DB" w14:textId="77777777" w:rsidR="00715508" w:rsidRPr="00F2703B" w:rsidRDefault="00715508">
      <w:pPr>
        <w:pStyle w:val="FORMATTEXT"/>
        <w:ind w:firstLine="568"/>
        <w:jc w:val="both"/>
        <w:rPr>
          <w:rFonts w:ascii="Times New Roman" w:hAnsi="Times New Roman" w:cs="Times New Roman"/>
        </w:rPr>
      </w:pPr>
    </w:p>
    <w:p w14:paraId="3F0E689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статической работы конструкции или любой ее части (статическая модель).</w:t>
      </w:r>
    </w:p>
    <w:p w14:paraId="26CFBD47" w14:textId="77777777" w:rsidR="00715508" w:rsidRPr="00F2703B" w:rsidRDefault="00715508">
      <w:pPr>
        <w:pStyle w:val="FORMATTEXT"/>
        <w:ind w:firstLine="568"/>
        <w:jc w:val="both"/>
        <w:rPr>
          <w:rFonts w:ascii="Times New Roman" w:hAnsi="Times New Roman" w:cs="Times New Roman"/>
        </w:rPr>
      </w:pPr>
    </w:p>
    <w:p w14:paraId="0A9D24C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4.2.16 Сталежелезобетонные конструкции следует монтировать в соответствии с требованиями СП 70.13330. Элементы сталежелезобетонных конструкций из конструкционной стали следует изготавливать с учетом требований ГОСТ 23118 и [1], сборные конструкции - требований СП 130.13330.</w:t>
      </w:r>
    </w:p>
    <w:p w14:paraId="499809C2" w14:textId="77777777" w:rsidR="00715508" w:rsidRPr="00F2703B" w:rsidRDefault="00715508">
      <w:pPr>
        <w:pStyle w:val="FORMATTEXT"/>
        <w:ind w:firstLine="568"/>
        <w:jc w:val="both"/>
        <w:rPr>
          <w:rFonts w:ascii="Times New Roman" w:hAnsi="Times New Roman" w:cs="Times New Roman"/>
        </w:rPr>
      </w:pPr>
    </w:p>
    <w:p w14:paraId="68BB24C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4.2.17 При проектировании сталежелезобетонных конструкций для сооружений промышленных предприятий следует учитывать положения СП 43.13330.</w:t>
      </w:r>
    </w:p>
    <w:p w14:paraId="6E7FB7B1" w14:textId="77777777" w:rsidR="00715508" w:rsidRPr="00F2703B" w:rsidRDefault="00715508">
      <w:pPr>
        <w:pStyle w:val="FORMATTEXT"/>
        <w:ind w:firstLine="568"/>
        <w:jc w:val="both"/>
        <w:rPr>
          <w:rFonts w:ascii="Times New Roman" w:hAnsi="Times New Roman" w:cs="Times New Roman"/>
        </w:rPr>
      </w:pPr>
    </w:p>
    <w:p w14:paraId="34B6FEBB" w14:textId="77777777" w:rsidR="00715508" w:rsidRPr="00F2703B" w:rsidRDefault="00715508">
      <w:pPr>
        <w:pStyle w:val="FORMATTEXT"/>
        <w:ind w:firstLine="568"/>
        <w:jc w:val="both"/>
        <w:rPr>
          <w:rFonts w:ascii="Times New Roman" w:hAnsi="Times New Roman" w:cs="Times New Roman"/>
        </w:rPr>
      </w:pPr>
    </w:p>
    <w:p w14:paraId="6B572878"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34.3 Основные положения по расчетам</w:instrText>
      </w:r>
      <w:r w:rsidRPr="00F2703B">
        <w:rPr>
          <w:rFonts w:ascii="Times New Roman" w:hAnsi="Times New Roman" w:cs="Times New Roman"/>
        </w:rPr>
        <w:instrText>"</w:instrText>
      </w:r>
      <w:r>
        <w:rPr>
          <w:rFonts w:ascii="Times New Roman" w:hAnsi="Times New Roman" w:cs="Times New Roman"/>
        </w:rPr>
        <w:fldChar w:fldCharType="end"/>
      </w:r>
    </w:p>
    <w:p w14:paraId="09B869F3" w14:textId="77777777" w:rsidR="00715508" w:rsidRPr="00F2703B" w:rsidRDefault="00715508">
      <w:pPr>
        <w:pStyle w:val="HEADERTEXT"/>
        <w:rPr>
          <w:rFonts w:ascii="Times New Roman" w:hAnsi="Times New Roman" w:cs="Times New Roman"/>
          <w:b/>
          <w:bCs/>
          <w:color w:val="auto"/>
        </w:rPr>
      </w:pPr>
    </w:p>
    <w:p w14:paraId="02C5478D"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4.3 Основные положения по расчетам </w:t>
      </w:r>
    </w:p>
    <w:p w14:paraId="6556AF8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4.3.1 Расчет сталежелезобетонных конструкций по предельным состояниям первой и второй групп производят по упругой стадии или с учетом физической нелинейности материалов, возможного образования трещин в бетоне, анизотропии, накопления повреждений, с учетом продольного изгиба и геометрической нелинейности. Расчеты следует производить в соответствии с требованиями ГОСТ 27751, в том числе по особым предельным состояниям.</w:t>
      </w:r>
    </w:p>
    <w:p w14:paraId="4997EC6A" w14:textId="77777777" w:rsidR="00715508" w:rsidRPr="00F2703B" w:rsidRDefault="00715508">
      <w:pPr>
        <w:pStyle w:val="FORMATTEXT"/>
        <w:ind w:firstLine="568"/>
        <w:jc w:val="both"/>
        <w:rPr>
          <w:rFonts w:ascii="Times New Roman" w:hAnsi="Times New Roman" w:cs="Times New Roman"/>
        </w:rPr>
      </w:pPr>
    </w:p>
    <w:p w14:paraId="6455755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стали и арматуре до </w:t>
      </w:r>
      <w:r w:rsidRPr="00F2703B">
        <w:rPr>
          <w:rFonts w:ascii="Times New Roman" w:hAnsi="Times New Roman" w:cs="Times New Roman"/>
        </w:rPr>
        <w:lastRenderedPageBreak/>
        <w:t>возникновения предельного состояния в элементе. Усилия и напряжения в статически неопределимых конструкциях и системах допускается определять в предположении упругой работы сталежелезобетонных элементов. При этом влияние физической нелинейности рекомендуется учитывать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14:paraId="3D83C52D" w14:textId="77777777" w:rsidR="00715508" w:rsidRPr="00F2703B" w:rsidRDefault="00715508">
      <w:pPr>
        <w:pStyle w:val="FORMATTEXT"/>
        <w:ind w:firstLine="568"/>
        <w:jc w:val="both"/>
        <w:rPr>
          <w:rFonts w:ascii="Times New Roman" w:hAnsi="Times New Roman" w:cs="Times New Roman"/>
        </w:rPr>
      </w:pPr>
    </w:p>
    <w:p w14:paraId="0330342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а также условия возникновения чрезмерных перемещений конструкции.</w:t>
      </w:r>
    </w:p>
    <w:p w14:paraId="6B4C953A" w14:textId="77777777" w:rsidR="00715508" w:rsidRPr="00F2703B" w:rsidRDefault="00715508">
      <w:pPr>
        <w:pStyle w:val="FORMATTEXT"/>
        <w:ind w:firstLine="568"/>
        <w:jc w:val="both"/>
        <w:rPr>
          <w:rFonts w:ascii="Times New Roman" w:hAnsi="Times New Roman" w:cs="Times New Roman"/>
        </w:rPr>
      </w:pPr>
    </w:p>
    <w:p w14:paraId="7405B79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1A615E26" w14:textId="77777777" w:rsidR="00715508" w:rsidRPr="00F2703B" w:rsidRDefault="00715508">
      <w:pPr>
        <w:pStyle w:val="FORMATTEXT"/>
        <w:ind w:firstLine="568"/>
        <w:jc w:val="both"/>
        <w:rPr>
          <w:rFonts w:ascii="Times New Roman" w:hAnsi="Times New Roman" w:cs="Times New Roman"/>
        </w:rPr>
      </w:pPr>
    </w:p>
    <w:p w14:paraId="24658B2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4.3.2 Расчеты должны обеспечивать надежность зданий или сооружений в течение расчетного срока их службы, а также при производстве работ в соответствии с требованиями, предъявляемыми к ним.</w:t>
      </w:r>
    </w:p>
    <w:p w14:paraId="66975B16" w14:textId="77777777" w:rsidR="00715508" w:rsidRPr="00F2703B" w:rsidRDefault="00715508">
      <w:pPr>
        <w:pStyle w:val="FORMATTEXT"/>
        <w:ind w:firstLine="568"/>
        <w:jc w:val="both"/>
        <w:rPr>
          <w:rFonts w:ascii="Times New Roman" w:hAnsi="Times New Roman" w:cs="Times New Roman"/>
        </w:rPr>
      </w:pPr>
    </w:p>
    <w:p w14:paraId="578E3C9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Расчеты по предельным состояниям первой группы включают проверку по:</w:t>
      </w:r>
    </w:p>
    <w:p w14:paraId="06B8939B" w14:textId="77777777" w:rsidR="00715508" w:rsidRPr="00F2703B" w:rsidRDefault="00715508">
      <w:pPr>
        <w:pStyle w:val="FORMATTEXT"/>
        <w:ind w:firstLine="568"/>
        <w:jc w:val="both"/>
        <w:rPr>
          <w:rFonts w:ascii="Times New Roman" w:hAnsi="Times New Roman" w:cs="Times New Roman"/>
        </w:rPr>
      </w:pPr>
    </w:p>
    <w:p w14:paraId="72034DB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прочности;</w:t>
      </w:r>
    </w:p>
    <w:p w14:paraId="03CA40DA" w14:textId="77777777" w:rsidR="00715508" w:rsidRPr="00F2703B" w:rsidRDefault="00715508">
      <w:pPr>
        <w:pStyle w:val="FORMATTEXT"/>
        <w:ind w:firstLine="568"/>
        <w:jc w:val="both"/>
        <w:rPr>
          <w:rFonts w:ascii="Times New Roman" w:hAnsi="Times New Roman" w:cs="Times New Roman"/>
        </w:rPr>
      </w:pPr>
    </w:p>
    <w:p w14:paraId="0126A1F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устойчивости формы (для тонкостенных конструкций);</w:t>
      </w:r>
    </w:p>
    <w:p w14:paraId="42207877" w14:textId="77777777" w:rsidR="00715508" w:rsidRPr="00F2703B" w:rsidRDefault="00715508">
      <w:pPr>
        <w:pStyle w:val="FORMATTEXT"/>
        <w:ind w:firstLine="568"/>
        <w:jc w:val="both"/>
        <w:rPr>
          <w:rFonts w:ascii="Times New Roman" w:hAnsi="Times New Roman" w:cs="Times New Roman"/>
        </w:rPr>
      </w:pPr>
    </w:p>
    <w:p w14:paraId="72BA51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устойчивости положения (опрокидывание, скольжение).</w:t>
      </w:r>
    </w:p>
    <w:p w14:paraId="70C68958" w14:textId="77777777" w:rsidR="00715508" w:rsidRPr="00F2703B" w:rsidRDefault="00715508">
      <w:pPr>
        <w:pStyle w:val="FORMATTEXT"/>
        <w:ind w:firstLine="568"/>
        <w:jc w:val="both"/>
        <w:rPr>
          <w:rFonts w:ascii="Times New Roman" w:hAnsi="Times New Roman" w:cs="Times New Roman"/>
        </w:rPr>
      </w:pPr>
    </w:p>
    <w:p w14:paraId="0B8FDDA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Расчеты по предельным состояниям второй группы включают проверку по:</w:t>
      </w:r>
    </w:p>
    <w:p w14:paraId="2936D357" w14:textId="77777777" w:rsidR="00715508" w:rsidRPr="00F2703B" w:rsidRDefault="00715508">
      <w:pPr>
        <w:pStyle w:val="FORMATTEXT"/>
        <w:ind w:firstLine="568"/>
        <w:jc w:val="both"/>
        <w:rPr>
          <w:rFonts w:ascii="Times New Roman" w:hAnsi="Times New Roman" w:cs="Times New Roman"/>
        </w:rPr>
      </w:pPr>
    </w:p>
    <w:p w14:paraId="375686A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образованию трещин;</w:t>
      </w:r>
    </w:p>
    <w:p w14:paraId="0D776FAF" w14:textId="77777777" w:rsidR="00715508" w:rsidRPr="00F2703B" w:rsidRDefault="00715508">
      <w:pPr>
        <w:pStyle w:val="FORMATTEXT"/>
        <w:ind w:firstLine="568"/>
        <w:jc w:val="both"/>
        <w:rPr>
          <w:rFonts w:ascii="Times New Roman" w:hAnsi="Times New Roman" w:cs="Times New Roman"/>
        </w:rPr>
      </w:pPr>
    </w:p>
    <w:p w14:paraId="3A0451F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раскрытию трещин;</w:t>
      </w:r>
    </w:p>
    <w:p w14:paraId="52C9057C" w14:textId="77777777" w:rsidR="00715508" w:rsidRPr="00F2703B" w:rsidRDefault="00715508">
      <w:pPr>
        <w:pStyle w:val="FORMATTEXT"/>
        <w:ind w:firstLine="568"/>
        <w:jc w:val="both"/>
        <w:rPr>
          <w:rFonts w:ascii="Times New Roman" w:hAnsi="Times New Roman" w:cs="Times New Roman"/>
        </w:rPr>
      </w:pPr>
    </w:p>
    <w:p w14:paraId="04E44BF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деформациям.</w:t>
      </w:r>
    </w:p>
    <w:p w14:paraId="45428451" w14:textId="77777777" w:rsidR="00715508" w:rsidRPr="00F2703B" w:rsidRDefault="00715508">
      <w:pPr>
        <w:pStyle w:val="FORMATTEXT"/>
        <w:ind w:firstLine="568"/>
        <w:jc w:val="both"/>
        <w:rPr>
          <w:rFonts w:ascii="Times New Roman" w:hAnsi="Times New Roman" w:cs="Times New Roman"/>
        </w:rPr>
      </w:pPr>
    </w:p>
    <w:p w14:paraId="23DAE58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4.3.3 Расчеты сталежелезобетонных конструкций следует производить на все виды нагрузок, соответствующих функциональному назначению зданий и сооружений, с учетом влияния окружающей среды, технологических, температурных и влажностных воздействий, нагрузок от транспортных средств.</w:t>
      </w:r>
    </w:p>
    <w:p w14:paraId="1FA343AE" w14:textId="77777777" w:rsidR="00715508" w:rsidRPr="00F2703B" w:rsidRDefault="00715508">
      <w:pPr>
        <w:pStyle w:val="FORMATTEXT"/>
        <w:ind w:firstLine="568"/>
        <w:jc w:val="both"/>
        <w:rPr>
          <w:rFonts w:ascii="Times New Roman" w:hAnsi="Times New Roman" w:cs="Times New Roman"/>
        </w:rPr>
      </w:pPr>
    </w:p>
    <w:p w14:paraId="55683E6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4.3.4 Проверку прочности и подбор сечений сталежелезобетонных конструкций выполняют на действие изгибающих моментов, продольных сил, поперечных сил и крутящих моментов, а также на местное действие нагрузки.</w:t>
      </w:r>
    </w:p>
    <w:p w14:paraId="1B2FE219" w14:textId="77777777" w:rsidR="00715508" w:rsidRPr="00F2703B" w:rsidRDefault="00715508">
      <w:pPr>
        <w:pStyle w:val="FORMATTEXT"/>
        <w:ind w:firstLine="568"/>
        <w:jc w:val="both"/>
        <w:rPr>
          <w:rFonts w:ascii="Times New Roman" w:hAnsi="Times New Roman" w:cs="Times New Roman"/>
        </w:rPr>
      </w:pPr>
    </w:p>
    <w:p w14:paraId="17018E4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4.3.5 При расчете конструкций и соединений следует учитывать:</w:t>
      </w:r>
    </w:p>
    <w:p w14:paraId="31BC38A6" w14:textId="77777777" w:rsidR="00715508" w:rsidRPr="00F2703B" w:rsidRDefault="00715508">
      <w:pPr>
        <w:pStyle w:val="FORMATTEXT"/>
        <w:ind w:firstLine="568"/>
        <w:jc w:val="both"/>
        <w:rPr>
          <w:rFonts w:ascii="Times New Roman" w:hAnsi="Times New Roman" w:cs="Times New Roman"/>
        </w:rPr>
      </w:pPr>
    </w:p>
    <w:p w14:paraId="1CD5FFA4" w14:textId="5F1FF11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коэффициенты надежности по ответственности </w:t>
      </w:r>
      <w:r w:rsidR="001B6724" w:rsidRPr="00F2703B">
        <w:rPr>
          <w:rFonts w:ascii="Times New Roman" w:hAnsi="Times New Roman" w:cs="Times New Roman"/>
          <w:noProof/>
          <w:position w:val="-11"/>
        </w:rPr>
        <w:drawing>
          <wp:inline distT="0" distB="0" distL="0" distR="0" wp14:anchorId="22CD23D3" wp14:editId="4DAC1EA1">
            <wp:extent cx="191135"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принимаемые согласно ГОСТ 27751-2014 (раздел 10);</w:t>
      </w:r>
    </w:p>
    <w:p w14:paraId="58BCE70E" w14:textId="77777777" w:rsidR="00715508" w:rsidRPr="00F2703B" w:rsidRDefault="00715508">
      <w:pPr>
        <w:pStyle w:val="FORMATTEXT"/>
        <w:ind w:firstLine="568"/>
        <w:jc w:val="both"/>
        <w:rPr>
          <w:rFonts w:ascii="Times New Roman" w:hAnsi="Times New Roman" w:cs="Times New Roman"/>
        </w:rPr>
      </w:pPr>
    </w:p>
    <w:p w14:paraId="61F8F1EE" w14:textId="2DB240E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коэффициенты надежности по материалу: по бетону </w:t>
      </w:r>
      <w:r w:rsidR="001B6724" w:rsidRPr="00F2703B">
        <w:rPr>
          <w:rFonts w:ascii="Times New Roman" w:hAnsi="Times New Roman" w:cs="Times New Roman"/>
          <w:noProof/>
          <w:position w:val="-11"/>
        </w:rPr>
        <w:drawing>
          <wp:inline distT="0" distB="0" distL="0" distR="0" wp14:anchorId="32E42741" wp14:editId="79AAEF7B">
            <wp:extent cx="191135"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принимаемый согласно СП 63.13330.2018 (6.1.1.1); по арматуре </w:t>
      </w:r>
      <w:r w:rsidR="001B6724" w:rsidRPr="00F2703B">
        <w:rPr>
          <w:rFonts w:ascii="Times New Roman" w:hAnsi="Times New Roman" w:cs="Times New Roman"/>
          <w:noProof/>
          <w:position w:val="-11"/>
        </w:rPr>
        <w:drawing>
          <wp:inline distT="0" distB="0" distL="0" distR="0" wp14:anchorId="75C2ABAC" wp14:editId="3F59BEE1">
            <wp:extent cx="184150" cy="23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принимаемый согласно СП 63.13330.2018 (6.2.8); по стали </w:t>
      </w:r>
      <w:r w:rsidR="001B6724" w:rsidRPr="00F2703B">
        <w:rPr>
          <w:rFonts w:ascii="Times New Roman" w:hAnsi="Times New Roman" w:cs="Times New Roman"/>
          <w:noProof/>
          <w:position w:val="-11"/>
        </w:rPr>
        <w:drawing>
          <wp:inline distT="0" distB="0" distL="0" distR="0" wp14:anchorId="4840D521" wp14:editId="1FEDE970">
            <wp:extent cx="218440"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принимаемый согласно СП 16.13330.2017 (6.1);</w:t>
      </w:r>
    </w:p>
    <w:p w14:paraId="26661C3E" w14:textId="77777777" w:rsidR="00715508" w:rsidRPr="00F2703B" w:rsidRDefault="00715508">
      <w:pPr>
        <w:pStyle w:val="FORMATTEXT"/>
        <w:ind w:firstLine="568"/>
        <w:jc w:val="both"/>
        <w:rPr>
          <w:rFonts w:ascii="Times New Roman" w:hAnsi="Times New Roman" w:cs="Times New Roman"/>
        </w:rPr>
      </w:pPr>
    </w:p>
    <w:p w14:paraId="365635C4" w14:textId="38F4860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коэффициенты условий работы: элементов стальных конструкций и соединений </w:t>
      </w:r>
      <w:r w:rsidR="001B6724" w:rsidRPr="00F2703B">
        <w:rPr>
          <w:rFonts w:ascii="Times New Roman" w:hAnsi="Times New Roman" w:cs="Times New Roman"/>
          <w:noProof/>
          <w:position w:val="-11"/>
        </w:rPr>
        <w:drawing>
          <wp:inline distT="0" distB="0" distL="0" distR="0" wp14:anchorId="7A3D1F56" wp14:editId="49EA34B3">
            <wp:extent cx="184150" cy="231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15E829F8" wp14:editId="405B4C4F">
            <wp:extent cx="23177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069ECF29" wp14:editId="7C064FA4">
            <wp:extent cx="191135"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принимаемые по СП 16.13330.2017 (таблица 1, 7.1.2, таблица 45 и разделы 14-18); бетона </w:t>
      </w:r>
      <w:r w:rsidR="001B6724" w:rsidRPr="00F2703B">
        <w:rPr>
          <w:rFonts w:ascii="Times New Roman" w:hAnsi="Times New Roman" w:cs="Times New Roman"/>
          <w:noProof/>
          <w:position w:val="-11"/>
        </w:rPr>
        <w:drawing>
          <wp:inline distT="0" distB="0" distL="0" distR="0" wp14:anchorId="157E16FD" wp14:editId="00D3D925">
            <wp:extent cx="21844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принимаемый согласно СП 63.13330.2018 (6.1.12).</w:t>
      </w:r>
    </w:p>
    <w:p w14:paraId="24595F5F" w14:textId="77777777" w:rsidR="00715508" w:rsidRPr="00F2703B" w:rsidRDefault="00715508">
      <w:pPr>
        <w:pStyle w:val="FORMATTEXT"/>
        <w:ind w:firstLine="568"/>
        <w:jc w:val="both"/>
        <w:rPr>
          <w:rFonts w:ascii="Times New Roman" w:hAnsi="Times New Roman" w:cs="Times New Roman"/>
        </w:rPr>
      </w:pPr>
    </w:p>
    <w:p w14:paraId="13AC77B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5A793D6F" w14:textId="77777777" w:rsidR="00715508" w:rsidRPr="00F2703B" w:rsidRDefault="00715508">
      <w:pPr>
        <w:pStyle w:val="FORMATTEXT"/>
        <w:ind w:firstLine="568"/>
        <w:jc w:val="both"/>
        <w:rPr>
          <w:rFonts w:ascii="Times New Roman" w:hAnsi="Times New Roman" w:cs="Times New Roman"/>
        </w:rPr>
      </w:pPr>
    </w:p>
    <w:p w14:paraId="7836ADA1" w14:textId="6A01C80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4.3.6 Отношение критической нагрузки к расчетной для стержневых конструкций, рассчитываемых как идеализированные упругие пространственные системы с применением сертифицированных вычислительных комплексов, должно быть не менее коэффициента надежности по устойчивости системы </w:t>
      </w:r>
      <w:r w:rsidR="001B6724" w:rsidRPr="00F2703B">
        <w:rPr>
          <w:rFonts w:ascii="Times New Roman" w:hAnsi="Times New Roman" w:cs="Times New Roman"/>
          <w:noProof/>
          <w:position w:val="-11"/>
        </w:rPr>
        <w:drawing>
          <wp:inline distT="0" distB="0" distL="0" distR="0" wp14:anchorId="21449924" wp14:editId="16A8EFBC">
            <wp:extent cx="334645"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F2703B">
        <w:rPr>
          <w:rFonts w:ascii="Times New Roman" w:hAnsi="Times New Roman" w:cs="Times New Roman"/>
        </w:rPr>
        <w:t>, равного:</w:t>
      </w:r>
    </w:p>
    <w:p w14:paraId="64AFDF50" w14:textId="77777777" w:rsidR="00715508" w:rsidRPr="00F2703B" w:rsidRDefault="00715508">
      <w:pPr>
        <w:pStyle w:val="FORMATTEXT"/>
        <w:ind w:firstLine="568"/>
        <w:jc w:val="both"/>
        <w:rPr>
          <w:rFonts w:ascii="Times New Roman" w:hAnsi="Times New Roman" w:cs="Times New Roman"/>
        </w:rPr>
      </w:pPr>
    </w:p>
    <w:p w14:paraId="4A16FA92" w14:textId="074856F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5FB3BA84" wp14:editId="423BB2D4">
            <wp:extent cx="46418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F2703B">
        <w:rPr>
          <w:rFonts w:ascii="Times New Roman" w:hAnsi="Times New Roman" w:cs="Times New Roman"/>
        </w:rPr>
        <w:t>2 - при расчете по недеформированной схеме;</w:t>
      </w:r>
    </w:p>
    <w:p w14:paraId="6E978C34" w14:textId="77777777" w:rsidR="00715508" w:rsidRPr="00F2703B" w:rsidRDefault="00715508">
      <w:pPr>
        <w:pStyle w:val="FORMATTEXT"/>
        <w:ind w:firstLine="568"/>
        <w:jc w:val="both"/>
        <w:rPr>
          <w:rFonts w:ascii="Times New Roman" w:hAnsi="Times New Roman" w:cs="Times New Roman"/>
        </w:rPr>
      </w:pPr>
    </w:p>
    <w:p w14:paraId="46EA8693" w14:textId="189885F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 </w:t>
      </w:r>
      <w:r w:rsidR="001B6724" w:rsidRPr="00F2703B">
        <w:rPr>
          <w:rFonts w:ascii="Times New Roman" w:hAnsi="Times New Roman" w:cs="Times New Roman"/>
          <w:noProof/>
          <w:position w:val="-11"/>
        </w:rPr>
        <w:drawing>
          <wp:inline distT="0" distB="0" distL="0" distR="0" wp14:anchorId="0D073BE3" wp14:editId="7B9B870A">
            <wp:extent cx="464185"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F2703B">
        <w:rPr>
          <w:rFonts w:ascii="Times New Roman" w:hAnsi="Times New Roman" w:cs="Times New Roman"/>
        </w:rPr>
        <w:t>1,2 - при расчете по деформированной схеме с проверкой условия упругой работы стали и учете длительных деформаций бетона в соответствии с СП 63.13330.</w:t>
      </w:r>
    </w:p>
    <w:p w14:paraId="2E398D98" w14:textId="77777777" w:rsidR="00715508" w:rsidRPr="00F2703B" w:rsidRDefault="00715508">
      <w:pPr>
        <w:pStyle w:val="FORMATTEXT"/>
        <w:ind w:firstLine="568"/>
        <w:jc w:val="both"/>
        <w:rPr>
          <w:rFonts w:ascii="Times New Roman" w:hAnsi="Times New Roman" w:cs="Times New Roman"/>
        </w:rPr>
      </w:pPr>
    </w:p>
    <w:p w14:paraId="70F9D20A" w14:textId="77777777" w:rsidR="00715508" w:rsidRPr="00F2703B" w:rsidRDefault="00715508">
      <w:pPr>
        <w:pStyle w:val="FORMATTEXT"/>
        <w:ind w:firstLine="568"/>
        <w:jc w:val="both"/>
        <w:rPr>
          <w:rFonts w:ascii="Times New Roman" w:hAnsi="Times New Roman" w:cs="Times New Roman"/>
        </w:rPr>
      </w:pPr>
    </w:p>
    <w:p w14:paraId="3AFBB0F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34.4 Требования к расчетам</w:instrText>
      </w:r>
      <w:r w:rsidRPr="00F2703B">
        <w:rPr>
          <w:rFonts w:ascii="Times New Roman" w:hAnsi="Times New Roman" w:cs="Times New Roman"/>
        </w:rPr>
        <w:instrText>"</w:instrText>
      </w:r>
      <w:r>
        <w:rPr>
          <w:rFonts w:ascii="Times New Roman" w:hAnsi="Times New Roman" w:cs="Times New Roman"/>
        </w:rPr>
        <w:fldChar w:fldCharType="end"/>
      </w:r>
    </w:p>
    <w:p w14:paraId="64C0936C" w14:textId="77777777" w:rsidR="00715508" w:rsidRPr="00F2703B" w:rsidRDefault="00715508">
      <w:pPr>
        <w:pStyle w:val="HEADERTEXT"/>
        <w:rPr>
          <w:rFonts w:ascii="Times New Roman" w:hAnsi="Times New Roman" w:cs="Times New Roman"/>
          <w:b/>
          <w:bCs/>
          <w:color w:val="auto"/>
        </w:rPr>
      </w:pPr>
    </w:p>
    <w:p w14:paraId="4AE49011"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4.4 Требования к расчетам</w:t>
      </w:r>
    </w:p>
    <w:p w14:paraId="3D77C35A"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44.4.1 Расчет по прочности</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68E321B" w14:textId="77777777" w:rsidR="00715508" w:rsidRPr="00F2703B" w:rsidRDefault="00715508">
      <w:pPr>
        <w:pStyle w:val="HEADERTEXT"/>
        <w:rPr>
          <w:rFonts w:ascii="Times New Roman" w:hAnsi="Times New Roman" w:cs="Times New Roman"/>
          <w:b/>
          <w:bCs/>
          <w:color w:val="auto"/>
        </w:rPr>
      </w:pPr>
    </w:p>
    <w:p w14:paraId="08250A8E"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4.4.1 Расчет по прочности </w:t>
      </w:r>
    </w:p>
    <w:p w14:paraId="1012ADC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Расчеты по прочности компонентов сталежелезобетонных конструкций (конструкционные стальные элементы и железобетонные элементы) должны удовлетворять основным требованиям, предъявляемым к расчетам по прочности в СП 16.13330, СП 63.13330 и настоящем своде правил.</w:t>
      </w:r>
    </w:p>
    <w:p w14:paraId="37A143A5" w14:textId="77777777" w:rsidR="00715508" w:rsidRPr="00F2703B" w:rsidRDefault="00715508">
      <w:pPr>
        <w:pStyle w:val="FORMATTEXT"/>
        <w:ind w:firstLine="568"/>
        <w:jc w:val="both"/>
        <w:rPr>
          <w:rFonts w:ascii="Times New Roman" w:hAnsi="Times New Roman" w:cs="Times New Roman"/>
        </w:rPr>
      </w:pPr>
    </w:p>
    <w:p w14:paraId="40ACEC0E" w14:textId="77777777" w:rsidR="00715508" w:rsidRPr="00F2703B" w:rsidRDefault="00715508">
      <w:pPr>
        <w:pStyle w:val="FORMATTEXT"/>
        <w:ind w:firstLine="568"/>
        <w:jc w:val="both"/>
        <w:rPr>
          <w:rFonts w:ascii="Times New Roman" w:hAnsi="Times New Roman" w:cs="Times New Roman"/>
        </w:rPr>
      </w:pPr>
    </w:p>
    <w:p w14:paraId="44E8AA21"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44.4.2 Расчет по образованию и раскрытию трещин</w:instrText>
      </w:r>
      <w:r w:rsidRPr="00F2703B">
        <w:rPr>
          <w:rFonts w:ascii="Times New Roman" w:hAnsi="Times New Roman" w:cs="Times New Roman"/>
        </w:rPr>
        <w:instrText>"</w:instrText>
      </w:r>
      <w:r>
        <w:rPr>
          <w:rFonts w:ascii="Times New Roman" w:hAnsi="Times New Roman" w:cs="Times New Roman"/>
        </w:rPr>
        <w:fldChar w:fldCharType="end"/>
      </w:r>
    </w:p>
    <w:p w14:paraId="2CD3940C" w14:textId="77777777" w:rsidR="00715508" w:rsidRPr="00F2703B" w:rsidRDefault="00715508">
      <w:pPr>
        <w:pStyle w:val="HEADERTEXT"/>
        <w:rPr>
          <w:rFonts w:ascii="Times New Roman" w:hAnsi="Times New Roman" w:cs="Times New Roman"/>
          <w:b/>
          <w:bCs/>
          <w:color w:val="auto"/>
        </w:rPr>
      </w:pPr>
    </w:p>
    <w:p w14:paraId="4BE364F4"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4.4.2 Расчет по образованию и раскрытию трещин </w:t>
      </w:r>
    </w:p>
    <w:p w14:paraId="6DA4C14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4.4.2.1 Расчеты по образованию и раскрытию трещин элементов сталежелезобетонных конструкций должны удовлетворять основным требованиям, предъявляемым к расчетам по трещиностойкости и трещинообразованию в СП 63.13330 и настоящем своде правил.</w:t>
      </w:r>
    </w:p>
    <w:p w14:paraId="6496A192" w14:textId="77777777" w:rsidR="00715508" w:rsidRPr="00F2703B" w:rsidRDefault="00715508">
      <w:pPr>
        <w:pStyle w:val="FORMATTEXT"/>
        <w:ind w:firstLine="568"/>
        <w:jc w:val="both"/>
        <w:rPr>
          <w:rFonts w:ascii="Times New Roman" w:hAnsi="Times New Roman" w:cs="Times New Roman"/>
        </w:rPr>
      </w:pPr>
    </w:p>
    <w:p w14:paraId="01C1387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4.4.2.2 Расчет трубобетонных элементов по раскрытию трещин не проводится. Расчет по образованию трещин выполняется как вспомогательный в рамках расчета по деформациям.</w:t>
      </w:r>
    </w:p>
    <w:p w14:paraId="6CA08360" w14:textId="77777777" w:rsidR="00715508" w:rsidRPr="00F2703B" w:rsidRDefault="00715508">
      <w:pPr>
        <w:pStyle w:val="FORMATTEXT"/>
        <w:ind w:firstLine="568"/>
        <w:jc w:val="both"/>
        <w:rPr>
          <w:rFonts w:ascii="Times New Roman" w:hAnsi="Times New Roman" w:cs="Times New Roman"/>
        </w:rPr>
      </w:pPr>
    </w:p>
    <w:p w14:paraId="64DCD8A9" w14:textId="77777777" w:rsidR="00715508" w:rsidRPr="00F2703B" w:rsidRDefault="00715508">
      <w:pPr>
        <w:pStyle w:val="FORMATTEXT"/>
        <w:ind w:firstLine="568"/>
        <w:jc w:val="both"/>
        <w:rPr>
          <w:rFonts w:ascii="Times New Roman" w:hAnsi="Times New Roman" w:cs="Times New Roman"/>
        </w:rPr>
      </w:pPr>
    </w:p>
    <w:p w14:paraId="0770B3A0"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44.4.3 Расчет по деформациям</w:instrText>
      </w:r>
      <w:r w:rsidRPr="00F2703B">
        <w:rPr>
          <w:rFonts w:ascii="Times New Roman" w:hAnsi="Times New Roman" w:cs="Times New Roman"/>
        </w:rPr>
        <w:instrText>"</w:instrText>
      </w:r>
      <w:r>
        <w:rPr>
          <w:rFonts w:ascii="Times New Roman" w:hAnsi="Times New Roman" w:cs="Times New Roman"/>
        </w:rPr>
        <w:fldChar w:fldCharType="end"/>
      </w:r>
    </w:p>
    <w:p w14:paraId="09A7A7A4" w14:textId="77777777" w:rsidR="00715508" w:rsidRPr="00F2703B" w:rsidRDefault="00715508">
      <w:pPr>
        <w:pStyle w:val="HEADERTEXT"/>
        <w:rPr>
          <w:rFonts w:ascii="Times New Roman" w:hAnsi="Times New Roman" w:cs="Times New Roman"/>
          <w:b/>
          <w:bCs/>
          <w:color w:val="auto"/>
        </w:rPr>
      </w:pPr>
    </w:p>
    <w:p w14:paraId="7FD6FFFD"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4.4.3 Расчет по деформациям </w:t>
      </w:r>
    </w:p>
    <w:p w14:paraId="76277CB3" w14:textId="5296ED1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4.4.3.1 Сталежелезобетонные элементы по деформациям рассчитывают из условия, по которому прогибы или перемещения конструкций </w:t>
      </w:r>
      <w:r w:rsidR="001B6724" w:rsidRPr="00F2703B">
        <w:rPr>
          <w:rFonts w:ascii="Times New Roman" w:hAnsi="Times New Roman" w:cs="Times New Roman"/>
          <w:noProof/>
          <w:position w:val="-9"/>
        </w:rPr>
        <w:drawing>
          <wp:inline distT="0" distB="0" distL="0" distR="0" wp14:anchorId="69913673" wp14:editId="2F07A021">
            <wp:extent cx="149860" cy="198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2703B">
        <w:rPr>
          <w:rFonts w:ascii="Times New Roman" w:hAnsi="Times New Roman" w:cs="Times New Roman"/>
        </w:rPr>
        <w:t xml:space="preserve">от действия внешней нагрузки не должны превышать предельно допустимых значений прогибов или перемещений </w:t>
      </w:r>
      <w:r w:rsidR="001B6724" w:rsidRPr="00F2703B">
        <w:rPr>
          <w:rFonts w:ascii="Times New Roman" w:hAnsi="Times New Roman" w:cs="Times New Roman"/>
          <w:noProof/>
          <w:position w:val="-11"/>
        </w:rPr>
        <w:drawing>
          <wp:inline distT="0" distB="0" distL="0" distR="0" wp14:anchorId="02E2C275" wp14:editId="1220C956">
            <wp:extent cx="259080" cy="23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w:t>
      </w:r>
    </w:p>
    <w:p w14:paraId="63E7DF87" w14:textId="77777777" w:rsidR="00715508" w:rsidRPr="00F2703B" w:rsidRDefault="00715508">
      <w:pPr>
        <w:pStyle w:val="FORMATTEXT"/>
        <w:ind w:firstLine="568"/>
        <w:jc w:val="both"/>
        <w:rPr>
          <w:rFonts w:ascii="Times New Roman" w:hAnsi="Times New Roman" w:cs="Times New Roman"/>
        </w:rPr>
      </w:pPr>
    </w:p>
    <w:p w14:paraId="51772BAA" w14:textId="7ECA2A4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04AAC77" wp14:editId="7C4BB0CA">
            <wp:extent cx="52514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715508" w:rsidRPr="00F2703B">
        <w:rPr>
          <w:rFonts w:ascii="Times New Roman" w:hAnsi="Times New Roman" w:cs="Times New Roman"/>
        </w:rPr>
        <w:t xml:space="preserve">.                                                     (4.1) </w:t>
      </w:r>
    </w:p>
    <w:p w14:paraId="63D2E8A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4.4.3.2 Прогибы или перемещения сталежелезобетонных конструкций определяют по общим правилам строительной механики в зависимости от изгибных, сдвиговых и осевых жесткостных характеристик элемента в различных сечениях по его длине.</w:t>
      </w:r>
    </w:p>
    <w:p w14:paraId="2D335A75" w14:textId="77777777" w:rsidR="00715508" w:rsidRPr="00F2703B" w:rsidRDefault="00715508">
      <w:pPr>
        <w:pStyle w:val="FORMATTEXT"/>
        <w:ind w:firstLine="568"/>
        <w:jc w:val="both"/>
        <w:rPr>
          <w:rFonts w:ascii="Times New Roman" w:hAnsi="Times New Roman" w:cs="Times New Roman"/>
        </w:rPr>
      </w:pPr>
    </w:p>
    <w:p w14:paraId="2621F88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4.4.3.3 Жесткость рассматриваемого сечения сталежелезобетонного элемента определяют по общим правилам сопротивления материалов как для условно упругого сплошного элемента (согласно приложению Г). При вычислении жесткости в случае наличия трещин в растянутой зоне бетона, растянутый бетон не учитывается, а его влияние на работу конструкции учитывается с помощью приведенного модуля деформации растянутой арматуры в соответствии с СП 63.13330. Допускается не учитывать влияние растянутого бетона с трещинами.</w:t>
      </w:r>
    </w:p>
    <w:p w14:paraId="0048D5A0" w14:textId="77777777" w:rsidR="00715508" w:rsidRPr="00F2703B" w:rsidRDefault="00715508">
      <w:pPr>
        <w:pStyle w:val="FORMATTEXT"/>
        <w:ind w:firstLine="568"/>
        <w:jc w:val="both"/>
        <w:rPr>
          <w:rFonts w:ascii="Times New Roman" w:hAnsi="Times New Roman" w:cs="Times New Roman"/>
        </w:rPr>
      </w:pPr>
    </w:p>
    <w:p w14:paraId="0538088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Кривизну и продольные деформации сталежелезобетонного элемента также определяют по нелинейной деформационной модели исходя из гипотезы плоских сечений, диаграмм деформирования бетона, арматуры и стали и средних деформаций арматуры между трещинами.</w:t>
      </w:r>
    </w:p>
    <w:p w14:paraId="51AC2618" w14:textId="77777777" w:rsidR="00715508" w:rsidRPr="00F2703B" w:rsidRDefault="00715508">
      <w:pPr>
        <w:pStyle w:val="FORMATTEXT"/>
        <w:ind w:firstLine="568"/>
        <w:jc w:val="both"/>
        <w:rPr>
          <w:rFonts w:ascii="Times New Roman" w:hAnsi="Times New Roman" w:cs="Times New Roman"/>
        </w:rPr>
      </w:pPr>
    </w:p>
    <w:p w14:paraId="543E43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4.4.3.4 Деформации сталежелезобетонных элементов следует рассчитывать с учетом длительности действия нагрузок, устанавливаемых соответствующими нормативными документами.</w:t>
      </w:r>
    </w:p>
    <w:p w14:paraId="739DD168" w14:textId="77777777" w:rsidR="00715508" w:rsidRPr="00F2703B" w:rsidRDefault="00715508">
      <w:pPr>
        <w:pStyle w:val="FORMATTEXT"/>
        <w:ind w:firstLine="568"/>
        <w:jc w:val="both"/>
        <w:rPr>
          <w:rFonts w:ascii="Times New Roman" w:hAnsi="Times New Roman" w:cs="Times New Roman"/>
        </w:rPr>
      </w:pPr>
    </w:p>
    <w:p w14:paraId="087784A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их сечения.</w:t>
      </w:r>
    </w:p>
    <w:p w14:paraId="6C280C72" w14:textId="77777777" w:rsidR="00715508" w:rsidRPr="00F2703B" w:rsidRDefault="00715508">
      <w:pPr>
        <w:pStyle w:val="FORMATTEXT"/>
        <w:ind w:firstLine="568"/>
        <w:jc w:val="both"/>
        <w:rPr>
          <w:rFonts w:ascii="Times New Roman" w:hAnsi="Times New Roman" w:cs="Times New Roman"/>
        </w:rPr>
      </w:pPr>
    </w:p>
    <w:p w14:paraId="57726A3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4.4.3.5 Значения предельно допустимых деформаций принимают в соответствии с указаниями СП 20.13330 и нормативных документов на отдельные виды конструкций. При действии постоянных и временных длительных и кратковременных нагрузок прогиб сталежелезобетонных элементов во всех случаях не должен превышать 1/150 пролета и 1/75 вылета консоли.</w:t>
      </w:r>
    </w:p>
    <w:p w14:paraId="5B60F8DF" w14:textId="77777777" w:rsidR="00715508" w:rsidRPr="00F2703B" w:rsidRDefault="00715508">
      <w:pPr>
        <w:pStyle w:val="FORMATTEXT"/>
        <w:ind w:firstLine="568"/>
        <w:jc w:val="both"/>
        <w:rPr>
          <w:rFonts w:ascii="Times New Roman" w:hAnsi="Times New Roman" w:cs="Times New Roman"/>
        </w:rPr>
      </w:pPr>
    </w:p>
    <w:p w14:paraId="323874C1" w14:textId="77777777" w:rsidR="00715508" w:rsidRPr="00F2703B" w:rsidRDefault="00715508">
      <w:pPr>
        <w:pStyle w:val="FORMATTEXT"/>
        <w:ind w:firstLine="568"/>
        <w:jc w:val="both"/>
        <w:rPr>
          <w:rFonts w:ascii="Times New Roman" w:hAnsi="Times New Roman" w:cs="Times New Roman"/>
        </w:rPr>
      </w:pPr>
    </w:p>
    <w:p w14:paraId="3AE3DF9D"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44.4.4 Дополнительные требования к расчету комбинированных балок</w:instrText>
      </w:r>
      <w:r w:rsidRPr="00F2703B">
        <w:rPr>
          <w:rFonts w:ascii="Times New Roman" w:hAnsi="Times New Roman" w:cs="Times New Roman"/>
        </w:rPr>
        <w:instrText>"</w:instrText>
      </w:r>
      <w:r>
        <w:rPr>
          <w:rFonts w:ascii="Times New Roman" w:hAnsi="Times New Roman" w:cs="Times New Roman"/>
        </w:rPr>
        <w:fldChar w:fldCharType="end"/>
      </w:r>
    </w:p>
    <w:p w14:paraId="53065929" w14:textId="77777777" w:rsidR="00715508" w:rsidRPr="00F2703B" w:rsidRDefault="00715508">
      <w:pPr>
        <w:pStyle w:val="HEADERTEXT"/>
        <w:rPr>
          <w:rFonts w:ascii="Times New Roman" w:hAnsi="Times New Roman" w:cs="Times New Roman"/>
          <w:b/>
          <w:bCs/>
          <w:color w:val="auto"/>
        </w:rPr>
      </w:pPr>
    </w:p>
    <w:p w14:paraId="35974C8B"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4.4.4 Дополнительные требования к расчету комбинированных балок </w:t>
      </w:r>
    </w:p>
    <w:p w14:paraId="0860316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 Расчеты следует выполнять исходя из гипотезы плоских сечений, без учета податливости швов объединения стальной и железобетонной частей.</w:t>
      </w:r>
    </w:p>
    <w:p w14:paraId="6D5361FA" w14:textId="77777777" w:rsidR="00715508" w:rsidRPr="00F2703B" w:rsidRDefault="00715508">
      <w:pPr>
        <w:pStyle w:val="FORMATTEXT"/>
        <w:ind w:firstLine="568"/>
        <w:jc w:val="both"/>
        <w:rPr>
          <w:rFonts w:ascii="Times New Roman" w:hAnsi="Times New Roman" w:cs="Times New Roman"/>
        </w:rPr>
      </w:pPr>
    </w:p>
    <w:p w14:paraId="32E2AAC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сталежелезобетонных балок по прочности следует проверять расчетные поперечные сечения.</w:t>
      </w:r>
    </w:p>
    <w:p w14:paraId="3CBF8BC2" w14:textId="77777777" w:rsidR="00715508" w:rsidRPr="00F2703B" w:rsidRDefault="00715508">
      <w:pPr>
        <w:pStyle w:val="FORMATTEXT"/>
        <w:ind w:firstLine="568"/>
        <w:jc w:val="both"/>
        <w:rPr>
          <w:rFonts w:ascii="Times New Roman" w:hAnsi="Times New Roman" w:cs="Times New Roman"/>
        </w:rPr>
      </w:pPr>
    </w:p>
    <w:p w14:paraId="1B61730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Расчетные поперечные сечения включают:</w:t>
      </w:r>
    </w:p>
    <w:p w14:paraId="0486E6C8" w14:textId="77777777" w:rsidR="00715508" w:rsidRPr="00F2703B" w:rsidRDefault="00715508">
      <w:pPr>
        <w:pStyle w:val="FORMATTEXT"/>
        <w:ind w:firstLine="568"/>
        <w:jc w:val="both"/>
        <w:rPr>
          <w:rFonts w:ascii="Times New Roman" w:hAnsi="Times New Roman" w:cs="Times New Roman"/>
        </w:rPr>
      </w:pPr>
    </w:p>
    <w:p w14:paraId="4650373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сечения с максимальным изгибающим моментом;</w:t>
      </w:r>
    </w:p>
    <w:p w14:paraId="0E62E112" w14:textId="77777777" w:rsidR="00715508" w:rsidRPr="00F2703B" w:rsidRDefault="00715508">
      <w:pPr>
        <w:pStyle w:val="FORMATTEXT"/>
        <w:ind w:firstLine="568"/>
        <w:jc w:val="both"/>
        <w:rPr>
          <w:rFonts w:ascii="Times New Roman" w:hAnsi="Times New Roman" w:cs="Times New Roman"/>
        </w:rPr>
      </w:pPr>
    </w:p>
    <w:p w14:paraId="026129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опоры;</w:t>
      </w:r>
    </w:p>
    <w:p w14:paraId="648EB65B" w14:textId="77777777" w:rsidR="00715508" w:rsidRPr="00F2703B" w:rsidRDefault="00715508">
      <w:pPr>
        <w:pStyle w:val="FORMATTEXT"/>
        <w:ind w:firstLine="568"/>
        <w:jc w:val="both"/>
        <w:rPr>
          <w:rFonts w:ascii="Times New Roman" w:hAnsi="Times New Roman" w:cs="Times New Roman"/>
        </w:rPr>
      </w:pPr>
    </w:p>
    <w:p w14:paraId="51F6A31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сечения с нулевым моментом;</w:t>
      </w:r>
    </w:p>
    <w:p w14:paraId="7DDAA421" w14:textId="77777777" w:rsidR="00715508" w:rsidRPr="00F2703B" w:rsidRDefault="00715508">
      <w:pPr>
        <w:pStyle w:val="FORMATTEXT"/>
        <w:ind w:firstLine="568"/>
        <w:jc w:val="both"/>
        <w:rPr>
          <w:rFonts w:ascii="Times New Roman" w:hAnsi="Times New Roman" w:cs="Times New Roman"/>
        </w:rPr>
      </w:pPr>
    </w:p>
    <w:p w14:paraId="47D787D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сечения, в которых приложены сосредоточенные нагрузки или реакции;</w:t>
      </w:r>
    </w:p>
    <w:p w14:paraId="328314B4" w14:textId="77777777" w:rsidR="00715508" w:rsidRPr="00F2703B" w:rsidRDefault="00715508">
      <w:pPr>
        <w:pStyle w:val="FORMATTEXT"/>
        <w:ind w:firstLine="568"/>
        <w:jc w:val="both"/>
        <w:rPr>
          <w:rFonts w:ascii="Times New Roman" w:hAnsi="Times New Roman" w:cs="Times New Roman"/>
        </w:rPr>
      </w:pPr>
    </w:p>
    <w:p w14:paraId="69BE0FC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сечения со скачкообразным изменением геометрических размеров, при которых отношение большего момента сопротивления к меньшему превышает 1,2;</w:t>
      </w:r>
    </w:p>
    <w:p w14:paraId="3B7170E9" w14:textId="77777777" w:rsidR="00715508" w:rsidRPr="00F2703B" w:rsidRDefault="00715508">
      <w:pPr>
        <w:pStyle w:val="FORMATTEXT"/>
        <w:ind w:firstLine="568"/>
        <w:jc w:val="both"/>
        <w:rPr>
          <w:rFonts w:ascii="Times New Roman" w:hAnsi="Times New Roman" w:cs="Times New Roman"/>
        </w:rPr>
      </w:pPr>
    </w:p>
    <w:p w14:paraId="0A0566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в элементах переменной высоты расчетные сечения выбирают таким образом, чтобы отношение большего значения несущей способности по изгибающему моменту к меньшему (при изгибе в одной плоскости) для любой пары смежных расчетных поперечных сечений не превышало 1,5;</w:t>
      </w:r>
    </w:p>
    <w:p w14:paraId="0C27C3AF" w14:textId="77777777" w:rsidR="00715508" w:rsidRPr="00F2703B" w:rsidRDefault="00715508">
      <w:pPr>
        <w:pStyle w:val="FORMATTEXT"/>
        <w:ind w:firstLine="568"/>
        <w:jc w:val="both"/>
        <w:rPr>
          <w:rFonts w:ascii="Times New Roman" w:hAnsi="Times New Roman" w:cs="Times New Roman"/>
        </w:rPr>
      </w:pPr>
    </w:p>
    <w:p w14:paraId="6C8AB9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свободные концы консолей - для расчетов объединения железобетонной плиты со стальной конструкцией.</w:t>
      </w:r>
    </w:p>
    <w:p w14:paraId="20F4EAE4" w14:textId="77777777" w:rsidR="00715508" w:rsidRPr="00F2703B" w:rsidRDefault="00715508">
      <w:pPr>
        <w:pStyle w:val="FORMATTEXT"/>
        <w:ind w:firstLine="568"/>
        <w:jc w:val="both"/>
        <w:rPr>
          <w:rFonts w:ascii="Times New Roman" w:hAnsi="Times New Roman" w:cs="Times New Roman"/>
        </w:rPr>
      </w:pPr>
    </w:p>
    <w:p w14:paraId="6EE3EDC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3).</w:t>
      </w:r>
    </w:p>
    <w:p w14:paraId="39264ABB" w14:textId="77777777" w:rsidR="00715508" w:rsidRPr="00F2703B" w:rsidRDefault="00715508">
      <w:pPr>
        <w:pStyle w:val="FORMATTEXT"/>
        <w:ind w:firstLine="568"/>
        <w:jc w:val="both"/>
        <w:rPr>
          <w:rFonts w:ascii="Times New Roman" w:hAnsi="Times New Roman" w:cs="Times New Roman"/>
        </w:rPr>
      </w:pPr>
    </w:p>
    <w:p w14:paraId="0D0DB497" w14:textId="07BC96F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4.4.4.2 В расчетах сталежелезобетонных конструкций следует применять коэффициент приведения </w:t>
      </w:r>
      <w:r w:rsidR="001B6724" w:rsidRPr="00F2703B">
        <w:rPr>
          <w:rFonts w:ascii="Times New Roman" w:hAnsi="Times New Roman" w:cs="Times New Roman"/>
          <w:noProof/>
          <w:position w:val="-11"/>
        </w:rPr>
        <w:drawing>
          <wp:inline distT="0" distB="0" distL="0" distR="0" wp14:anchorId="5BC72048" wp14:editId="524A4EC4">
            <wp:extent cx="907415"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11"/>
        </w:rPr>
        <w:drawing>
          <wp:inline distT="0" distB="0" distL="0" distR="0" wp14:anchorId="012E4CD7" wp14:editId="30E51EF4">
            <wp:extent cx="238760"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модуль упругости конструкционного металла стальной части, </w:t>
      </w:r>
      <w:r w:rsidR="001B6724" w:rsidRPr="00F2703B">
        <w:rPr>
          <w:rFonts w:ascii="Times New Roman" w:hAnsi="Times New Roman" w:cs="Times New Roman"/>
          <w:noProof/>
          <w:position w:val="-11"/>
        </w:rPr>
        <w:drawing>
          <wp:inline distT="0" distB="0" distL="0" distR="0" wp14:anchorId="6846900C" wp14:editId="3FB103F2">
            <wp:extent cx="259080"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модуль деформации бетона при сжатии и растяжении, определяемый по СП 63.13330 в зависимости от продолжительности действия нагрузки и с учетом наличия или отсутствия трещин.</w:t>
      </w:r>
    </w:p>
    <w:p w14:paraId="61D5B15C" w14:textId="77777777" w:rsidR="00715508" w:rsidRPr="00F2703B" w:rsidRDefault="00715508">
      <w:pPr>
        <w:pStyle w:val="FORMATTEXT"/>
        <w:ind w:firstLine="568"/>
        <w:jc w:val="both"/>
        <w:rPr>
          <w:rFonts w:ascii="Times New Roman" w:hAnsi="Times New Roman" w:cs="Times New Roman"/>
        </w:rPr>
      </w:pPr>
    </w:p>
    <w:p w14:paraId="5E02129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4.4.4.3 При выполнении расчетов сталежелезобетонных конструкций следует учитывать неупругие деформации.</w:t>
      </w:r>
    </w:p>
    <w:p w14:paraId="108F90C9" w14:textId="77777777" w:rsidR="00715508" w:rsidRPr="00F2703B" w:rsidRDefault="00715508">
      <w:pPr>
        <w:pStyle w:val="FORMATTEXT"/>
        <w:ind w:firstLine="568"/>
        <w:jc w:val="both"/>
        <w:rPr>
          <w:rFonts w:ascii="Times New Roman" w:hAnsi="Times New Roman" w:cs="Times New Roman"/>
        </w:rPr>
      </w:pPr>
    </w:p>
    <w:p w14:paraId="6EB21A6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расчетов по прочности и устойчивости:</w:t>
      </w:r>
    </w:p>
    <w:p w14:paraId="41ABC1C7" w14:textId="77777777" w:rsidR="00715508" w:rsidRPr="00F2703B" w:rsidRDefault="00715508">
      <w:pPr>
        <w:pStyle w:val="FORMATTEXT"/>
        <w:ind w:firstLine="568"/>
        <w:jc w:val="both"/>
        <w:rPr>
          <w:rFonts w:ascii="Times New Roman" w:hAnsi="Times New Roman" w:cs="Times New Roman"/>
        </w:rPr>
      </w:pPr>
    </w:p>
    <w:p w14:paraId="7535B98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постоянных воздействий: ползучесть бетона и обжатие поперечных швов сборных железобетонных плит;</w:t>
      </w:r>
    </w:p>
    <w:p w14:paraId="291C09ED" w14:textId="77777777" w:rsidR="00715508" w:rsidRPr="00F2703B" w:rsidRDefault="00715508">
      <w:pPr>
        <w:pStyle w:val="FORMATTEXT"/>
        <w:ind w:firstLine="568"/>
        <w:jc w:val="both"/>
        <w:rPr>
          <w:rFonts w:ascii="Times New Roman" w:hAnsi="Times New Roman" w:cs="Times New Roman"/>
        </w:rPr>
      </w:pPr>
    </w:p>
    <w:p w14:paraId="33B5897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временных, температурных и усадочных воздействий: поперечные трещины в железобетоне (от всей совокупности действующих нагрузок) и ограниченные пластические деформации стали и бетона (от всей совокупности действующих нагрузок и только при проверке сечения).</w:t>
      </w:r>
    </w:p>
    <w:p w14:paraId="56674ED4" w14:textId="77777777" w:rsidR="00715508" w:rsidRPr="00F2703B" w:rsidRDefault="00715508">
      <w:pPr>
        <w:pStyle w:val="FORMATTEXT"/>
        <w:ind w:firstLine="568"/>
        <w:jc w:val="both"/>
        <w:rPr>
          <w:rFonts w:ascii="Times New Roman" w:hAnsi="Times New Roman" w:cs="Times New Roman"/>
        </w:rPr>
      </w:pPr>
    </w:p>
    <w:p w14:paraId="544808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расчетов по трещиностойкости:</w:t>
      </w:r>
    </w:p>
    <w:p w14:paraId="6A7A6558" w14:textId="77777777" w:rsidR="00715508" w:rsidRPr="00F2703B" w:rsidRDefault="00715508">
      <w:pPr>
        <w:pStyle w:val="FORMATTEXT"/>
        <w:ind w:firstLine="568"/>
        <w:jc w:val="both"/>
        <w:rPr>
          <w:rFonts w:ascii="Times New Roman" w:hAnsi="Times New Roman" w:cs="Times New Roman"/>
        </w:rPr>
      </w:pPr>
    </w:p>
    <w:p w14:paraId="748EDB2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постоянных воздействий: ползучесть бетона и обжатие поперечных швов сборных железобетонных плит при расчетах по образованию и раскрытию трещин;</w:t>
      </w:r>
    </w:p>
    <w:p w14:paraId="277B3101" w14:textId="77777777" w:rsidR="00715508" w:rsidRPr="00F2703B" w:rsidRDefault="00715508">
      <w:pPr>
        <w:pStyle w:val="FORMATTEXT"/>
        <w:ind w:firstLine="568"/>
        <w:jc w:val="both"/>
        <w:rPr>
          <w:rFonts w:ascii="Times New Roman" w:hAnsi="Times New Roman" w:cs="Times New Roman"/>
        </w:rPr>
      </w:pPr>
    </w:p>
    <w:p w14:paraId="3C13BD5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временных вертикальных, температурных и усадочных воздействий и для воздействий при транспортировании, монтаже, предварительном напряжении и регулировании: без учета неупругих деформаций при расчете по трещинообразованию и с учетом поперечных трещин в железобетоне от всей совокупности действующих нагрузок при расчете по образованию трещин.</w:t>
      </w:r>
    </w:p>
    <w:p w14:paraId="5C52B0FA" w14:textId="77777777" w:rsidR="00715508" w:rsidRPr="00F2703B" w:rsidRDefault="00715508">
      <w:pPr>
        <w:pStyle w:val="FORMATTEXT"/>
        <w:ind w:firstLine="568"/>
        <w:jc w:val="both"/>
        <w:rPr>
          <w:rFonts w:ascii="Times New Roman" w:hAnsi="Times New Roman" w:cs="Times New Roman"/>
        </w:rPr>
      </w:pPr>
    </w:p>
    <w:p w14:paraId="6B5C5DE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4.4.4.4 Ползучесть бетона следует учитывать в соответствии с положениями СП 63.13330.</w:t>
      </w:r>
    </w:p>
    <w:p w14:paraId="518A72A1" w14:textId="77777777" w:rsidR="00715508" w:rsidRPr="00F2703B" w:rsidRDefault="00715508">
      <w:pPr>
        <w:pStyle w:val="FORMATTEXT"/>
        <w:ind w:firstLine="568"/>
        <w:jc w:val="both"/>
        <w:rPr>
          <w:rFonts w:ascii="Times New Roman" w:hAnsi="Times New Roman" w:cs="Times New Roman"/>
        </w:rPr>
      </w:pPr>
    </w:p>
    <w:p w14:paraId="475C67E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4.4.4.5 При расчетах на усадку бетона разгружающее влияние усадки не учитывается.</w:t>
      </w:r>
    </w:p>
    <w:p w14:paraId="3F0BB5FB" w14:textId="77777777" w:rsidR="00715508" w:rsidRPr="00F2703B" w:rsidRDefault="00715508">
      <w:pPr>
        <w:pStyle w:val="FORMATTEXT"/>
        <w:ind w:firstLine="568"/>
        <w:jc w:val="both"/>
        <w:rPr>
          <w:rFonts w:ascii="Times New Roman" w:hAnsi="Times New Roman" w:cs="Times New Roman"/>
        </w:rPr>
      </w:pPr>
    </w:p>
    <w:p w14:paraId="3F51319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4.4.4.6 Железобетонные плиты, в том числе сборные, следует рассчитывать по прочности и трещиностойкости. Категории требований по трещиностойкости и расчеты следует выполнять согласно СП 63.13330.</w:t>
      </w:r>
    </w:p>
    <w:p w14:paraId="28E7DAFA" w14:textId="77777777" w:rsidR="00715508" w:rsidRPr="00F2703B" w:rsidRDefault="00715508">
      <w:pPr>
        <w:pStyle w:val="FORMATTEXT"/>
        <w:ind w:firstLine="568"/>
        <w:jc w:val="both"/>
        <w:rPr>
          <w:rFonts w:ascii="Times New Roman" w:hAnsi="Times New Roman" w:cs="Times New Roman"/>
        </w:rPr>
      </w:pPr>
    </w:p>
    <w:p w14:paraId="61C864F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5FD71247" w14:textId="77777777" w:rsidR="00715508" w:rsidRPr="00F2703B" w:rsidRDefault="00715508">
      <w:pPr>
        <w:pStyle w:val="FORMATTEXT"/>
        <w:ind w:firstLine="568"/>
        <w:jc w:val="both"/>
        <w:rPr>
          <w:rFonts w:ascii="Times New Roman" w:hAnsi="Times New Roman" w:cs="Times New Roman"/>
        </w:rPr>
      </w:pPr>
    </w:p>
    <w:p w14:paraId="58E51BD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4.4.4.7 (Исключен, Изм. N 1).</w:t>
      </w:r>
    </w:p>
    <w:p w14:paraId="686AC09A" w14:textId="77777777" w:rsidR="00715508" w:rsidRPr="00F2703B" w:rsidRDefault="00715508">
      <w:pPr>
        <w:pStyle w:val="FORMATTEXT"/>
        <w:ind w:firstLine="568"/>
        <w:jc w:val="both"/>
        <w:rPr>
          <w:rFonts w:ascii="Times New Roman" w:hAnsi="Times New Roman" w:cs="Times New Roman"/>
        </w:rPr>
      </w:pPr>
    </w:p>
    <w:p w14:paraId="626BD38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4.4.4.8 Расчет поперечного сечения следует выполнять по стадиям, число которых определяется числом частей сечения, последовательно включаемых в работу. Для каждой части сечения действующие напряжения следует определять суммированием их по стадиям работы.</w:t>
      </w:r>
    </w:p>
    <w:p w14:paraId="5D9F8882" w14:textId="77777777" w:rsidR="00715508" w:rsidRPr="00F2703B" w:rsidRDefault="00715508">
      <w:pPr>
        <w:pStyle w:val="FORMATTEXT"/>
        <w:ind w:firstLine="568"/>
        <w:jc w:val="both"/>
        <w:rPr>
          <w:rFonts w:ascii="Times New Roman" w:hAnsi="Times New Roman" w:cs="Times New Roman"/>
        </w:rPr>
      </w:pPr>
    </w:p>
    <w:p w14:paraId="4C44DD9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4.4.4.9 Учитываемую в составе сечения расчетную ширину железобетонной плиты, в том числе для сборных плит, следует определять как сумму расчетных величин свесов плиты в обе стороны от оси стальной конструкции (рисунки 4.5, 4.6). Расчетное значение свеса плиты следует определять пространственным расчетом методом конечных элементов, допускается принимать его значение: для монолитных железобетонных плит - в соответствии с таблицей 4.1, для сборных железобетонных плит - в соответствии с таблицей 4.2.</w:t>
      </w:r>
    </w:p>
    <w:p w14:paraId="08F58EB9" w14:textId="77777777" w:rsidR="00715508" w:rsidRPr="00F2703B" w:rsidRDefault="00715508">
      <w:pPr>
        <w:pStyle w:val="FORMATTEXT"/>
        <w:ind w:firstLine="568"/>
        <w:jc w:val="both"/>
        <w:rPr>
          <w:rFonts w:ascii="Times New Roman" w:hAnsi="Times New Roman" w:cs="Times New Roman"/>
        </w:rPr>
      </w:pPr>
    </w:p>
    <w:p w14:paraId="4F7110C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3F9D2CEF" w14:textId="77777777" w:rsidR="00715508" w:rsidRPr="00F2703B" w:rsidRDefault="00715508">
      <w:pPr>
        <w:pStyle w:val="FORMATTEXT"/>
        <w:ind w:firstLine="568"/>
        <w:jc w:val="both"/>
        <w:rPr>
          <w:rFonts w:ascii="Times New Roman" w:hAnsi="Times New Roman" w:cs="Times New Roman"/>
        </w:rPr>
      </w:pPr>
    </w:p>
    <w:p w14:paraId="0BD19EB9"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10"/>
      </w:tblGrid>
      <w:tr w:rsidR="00F2703B" w:rsidRPr="00F2703B" w14:paraId="672A11F0" w14:textId="77777777">
        <w:tblPrEx>
          <w:tblCellMar>
            <w:top w:w="0" w:type="dxa"/>
            <w:bottom w:w="0" w:type="dxa"/>
          </w:tblCellMar>
        </w:tblPrEx>
        <w:trPr>
          <w:jc w:val="center"/>
        </w:trPr>
        <w:tc>
          <w:tcPr>
            <w:tcW w:w="7110" w:type="dxa"/>
            <w:tcBorders>
              <w:top w:val="nil"/>
              <w:left w:val="nil"/>
              <w:bottom w:val="nil"/>
              <w:right w:val="nil"/>
            </w:tcBorders>
            <w:tcMar>
              <w:top w:w="114" w:type="dxa"/>
              <w:left w:w="28" w:type="dxa"/>
              <w:bottom w:w="114" w:type="dxa"/>
              <w:right w:w="28" w:type="dxa"/>
            </w:tcMar>
          </w:tcPr>
          <w:p w14:paraId="03C2E724" w14:textId="79D27A9F"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69"/>
                <w:sz w:val="24"/>
                <w:szCs w:val="24"/>
              </w:rPr>
              <w:drawing>
                <wp:inline distT="0" distB="0" distL="0" distR="0" wp14:anchorId="7611022F" wp14:editId="5473CED4">
                  <wp:extent cx="4380865" cy="17265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0865" cy="1726565"/>
                          </a:xfrm>
                          <a:prstGeom prst="rect">
                            <a:avLst/>
                          </a:prstGeom>
                          <a:noFill/>
                          <a:ln>
                            <a:noFill/>
                          </a:ln>
                        </pic:spPr>
                      </pic:pic>
                    </a:graphicData>
                  </a:graphic>
                </wp:inline>
              </w:drawing>
            </w:r>
          </w:p>
        </w:tc>
      </w:tr>
    </w:tbl>
    <w:p w14:paraId="53FF176D"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C32985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C0C644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4270DE7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7F13B58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4.5, лист 1 - Схема для определения расчетной ширины железобетонной плиты </w:t>
      </w:r>
    </w:p>
    <w:p w14:paraId="3226DEC5"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05"/>
      </w:tblGrid>
      <w:tr w:rsidR="00F2703B" w:rsidRPr="00F2703B" w14:paraId="768409C8" w14:textId="77777777">
        <w:tblPrEx>
          <w:tblCellMar>
            <w:top w:w="0" w:type="dxa"/>
            <w:bottom w:w="0" w:type="dxa"/>
          </w:tblCellMar>
        </w:tblPrEx>
        <w:trPr>
          <w:jc w:val="center"/>
        </w:trPr>
        <w:tc>
          <w:tcPr>
            <w:tcW w:w="7005" w:type="dxa"/>
            <w:tcBorders>
              <w:top w:val="nil"/>
              <w:left w:val="nil"/>
              <w:bottom w:val="nil"/>
              <w:right w:val="nil"/>
            </w:tcBorders>
            <w:tcMar>
              <w:top w:w="114" w:type="dxa"/>
              <w:left w:w="28" w:type="dxa"/>
              <w:bottom w:w="114" w:type="dxa"/>
              <w:right w:w="28" w:type="dxa"/>
            </w:tcMar>
          </w:tcPr>
          <w:p w14:paraId="183CFB5E" w14:textId="1E79A9DD"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60"/>
                <w:sz w:val="24"/>
                <w:szCs w:val="24"/>
              </w:rPr>
              <w:drawing>
                <wp:inline distT="0" distB="0" distL="0" distR="0" wp14:anchorId="058DCAFA" wp14:editId="36380737">
                  <wp:extent cx="4312920" cy="14738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2920" cy="1473835"/>
                          </a:xfrm>
                          <a:prstGeom prst="rect">
                            <a:avLst/>
                          </a:prstGeom>
                          <a:noFill/>
                          <a:ln>
                            <a:noFill/>
                          </a:ln>
                        </pic:spPr>
                      </pic:pic>
                    </a:graphicData>
                  </a:graphic>
                </wp:inline>
              </w:drawing>
            </w:r>
          </w:p>
        </w:tc>
      </w:tr>
    </w:tbl>
    <w:p w14:paraId="4278262E"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65D9B8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4.5, лист 2 </w:t>
      </w:r>
    </w:p>
    <w:p w14:paraId="2024B508"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F2703B" w:rsidRPr="00F2703B" w14:paraId="63A4CAE8"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3B41BAB7" w14:textId="2B916402"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23"/>
                <w:sz w:val="24"/>
                <w:szCs w:val="24"/>
              </w:rPr>
              <w:lastRenderedPageBreak/>
              <w:drawing>
                <wp:inline distT="0" distB="0" distL="0" distR="0" wp14:anchorId="2BB07CB6" wp14:editId="40CA4A4E">
                  <wp:extent cx="4688205" cy="30841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8205" cy="3084195"/>
                          </a:xfrm>
                          <a:prstGeom prst="rect">
                            <a:avLst/>
                          </a:prstGeom>
                          <a:noFill/>
                          <a:ln>
                            <a:noFill/>
                          </a:ln>
                        </pic:spPr>
                      </pic:pic>
                    </a:graphicData>
                  </a:graphic>
                </wp:inline>
              </w:drawing>
            </w:r>
          </w:p>
        </w:tc>
      </w:tr>
    </w:tbl>
    <w:p w14:paraId="44090A9C"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29E8E4D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а) сборные многопустотные плиты уложены на нижний пояс стальной балки; б) сборные многопустотные плиты уложены на полку в средней части стальной балки </w:t>
      </w:r>
    </w:p>
    <w:p w14:paraId="669F70E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r w:rsidRPr="00F2703B">
        <w:rPr>
          <w:rFonts w:ascii="Times New Roman" w:hAnsi="Times New Roman" w:cs="Times New Roman"/>
          <w:b/>
          <w:bCs/>
          <w:i/>
          <w:iCs/>
        </w:rPr>
        <w:t>Рисунок 4.6</w:t>
      </w:r>
      <w:r w:rsidR="00F2703B">
        <w:rPr>
          <w:rFonts w:ascii="Times New Roman" w:hAnsi="Times New Roman" w:cs="Times New Roman"/>
          <w:b/>
          <w:bCs/>
          <w:i/>
          <w:iCs/>
        </w:rPr>
        <w:t xml:space="preserve"> </w:t>
      </w:r>
      <w:r w:rsidRPr="00F2703B">
        <w:rPr>
          <w:rFonts w:ascii="Times New Roman" w:hAnsi="Times New Roman" w:cs="Times New Roman"/>
          <w:b/>
          <w:bCs/>
        </w:rPr>
        <w:t>- Схема для определения расчетной ширины сборных и сборно-монолитных железобетонных плит</w:t>
      </w:r>
      <w:r w:rsidRPr="00F2703B">
        <w:rPr>
          <w:rFonts w:ascii="Times New Roman" w:hAnsi="Times New Roman" w:cs="Times New Roman"/>
        </w:rPr>
        <w:t xml:space="preserve"> </w:t>
      </w:r>
    </w:p>
    <w:p w14:paraId="0DBB5099" w14:textId="77777777" w:rsidR="00715508" w:rsidRPr="00F2703B" w:rsidRDefault="00715508">
      <w:pPr>
        <w:pStyle w:val="FORMATTEXT"/>
        <w:ind w:firstLine="568"/>
        <w:jc w:val="both"/>
        <w:rPr>
          <w:rFonts w:ascii="Times New Roman" w:hAnsi="Times New Roman" w:cs="Times New Roman"/>
        </w:rPr>
      </w:pPr>
    </w:p>
    <w:p w14:paraId="660FA8A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1C66C9C"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Таблица 4.1</w:t>
      </w:r>
    </w:p>
    <w:p w14:paraId="344150E6"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2100"/>
        <w:gridCol w:w="3750"/>
      </w:tblGrid>
      <w:tr w:rsidR="00F2703B" w:rsidRPr="00F2703B" w14:paraId="395F6DEC"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9522F"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Положение свеса плиты относительно стальной части, его обозначение</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2C29E" w14:textId="4F28B1B8"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Пролет стальной балки </w:t>
            </w:r>
            <w:r w:rsidR="001B6724" w:rsidRPr="00F2703B">
              <w:rPr>
                <w:rFonts w:ascii="Times New Roman" w:hAnsi="Times New Roman" w:cs="Times New Roman"/>
                <w:noProof/>
                <w:position w:val="-9"/>
                <w:sz w:val="18"/>
                <w:szCs w:val="18"/>
              </w:rPr>
              <w:drawing>
                <wp:inline distT="0" distB="0" distL="0" distR="0" wp14:anchorId="2CAD2C2F" wp14:editId="52B39A06">
                  <wp:extent cx="88900" cy="184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116AA"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Расчетная величина свеса плиты </w:t>
            </w:r>
          </w:p>
        </w:tc>
      </w:tr>
      <w:tr w:rsidR="00F2703B" w:rsidRPr="00F2703B" w14:paraId="72187D3C"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08BB5F" w14:textId="36E75A1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Свес в сторону соседнего стального элемента </w:t>
            </w:r>
            <w:r w:rsidR="001B6724" w:rsidRPr="00F2703B">
              <w:rPr>
                <w:rFonts w:ascii="Times New Roman" w:hAnsi="Times New Roman" w:cs="Times New Roman"/>
                <w:noProof/>
                <w:position w:val="-9"/>
                <w:sz w:val="18"/>
                <w:szCs w:val="18"/>
              </w:rPr>
              <w:drawing>
                <wp:inline distT="0" distB="0" distL="0" distR="0" wp14:anchorId="0A84C74B" wp14:editId="412B584D">
                  <wp:extent cx="122555" cy="184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08EDAC" w14:textId="6CFEBB4C"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Свыше 4</w:t>
            </w:r>
            <w:r w:rsidR="001B6724" w:rsidRPr="00F2703B">
              <w:rPr>
                <w:rFonts w:ascii="Times New Roman" w:hAnsi="Times New Roman" w:cs="Times New Roman"/>
                <w:noProof/>
                <w:position w:val="-8"/>
                <w:sz w:val="18"/>
                <w:szCs w:val="18"/>
              </w:rPr>
              <w:drawing>
                <wp:inline distT="0" distB="0" distL="0" distR="0" wp14:anchorId="22DE2EE9" wp14:editId="48D34B5B">
                  <wp:extent cx="149860" cy="1638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92C83C" w14:textId="111129BA"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40BA6FFE" wp14:editId="6B6B5E65">
                  <wp:extent cx="313690" cy="184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p>
        </w:tc>
      </w:tr>
      <w:tr w:rsidR="00F2703B" w:rsidRPr="00F2703B" w14:paraId="1960164F"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896607" w14:textId="77777777" w:rsidR="00715508" w:rsidRPr="00F2703B" w:rsidRDefault="00715508">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1BDE81" w14:textId="4C84A1D0"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Менее 4</w:t>
            </w:r>
            <w:r w:rsidR="001B6724" w:rsidRPr="00F2703B">
              <w:rPr>
                <w:rFonts w:ascii="Times New Roman" w:hAnsi="Times New Roman" w:cs="Times New Roman"/>
                <w:noProof/>
                <w:position w:val="-8"/>
                <w:sz w:val="18"/>
                <w:szCs w:val="18"/>
              </w:rPr>
              <w:drawing>
                <wp:inline distT="0" distB="0" distL="0" distR="0" wp14:anchorId="4B674AD3" wp14:editId="61FD4673">
                  <wp:extent cx="149860" cy="1638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3CB0A" w14:textId="6624FAFE"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4AE5B8A" wp14:editId="35ED2804">
                  <wp:extent cx="484505"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715508" w:rsidRPr="00F2703B">
              <w:rPr>
                <w:rFonts w:ascii="Times New Roman" w:hAnsi="Times New Roman" w:cs="Times New Roman"/>
                <w:sz w:val="18"/>
                <w:szCs w:val="18"/>
              </w:rPr>
              <w:t>,</w:t>
            </w:r>
          </w:p>
          <w:p w14:paraId="3800FFBF" w14:textId="21C0F48C"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но не более </w:t>
            </w:r>
            <w:r w:rsidR="001B6724" w:rsidRPr="00F2703B">
              <w:rPr>
                <w:rFonts w:ascii="Times New Roman" w:hAnsi="Times New Roman" w:cs="Times New Roman"/>
                <w:noProof/>
                <w:position w:val="-9"/>
                <w:sz w:val="18"/>
                <w:szCs w:val="18"/>
              </w:rPr>
              <w:drawing>
                <wp:inline distT="0" distB="0" distL="0" distR="0" wp14:anchorId="3FFAA3A3" wp14:editId="4A57B4D4">
                  <wp:extent cx="313690" cy="184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r w:rsidRPr="00F2703B">
              <w:rPr>
                <w:rFonts w:ascii="Times New Roman" w:hAnsi="Times New Roman" w:cs="Times New Roman"/>
                <w:sz w:val="18"/>
                <w:szCs w:val="18"/>
              </w:rPr>
              <w:t xml:space="preserve">и не менее </w:t>
            </w:r>
            <w:r w:rsidR="001B6724" w:rsidRPr="00F2703B">
              <w:rPr>
                <w:rFonts w:ascii="Times New Roman" w:hAnsi="Times New Roman" w:cs="Times New Roman"/>
                <w:noProof/>
                <w:position w:val="-9"/>
                <w:sz w:val="18"/>
                <w:szCs w:val="18"/>
              </w:rPr>
              <w:drawing>
                <wp:inline distT="0" distB="0" distL="0" distR="0" wp14:anchorId="0D646A47" wp14:editId="587046BF">
                  <wp:extent cx="259080" cy="184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p>
        </w:tc>
      </w:tr>
      <w:tr w:rsidR="00F2703B" w:rsidRPr="00F2703B" w14:paraId="0BC439E7"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4498F6" w14:textId="1D2A05D3"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Свес в сторону консоли </w:t>
            </w:r>
            <w:r w:rsidR="001B6724" w:rsidRPr="00F2703B">
              <w:rPr>
                <w:rFonts w:ascii="Times New Roman" w:hAnsi="Times New Roman" w:cs="Times New Roman"/>
                <w:noProof/>
                <w:position w:val="-11"/>
                <w:sz w:val="18"/>
                <w:szCs w:val="18"/>
              </w:rPr>
              <w:drawing>
                <wp:inline distT="0" distB="0" distL="0" distR="0" wp14:anchorId="604DD2E6" wp14:editId="19F66915">
                  <wp:extent cx="163830"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ACDB0D" w14:textId="53149B3C"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Свыше 12</w:t>
            </w:r>
            <w:r w:rsidR="001B6724" w:rsidRPr="00F2703B">
              <w:rPr>
                <w:rFonts w:ascii="Times New Roman" w:hAnsi="Times New Roman" w:cs="Times New Roman"/>
                <w:noProof/>
                <w:position w:val="-9"/>
                <w:sz w:val="18"/>
                <w:szCs w:val="18"/>
              </w:rPr>
              <w:drawing>
                <wp:inline distT="0" distB="0" distL="0" distR="0" wp14:anchorId="24A0A8BC" wp14:editId="19545384">
                  <wp:extent cx="149860" cy="184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5C58B6" w14:textId="41A3CF6D"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4275EC58" wp14:editId="77CAFEF4">
                  <wp:extent cx="149860" cy="184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r>
      <w:tr w:rsidR="00F2703B" w:rsidRPr="00F2703B" w14:paraId="616AEBBC"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EE0918" w14:textId="77777777" w:rsidR="00715508" w:rsidRPr="00F2703B" w:rsidRDefault="00715508">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DF9DB6" w14:textId="7BAB9288"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Менее 12</w:t>
            </w:r>
            <w:r w:rsidR="001B6724" w:rsidRPr="00F2703B">
              <w:rPr>
                <w:rFonts w:ascii="Times New Roman" w:hAnsi="Times New Roman" w:cs="Times New Roman"/>
                <w:noProof/>
                <w:position w:val="-9"/>
                <w:sz w:val="18"/>
                <w:szCs w:val="18"/>
              </w:rPr>
              <w:drawing>
                <wp:inline distT="0" distB="0" distL="0" distR="0" wp14:anchorId="40F8C0B7" wp14:editId="0A691086">
                  <wp:extent cx="149860" cy="184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B2073D" w14:textId="72D050B4"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205F0AB" wp14:editId="73F400D1">
                  <wp:extent cx="573405" cy="238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00715508" w:rsidRPr="00F2703B">
              <w:rPr>
                <w:rFonts w:ascii="Times New Roman" w:hAnsi="Times New Roman" w:cs="Times New Roman"/>
                <w:sz w:val="18"/>
                <w:szCs w:val="18"/>
              </w:rPr>
              <w:t>,</w:t>
            </w:r>
          </w:p>
          <w:p w14:paraId="4CCCA1E0" w14:textId="76740952"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но не более </w:t>
            </w:r>
            <w:r w:rsidR="001B6724" w:rsidRPr="00F2703B">
              <w:rPr>
                <w:rFonts w:ascii="Times New Roman" w:hAnsi="Times New Roman" w:cs="Times New Roman"/>
                <w:noProof/>
                <w:position w:val="-9"/>
                <w:sz w:val="18"/>
                <w:szCs w:val="18"/>
              </w:rPr>
              <w:drawing>
                <wp:inline distT="0" distB="0" distL="0" distR="0" wp14:anchorId="58EE8ED6" wp14:editId="090741CD">
                  <wp:extent cx="149860" cy="184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F2703B">
              <w:rPr>
                <w:rFonts w:ascii="Times New Roman" w:hAnsi="Times New Roman" w:cs="Times New Roman"/>
                <w:sz w:val="18"/>
                <w:szCs w:val="18"/>
              </w:rPr>
              <w:t xml:space="preserve">и не менее </w:t>
            </w:r>
            <w:r w:rsidR="001B6724" w:rsidRPr="00F2703B">
              <w:rPr>
                <w:rFonts w:ascii="Times New Roman" w:hAnsi="Times New Roman" w:cs="Times New Roman"/>
                <w:noProof/>
                <w:position w:val="-9"/>
                <w:sz w:val="18"/>
                <w:szCs w:val="18"/>
              </w:rPr>
              <w:drawing>
                <wp:inline distT="0" distB="0" distL="0" distR="0" wp14:anchorId="52EA82DB" wp14:editId="6399EAEF">
                  <wp:extent cx="313690" cy="184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p>
        </w:tc>
      </w:tr>
      <w:tr w:rsidR="00F2703B" w:rsidRPr="00F2703B" w14:paraId="4192B636"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27193"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Обозначения:</w:t>
            </w:r>
          </w:p>
          <w:p w14:paraId="532BEBEB" w14:textId="77777777" w:rsidR="00715508" w:rsidRPr="00F2703B" w:rsidRDefault="00715508">
            <w:pPr>
              <w:pStyle w:val="FORMATTEXT"/>
              <w:rPr>
                <w:rFonts w:ascii="Times New Roman" w:hAnsi="Times New Roman" w:cs="Times New Roman"/>
                <w:sz w:val="18"/>
                <w:szCs w:val="18"/>
              </w:rPr>
            </w:pPr>
          </w:p>
          <w:p w14:paraId="57067634" w14:textId="707A223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7"/>
                <w:sz w:val="18"/>
                <w:szCs w:val="18"/>
              </w:rPr>
              <w:drawing>
                <wp:inline distT="0" distB="0" distL="0" distR="0" wp14:anchorId="09AAE09B" wp14:editId="1400744B">
                  <wp:extent cx="122555" cy="1435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715508" w:rsidRPr="00F2703B">
              <w:rPr>
                <w:rFonts w:ascii="Times New Roman" w:hAnsi="Times New Roman" w:cs="Times New Roman"/>
                <w:sz w:val="18"/>
                <w:szCs w:val="18"/>
              </w:rPr>
              <w:t>- половина ширины железобетонного ребра или вута, а при их отсутствии - половина ширины контакта железобетонной плиты и стального пояса;</w:t>
            </w:r>
          </w:p>
          <w:p w14:paraId="2DF18EF2" w14:textId="77777777" w:rsidR="00715508" w:rsidRPr="00F2703B" w:rsidRDefault="00715508">
            <w:pPr>
              <w:pStyle w:val="FORMATTEXT"/>
              <w:rPr>
                <w:rFonts w:ascii="Times New Roman" w:hAnsi="Times New Roman" w:cs="Times New Roman"/>
                <w:sz w:val="18"/>
                <w:szCs w:val="18"/>
              </w:rPr>
            </w:pPr>
          </w:p>
          <w:p w14:paraId="27059C87" w14:textId="000F443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B775400" wp14:editId="0F81C27F">
                  <wp:extent cx="18415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2BDE7EF5" wp14:editId="08D4957F">
                  <wp:extent cx="266065" cy="238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sz w:val="18"/>
                <w:szCs w:val="18"/>
              </w:rPr>
              <w:t>- средняя толщина железобетонной плиты соответственно в пролете и на консоли (за вычетом ребра или вута);</w:t>
            </w:r>
          </w:p>
          <w:p w14:paraId="1D52ACE1" w14:textId="77777777" w:rsidR="00715508" w:rsidRPr="00F2703B" w:rsidRDefault="00715508">
            <w:pPr>
              <w:pStyle w:val="FORMATTEXT"/>
              <w:rPr>
                <w:rFonts w:ascii="Times New Roman" w:hAnsi="Times New Roman" w:cs="Times New Roman"/>
                <w:sz w:val="18"/>
                <w:szCs w:val="18"/>
              </w:rPr>
            </w:pPr>
          </w:p>
          <w:p w14:paraId="07BEF24F" w14:textId="0CC4CC10"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11B959B1" wp14:editId="04F381BC">
                  <wp:extent cx="88900" cy="184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15508" w:rsidRPr="00F2703B">
              <w:rPr>
                <w:rFonts w:ascii="Times New Roman" w:hAnsi="Times New Roman" w:cs="Times New Roman"/>
                <w:sz w:val="18"/>
                <w:szCs w:val="18"/>
              </w:rPr>
              <w:t>- пролет стальной балки;</w:t>
            </w:r>
          </w:p>
          <w:p w14:paraId="43626783" w14:textId="77777777" w:rsidR="00715508" w:rsidRPr="00F2703B" w:rsidRDefault="00715508">
            <w:pPr>
              <w:pStyle w:val="FORMATTEXT"/>
              <w:rPr>
                <w:rFonts w:ascii="Times New Roman" w:hAnsi="Times New Roman" w:cs="Times New Roman"/>
                <w:sz w:val="18"/>
                <w:szCs w:val="18"/>
              </w:rPr>
            </w:pPr>
          </w:p>
          <w:p w14:paraId="3129E9E0" w14:textId="21FB51B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0EB2A93B" wp14:editId="6D4C44E1">
                  <wp:extent cx="149860" cy="1638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715508" w:rsidRPr="00F2703B">
              <w:rPr>
                <w:rFonts w:ascii="Times New Roman" w:hAnsi="Times New Roman" w:cs="Times New Roman"/>
                <w:sz w:val="18"/>
                <w:szCs w:val="18"/>
              </w:rPr>
              <w:t>- расстояние между осями стальных балок (см. рисунок 4.5);</w:t>
            </w:r>
          </w:p>
          <w:p w14:paraId="2FFE15AF" w14:textId="53146C5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7712EC4F" wp14:editId="4C0ABD7E">
                  <wp:extent cx="149860" cy="184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715508" w:rsidRPr="00F2703B">
              <w:rPr>
                <w:rFonts w:ascii="Times New Roman" w:hAnsi="Times New Roman" w:cs="Times New Roman"/>
                <w:sz w:val="18"/>
                <w:szCs w:val="18"/>
              </w:rPr>
              <w:t>- консольный свес плиты от оси стальной конструкции (см. рисунок 4.5).</w:t>
            </w:r>
          </w:p>
        </w:tc>
      </w:tr>
    </w:tbl>
    <w:p w14:paraId="34651514"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24E6637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Таблица 4.1 (Измененная редакция, Изм. N 2).</w:t>
      </w:r>
    </w:p>
    <w:p w14:paraId="3583168A" w14:textId="77777777" w:rsidR="00715508" w:rsidRPr="00F2703B" w:rsidRDefault="00715508">
      <w:pPr>
        <w:pStyle w:val="FORMATTEXT"/>
        <w:ind w:firstLine="568"/>
        <w:jc w:val="both"/>
        <w:rPr>
          <w:rFonts w:ascii="Times New Roman" w:hAnsi="Times New Roman" w:cs="Times New Roman"/>
        </w:rPr>
      </w:pPr>
    </w:p>
    <w:p w14:paraId="01047019"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Таблица 4.2 </w:t>
      </w:r>
    </w:p>
    <w:p w14:paraId="224D18E5"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90"/>
        <w:gridCol w:w="4590"/>
      </w:tblGrid>
      <w:tr w:rsidR="00F2703B" w:rsidRPr="00F2703B" w14:paraId="4CD07263" w14:textId="77777777">
        <w:tblPrEx>
          <w:tblCellMar>
            <w:top w:w="0" w:type="dxa"/>
            <w:bottom w:w="0" w:type="dxa"/>
          </w:tblCellMar>
        </w:tblPrEx>
        <w:tc>
          <w:tcPr>
            <w:tcW w:w="4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0CA4F"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Положение свеса плиты относительно стальной части, его обозначение </w:t>
            </w:r>
          </w:p>
        </w:tc>
        <w:tc>
          <w:tcPr>
            <w:tcW w:w="4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DF1C2"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Расчетная величина свеса плиты </w:t>
            </w:r>
          </w:p>
        </w:tc>
      </w:tr>
      <w:tr w:rsidR="00F2703B" w:rsidRPr="00F2703B" w14:paraId="1504AEFE" w14:textId="77777777">
        <w:tblPrEx>
          <w:tblCellMar>
            <w:top w:w="0" w:type="dxa"/>
            <w:bottom w:w="0" w:type="dxa"/>
          </w:tblCellMar>
        </w:tblPrEx>
        <w:tc>
          <w:tcPr>
            <w:tcW w:w="4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11D06"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Свес в сторону соседнего стального элемента </w:t>
            </w:r>
            <w:r w:rsidRPr="00F2703B">
              <w:rPr>
                <w:rFonts w:ascii="Times New Roman" w:hAnsi="Times New Roman" w:cs="Times New Roman"/>
                <w:i/>
                <w:iCs/>
                <w:sz w:val="18"/>
                <w:szCs w:val="18"/>
              </w:rPr>
              <w:t>b</w:t>
            </w:r>
            <w:r w:rsidRPr="00F2703B">
              <w:rPr>
                <w:rFonts w:ascii="Times New Roman" w:hAnsi="Times New Roman" w:cs="Times New Roman"/>
                <w:sz w:val="18"/>
                <w:szCs w:val="18"/>
              </w:rPr>
              <w:t xml:space="preserve"> </w:t>
            </w:r>
          </w:p>
        </w:tc>
        <w:tc>
          <w:tcPr>
            <w:tcW w:w="4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35FF2"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2</w:t>
            </w:r>
            <w:r w:rsidRPr="00F2703B">
              <w:rPr>
                <w:rFonts w:ascii="Times New Roman" w:hAnsi="Times New Roman" w:cs="Times New Roman"/>
                <w:i/>
                <w:iCs/>
                <w:sz w:val="18"/>
                <w:szCs w:val="18"/>
              </w:rPr>
              <w:t>t</w:t>
            </w:r>
            <w:r w:rsidRPr="00F2703B">
              <w:rPr>
                <w:rFonts w:ascii="Times New Roman" w:hAnsi="Times New Roman" w:cs="Times New Roman"/>
                <w:sz w:val="18"/>
                <w:szCs w:val="18"/>
              </w:rPr>
              <w:t xml:space="preserve">, но не более </w:t>
            </w:r>
            <w:r w:rsidRPr="00F2703B">
              <w:rPr>
                <w:rFonts w:ascii="Times New Roman" w:hAnsi="Times New Roman" w:cs="Times New Roman"/>
                <w:i/>
                <w:iCs/>
                <w:sz w:val="18"/>
                <w:szCs w:val="18"/>
              </w:rPr>
              <w:t>B</w:t>
            </w:r>
            <w:r w:rsidRPr="00F2703B">
              <w:rPr>
                <w:rFonts w:ascii="Times New Roman" w:hAnsi="Times New Roman" w:cs="Times New Roman"/>
                <w:sz w:val="18"/>
                <w:szCs w:val="18"/>
              </w:rPr>
              <w:t xml:space="preserve">/2 и не более </w:t>
            </w:r>
            <w:r w:rsidRPr="00F2703B">
              <w:rPr>
                <w:rFonts w:ascii="Times New Roman" w:hAnsi="Times New Roman" w:cs="Times New Roman"/>
                <w:i/>
                <w:iCs/>
                <w:sz w:val="18"/>
                <w:szCs w:val="18"/>
              </w:rPr>
              <w:t>I</w:t>
            </w:r>
            <w:r w:rsidRPr="00F2703B">
              <w:rPr>
                <w:rFonts w:ascii="Times New Roman" w:hAnsi="Times New Roman" w:cs="Times New Roman"/>
                <w:sz w:val="18"/>
                <w:szCs w:val="18"/>
              </w:rPr>
              <w:t xml:space="preserve">/6 </w:t>
            </w:r>
          </w:p>
        </w:tc>
      </w:tr>
      <w:tr w:rsidR="00F2703B" w:rsidRPr="00F2703B" w14:paraId="2D08864C" w14:textId="77777777">
        <w:tblPrEx>
          <w:tblCellMar>
            <w:top w:w="0" w:type="dxa"/>
            <w:bottom w:w="0" w:type="dxa"/>
          </w:tblCellMar>
        </w:tblPrEx>
        <w:tc>
          <w:tcPr>
            <w:tcW w:w="91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A0536"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i/>
                <w:iCs/>
                <w:sz w:val="18"/>
                <w:szCs w:val="18"/>
              </w:rPr>
              <w:t>Обозначения:</w:t>
            </w:r>
            <w:r w:rsidRPr="00F2703B">
              <w:rPr>
                <w:rFonts w:ascii="Times New Roman" w:hAnsi="Times New Roman" w:cs="Times New Roman"/>
                <w:sz w:val="18"/>
                <w:szCs w:val="18"/>
              </w:rPr>
              <w:t xml:space="preserve"> </w:t>
            </w:r>
          </w:p>
          <w:p w14:paraId="4E66D8A2" w14:textId="77777777" w:rsidR="00715508" w:rsidRPr="00F2703B" w:rsidRDefault="00715508">
            <w:pPr>
              <w:pStyle w:val="FORMATTEXT"/>
              <w:rPr>
                <w:rFonts w:ascii="Times New Roman" w:hAnsi="Times New Roman" w:cs="Times New Roman"/>
                <w:sz w:val="18"/>
                <w:szCs w:val="18"/>
              </w:rPr>
            </w:pPr>
          </w:p>
          <w:p w14:paraId="5A91ADF8"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i/>
                <w:iCs/>
                <w:sz w:val="18"/>
                <w:szCs w:val="18"/>
              </w:rPr>
              <w:t xml:space="preserve">t </w:t>
            </w:r>
            <w:r w:rsidRPr="00F2703B">
              <w:rPr>
                <w:rFonts w:ascii="Times New Roman" w:hAnsi="Times New Roman" w:cs="Times New Roman"/>
                <w:sz w:val="18"/>
                <w:szCs w:val="18"/>
              </w:rPr>
              <w:t xml:space="preserve">- толщина сборной железобетонной плиты, включая монолитные участки; </w:t>
            </w:r>
          </w:p>
          <w:p w14:paraId="21CBEB3F" w14:textId="77777777" w:rsidR="00715508" w:rsidRPr="00F2703B" w:rsidRDefault="00715508">
            <w:pPr>
              <w:pStyle w:val="FORMATTEXT"/>
              <w:rPr>
                <w:rFonts w:ascii="Times New Roman" w:hAnsi="Times New Roman" w:cs="Times New Roman"/>
                <w:sz w:val="18"/>
                <w:szCs w:val="18"/>
              </w:rPr>
            </w:pPr>
          </w:p>
          <w:p w14:paraId="270C95CC"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i/>
                <w:iCs/>
                <w:sz w:val="18"/>
                <w:szCs w:val="18"/>
              </w:rPr>
              <w:t>l</w:t>
            </w:r>
            <w:r w:rsidRPr="00F2703B">
              <w:rPr>
                <w:rFonts w:ascii="Times New Roman" w:hAnsi="Times New Roman" w:cs="Times New Roman"/>
                <w:sz w:val="18"/>
                <w:szCs w:val="18"/>
              </w:rPr>
              <w:t xml:space="preserve"> - пролет стальной балки; </w:t>
            </w:r>
          </w:p>
          <w:p w14:paraId="28DB78A5" w14:textId="77777777" w:rsidR="00715508" w:rsidRPr="00F2703B" w:rsidRDefault="00715508">
            <w:pPr>
              <w:pStyle w:val="FORMATTEXT"/>
              <w:rPr>
                <w:rFonts w:ascii="Times New Roman" w:hAnsi="Times New Roman" w:cs="Times New Roman"/>
                <w:sz w:val="18"/>
                <w:szCs w:val="18"/>
              </w:rPr>
            </w:pPr>
          </w:p>
          <w:p w14:paraId="06B01B00"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i/>
                <w:iCs/>
                <w:sz w:val="18"/>
                <w:szCs w:val="18"/>
              </w:rPr>
              <w:t>B</w:t>
            </w:r>
            <w:r w:rsidRPr="00F2703B">
              <w:rPr>
                <w:rFonts w:ascii="Times New Roman" w:hAnsi="Times New Roman" w:cs="Times New Roman"/>
                <w:sz w:val="18"/>
                <w:szCs w:val="18"/>
              </w:rPr>
              <w:t xml:space="preserve"> - расстояние между осями стальных балок (см. рисунок 4.6) </w:t>
            </w:r>
          </w:p>
        </w:tc>
      </w:tr>
    </w:tbl>
    <w:p w14:paraId="3B14ED66"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2CE4291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Таблица 4.2 (Введена дополнительно, Изм. N 3).     </w:t>
      </w:r>
    </w:p>
    <w:p w14:paraId="48091253" w14:textId="77777777" w:rsidR="00715508" w:rsidRPr="00F2703B" w:rsidRDefault="00715508">
      <w:pPr>
        <w:pStyle w:val="FORMATTEXT"/>
        <w:ind w:firstLine="568"/>
        <w:jc w:val="both"/>
        <w:rPr>
          <w:rFonts w:ascii="Times New Roman" w:hAnsi="Times New Roman" w:cs="Times New Roman"/>
        </w:rPr>
      </w:pPr>
    </w:p>
    <w:p w14:paraId="1F10D21F" w14:textId="3EEC4D8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4.4.4.10 Площадь поперечного сечения железобетонной плиты </w:t>
      </w:r>
      <w:r w:rsidR="001B6724" w:rsidRPr="00F2703B">
        <w:rPr>
          <w:rFonts w:ascii="Times New Roman" w:hAnsi="Times New Roman" w:cs="Times New Roman"/>
          <w:noProof/>
          <w:position w:val="-11"/>
        </w:rPr>
        <w:drawing>
          <wp:inline distT="0" distB="0" distL="0" distR="0" wp14:anchorId="2C009587" wp14:editId="34B5D655">
            <wp:extent cx="19812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ее толщину </w:t>
      </w:r>
      <w:r w:rsidR="001B6724" w:rsidRPr="00F2703B">
        <w:rPr>
          <w:rFonts w:ascii="Times New Roman" w:hAnsi="Times New Roman" w:cs="Times New Roman"/>
          <w:noProof/>
          <w:position w:val="-11"/>
        </w:rPr>
        <w:drawing>
          <wp:inline distT="0" distB="0" distL="0" distR="0" wp14:anchorId="2D751537" wp14:editId="4DBF04CF">
            <wp:extent cx="18415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и ширину ребра или вута следует принимать поделенными на коэффициент приведения </w:t>
      </w:r>
      <w:r w:rsidR="001B6724" w:rsidRPr="00F2703B">
        <w:rPr>
          <w:rFonts w:ascii="Times New Roman" w:hAnsi="Times New Roman" w:cs="Times New Roman"/>
          <w:noProof/>
          <w:position w:val="-11"/>
        </w:rPr>
        <w:drawing>
          <wp:inline distT="0" distB="0" distL="0" distR="0" wp14:anchorId="7FBBA928" wp14:editId="735896C6">
            <wp:extent cx="21844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согласно 4.4.4.2 настоящего свода правил. При учете неупругих деформаций допускается применять коэффициенты приведения, найденные по условным модулям упругости бетона.</w:t>
      </w:r>
    </w:p>
    <w:p w14:paraId="6359AC2D" w14:textId="77777777" w:rsidR="00715508" w:rsidRPr="00F2703B" w:rsidRDefault="00715508">
      <w:pPr>
        <w:pStyle w:val="FORMATTEXT"/>
        <w:ind w:firstLine="568"/>
        <w:jc w:val="both"/>
        <w:rPr>
          <w:rFonts w:ascii="Times New Roman" w:hAnsi="Times New Roman" w:cs="Times New Roman"/>
        </w:rPr>
      </w:pPr>
    </w:p>
    <w:p w14:paraId="022F2E0B" w14:textId="3029C2A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Площадь продольной арматуры, имеющей сцепление с бетоном, следует принимать поделенной на коэффициент приведения </w:t>
      </w:r>
      <w:r w:rsidR="001B6724" w:rsidRPr="00F2703B">
        <w:rPr>
          <w:rFonts w:ascii="Times New Roman" w:hAnsi="Times New Roman" w:cs="Times New Roman"/>
          <w:noProof/>
          <w:position w:val="-11"/>
        </w:rPr>
        <w:drawing>
          <wp:inline distT="0" distB="0" distL="0" distR="0" wp14:anchorId="5D555CFD" wp14:editId="7E5579AC">
            <wp:extent cx="846455"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11"/>
        </w:rPr>
        <w:drawing>
          <wp:inline distT="0" distB="0" distL="0" distR="0" wp14:anchorId="2EDD40AF" wp14:editId="63C5835B">
            <wp:extent cx="198120"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модуль упругости арматуры, принимаемый согласно СП 63.13330.</w:t>
      </w:r>
    </w:p>
    <w:p w14:paraId="6705FA7D" w14:textId="77777777" w:rsidR="00715508" w:rsidRPr="00F2703B" w:rsidRDefault="00715508">
      <w:pPr>
        <w:pStyle w:val="FORMATTEXT"/>
        <w:ind w:firstLine="568"/>
        <w:jc w:val="both"/>
        <w:rPr>
          <w:rFonts w:ascii="Times New Roman" w:hAnsi="Times New Roman" w:cs="Times New Roman"/>
        </w:rPr>
      </w:pPr>
    </w:p>
    <w:p w14:paraId="6B678AD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4.4.4.11 Центры тяжести стального и приведенного сечений следует определять по сечению брутто. При этом следует учитывать наличие пустот в сборных многопустотных плитах перекрытий.</w:t>
      </w:r>
    </w:p>
    <w:p w14:paraId="7E464D7E" w14:textId="77777777" w:rsidR="00715508" w:rsidRPr="00F2703B" w:rsidRDefault="00715508">
      <w:pPr>
        <w:pStyle w:val="FORMATTEXT"/>
        <w:ind w:firstLine="568"/>
        <w:jc w:val="both"/>
        <w:rPr>
          <w:rFonts w:ascii="Times New Roman" w:hAnsi="Times New Roman" w:cs="Times New Roman"/>
        </w:rPr>
      </w:pPr>
    </w:p>
    <w:p w14:paraId="6A17D0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2EA60CAD" w14:textId="77777777" w:rsidR="00715508" w:rsidRPr="00F2703B" w:rsidRDefault="00715508">
      <w:pPr>
        <w:pStyle w:val="FORMATTEXT"/>
        <w:ind w:firstLine="568"/>
        <w:jc w:val="both"/>
        <w:rPr>
          <w:rFonts w:ascii="Times New Roman" w:hAnsi="Times New Roman" w:cs="Times New Roman"/>
        </w:rPr>
      </w:pPr>
    </w:p>
    <w:p w14:paraId="3341045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4.4.4.12 Прочность и устойчивость стальных балок при монтаже проверяют согласно СП 16.13330.</w:t>
      </w:r>
    </w:p>
    <w:p w14:paraId="60505FFC" w14:textId="77777777" w:rsidR="00715508" w:rsidRPr="00F2703B" w:rsidRDefault="00715508">
      <w:pPr>
        <w:pStyle w:val="FORMATTEXT"/>
        <w:ind w:firstLine="568"/>
        <w:jc w:val="both"/>
        <w:rPr>
          <w:rFonts w:ascii="Times New Roman" w:hAnsi="Times New Roman" w:cs="Times New Roman"/>
        </w:rPr>
      </w:pPr>
    </w:p>
    <w:p w14:paraId="067F335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СП 63.13330.</w:t>
      </w:r>
    </w:p>
    <w:p w14:paraId="58E186EB" w14:textId="77777777" w:rsidR="00715508" w:rsidRPr="00F2703B" w:rsidRDefault="00715508">
      <w:pPr>
        <w:pStyle w:val="FORMATTEXT"/>
        <w:ind w:firstLine="568"/>
        <w:jc w:val="both"/>
        <w:rPr>
          <w:rFonts w:ascii="Times New Roman" w:hAnsi="Times New Roman" w:cs="Times New Roman"/>
        </w:rPr>
      </w:pPr>
    </w:p>
    <w:p w14:paraId="5F01B7F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4.4.4.13 (Исключен, Изм. N 2).</w:t>
      </w:r>
    </w:p>
    <w:p w14:paraId="5FFA78D5" w14:textId="77777777" w:rsidR="00715508" w:rsidRPr="00F2703B" w:rsidRDefault="00715508">
      <w:pPr>
        <w:pStyle w:val="FORMATTEXT"/>
        <w:ind w:firstLine="568"/>
        <w:jc w:val="both"/>
        <w:rPr>
          <w:rFonts w:ascii="Times New Roman" w:hAnsi="Times New Roman" w:cs="Times New Roman"/>
        </w:rPr>
      </w:pPr>
    </w:p>
    <w:p w14:paraId="26FA6CE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4.4.4.14 При учете ползучести бетона в статически неопределимых конструкциях следует определять внутренние силовые факторы, а также соответствующие деформации. Внутренние силовые факторы допускается вычислять методом конечных элементов.</w:t>
      </w:r>
    </w:p>
    <w:p w14:paraId="702FC3FC" w14:textId="77777777" w:rsidR="00715508" w:rsidRPr="00F2703B" w:rsidRDefault="00715508">
      <w:pPr>
        <w:pStyle w:val="FORMATTEXT"/>
        <w:ind w:firstLine="568"/>
        <w:jc w:val="both"/>
        <w:rPr>
          <w:rFonts w:ascii="Times New Roman" w:hAnsi="Times New Roman" w:cs="Times New Roman"/>
        </w:rPr>
      </w:pPr>
    </w:p>
    <w:p w14:paraId="737E88F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4.4.4.15 Прочность узловых и стыковых сопряжений сборных железобетонных элементов между собой и со стальными элементами должна быть подтверждена расчетом.</w:t>
      </w:r>
    </w:p>
    <w:p w14:paraId="585A4839" w14:textId="77777777" w:rsidR="00715508" w:rsidRPr="00F2703B" w:rsidRDefault="00715508">
      <w:pPr>
        <w:pStyle w:val="FORMATTEXT"/>
        <w:ind w:firstLine="568"/>
        <w:jc w:val="both"/>
        <w:rPr>
          <w:rFonts w:ascii="Times New Roman" w:hAnsi="Times New Roman" w:cs="Times New Roman"/>
        </w:rPr>
      </w:pPr>
    </w:p>
    <w:p w14:paraId="1A91855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4.4.4.16 Расчеты комбинированных балок со сборными железобетонными плитами следует выполнять без учета сопротивления бетона растянутой зоны.</w:t>
      </w:r>
    </w:p>
    <w:p w14:paraId="5BB5B4F2" w14:textId="77777777" w:rsidR="00715508" w:rsidRPr="00F2703B" w:rsidRDefault="00715508">
      <w:pPr>
        <w:pStyle w:val="FORMATTEXT"/>
        <w:ind w:firstLine="568"/>
        <w:jc w:val="both"/>
        <w:rPr>
          <w:rFonts w:ascii="Times New Roman" w:hAnsi="Times New Roman" w:cs="Times New Roman"/>
        </w:rPr>
      </w:pPr>
    </w:p>
    <w:p w14:paraId="64EB8D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3B9846D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BE39D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4.4.4.17 Расчеты комбинированных балок со сборными железобетонными пустотными плитами следует выполнять без учета бетона, расположенного между пустотами.</w:t>
      </w:r>
    </w:p>
    <w:p w14:paraId="4620CB98" w14:textId="77777777" w:rsidR="00715508" w:rsidRPr="00F2703B" w:rsidRDefault="00715508">
      <w:pPr>
        <w:pStyle w:val="FORMATTEXT"/>
        <w:ind w:firstLine="568"/>
        <w:jc w:val="both"/>
        <w:rPr>
          <w:rFonts w:ascii="Times New Roman" w:hAnsi="Times New Roman" w:cs="Times New Roman"/>
        </w:rPr>
      </w:pPr>
    </w:p>
    <w:p w14:paraId="732F73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3).</w:t>
      </w:r>
    </w:p>
    <w:p w14:paraId="7E5F1045" w14:textId="77777777" w:rsidR="00715508" w:rsidRPr="00F2703B" w:rsidRDefault="00715508">
      <w:pPr>
        <w:pStyle w:val="FORMATTEXT"/>
        <w:ind w:firstLine="568"/>
        <w:jc w:val="both"/>
        <w:rPr>
          <w:rFonts w:ascii="Times New Roman" w:hAnsi="Times New Roman" w:cs="Times New Roman"/>
        </w:rPr>
      </w:pPr>
    </w:p>
    <w:p w14:paraId="20001BE2" w14:textId="77777777" w:rsidR="00715508" w:rsidRPr="00F2703B" w:rsidRDefault="00715508">
      <w:pPr>
        <w:pStyle w:val="FORMATTEXT"/>
        <w:ind w:firstLine="568"/>
        <w:jc w:val="both"/>
        <w:rPr>
          <w:rFonts w:ascii="Times New Roman" w:hAnsi="Times New Roman" w:cs="Times New Roman"/>
        </w:rPr>
      </w:pPr>
    </w:p>
    <w:p w14:paraId="3F3A6779"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44.4.5 Дополнительные требования к расчету трубобетонных элементов</w:instrText>
      </w:r>
      <w:r w:rsidRPr="00F2703B">
        <w:rPr>
          <w:rFonts w:ascii="Times New Roman" w:hAnsi="Times New Roman" w:cs="Times New Roman"/>
        </w:rPr>
        <w:instrText>"</w:instrText>
      </w:r>
      <w:r>
        <w:rPr>
          <w:rFonts w:ascii="Times New Roman" w:hAnsi="Times New Roman" w:cs="Times New Roman"/>
        </w:rPr>
        <w:fldChar w:fldCharType="end"/>
      </w:r>
    </w:p>
    <w:p w14:paraId="3EA0538A" w14:textId="77777777" w:rsidR="00715508" w:rsidRPr="00F2703B" w:rsidRDefault="00715508">
      <w:pPr>
        <w:pStyle w:val="HEADERTEXT"/>
        <w:rPr>
          <w:rFonts w:ascii="Times New Roman" w:hAnsi="Times New Roman" w:cs="Times New Roman"/>
          <w:b/>
          <w:bCs/>
          <w:color w:val="auto"/>
        </w:rPr>
      </w:pPr>
    </w:p>
    <w:p w14:paraId="27B1B305"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lastRenderedPageBreak/>
        <w:t xml:space="preserve"> 4.4.5 Дополнительные требования к расчету трубобетонных элементов </w:t>
      </w:r>
    </w:p>
    <w:p w14:paraId="672D912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4.4.5.1 Расчет по прочности трубобетонных элементов выполняют с учетом следующих особенностей работы этого вида конструкций:</w:t>
      </w:r>
    </w:p>
    <w:p w14:paraId="5A261979" w14:textId="77777777" w:rsidR="00715508" w:rsidRPr="00F2703B" w:rsidRDefault="00715508">
      <w:pPr>
        <w:pStyle w:val="FORMATTEXT"/>
        <w:ind w:firstLine="568"/>
        <w:jc w:val="both"/>
        <w:rPr>
          <w:rFonts w:ascii="Times New Roman" w:hAnsi="Times New Roman" w:cs="Times New Roman"/>
        </w:rPr>
      </w:pPr>
    </w:p>
    <w:p w14:paraId="02AC196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бетон и металл трубы работают в многоосном напряженном состоянии. Это приводит к изменению их расчетных сопротивлений, учитываемых в расчете;</w:t>
      </w:r>
    </w:p>
    <w:p w14:paraId="1F57C4E9" w14:textId="77777777" w:rsidR="00715508" w:rsidRPr="00F2703B" w:rsidRDefault="00715508">
      <w:pPr>
        <w:pStyle w:val="FORMATTEXT"/>
        <w:ind w:firstLine="568"/>
        <w:jc w:val="both"/>
        <w:rPr>
          <w:rFonts w:ascii="Times New Roman" w:hAnsi="Times New Roman" w:cs="Times New Roman"/>
        </w:rPr>
      </w:pPr>
    </w:p>
    <w:p w14:paraId="0529EA7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действии продольных сжимающих сил, бетон ядра испытывает сжатие как в продольном направлении, так и в боковых направлениях со стороны трубы. Это приводит к повышению его расчетного сопротивления по сравнению с одноосным напряженным состоянием;</w:t>
      </w:r>
    </w:p>
    <w:p w14:paraId="34150DE8" w14:textId="77777777" w:rsidR="00715508" w:rsidRPr="00F2703B" w:rsidRDefault="00715508">
      <w:pPr>
        <w:pStyle w:val="FORMATTEXT"/>
        <w:ind w:firstLine="568"/>
        <w:jc w:val="both"/>
        <w:rPr>
          <w:rFonts w:ascii="Times New Roman" w:hAnsi="Times New Roman" w:cs="Times New Roman"/>
        </w:rPr>
      </w:pPr>
    </w:p>
    <w:p w14:paraId="26C350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действии продольных сжимающих сил, металл трубы испытывает сжатие в продольном направлении и растяжение в поперечном (тангенциальном) направлении из-за давления бетона. Это приводит к снижению его расчетного сопротивления по сравнению с одноосным напряженным состоянием;</w:t>
      </w:r>
    </w:p>
    <w:p w14:paraId="2E065C8A" w14:textId="77777777" w:rsidR="00715508" w:rsidRPr="00F2703B" w:rsidRDefault="00715508">
      <w:pPr>
        <w:pStyle w:val="FORMATTEXT"/>
        <w:ind w:firstLine="568"/>
        <w:jc w:val="both"/>
        <w:rPr>
          <w:rFonts w:ascii="Times New Roman" w:hAnsi="Times New Roman" w:cs="Times New Roman"/>
        </w:rPr>
      </w:pPr>
    </w:p>
    <w:p w14:paraId="4518EC2E" w14:textId="6CF4913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 увеличением эксцентриситета приложения продольной нагрузки расчетные сопротивления материалов уменьшаются. При приложении продольной сжимающей силы (сжато-изогнутые элементы рассматриваются как внецентренно-сжатые) за пределами ядра сечения бетонной части (более 0,25 </w:t>
      </w:r>
      <w:r w:rsidR="001B6724" w:rsidRPr="00F2703B">
        <w:rPr>
          <w:rFonts w:ascii="Times New Roman" w:hAnsi="Times New Roman" w:cs="Times New Roman"/>
          <w:noProof/>
          <w:position w:val="-11"/>
        </w:rPr>
        <w:drawing>
          <wp:inline distT="0" distB="0" distL="0" distR="0" wp14:anchorId="79074D31" wp14:editId="1D29F04E">
            <wp:extent cx="14986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или при действии только изгибающего момента, расчетные сопротивления материалов принимаются как при одноосном напряженном состоянии.</w:t>
      </w:r>
    </w:p>
    <w:p w14:paraId="68297694" w14:textId="77777777" w:rsidR="00715508" w:rsidRPr="00F2703B" w:rsidRDefault="00715508">
      <w:pPr>
        <w:pStyle w:val="FORMATTEXT"/>
        <w:ind w:firstLine="568"/>
        <w:jc w:val="both"/>
        <w:rPr>
          <w:rFonts w:ascii="Times New Roman" w:hAnsi="Times New Roman" w:cs="Times New Roman"/>
        </w:rPr>
      </w:pPr>
    </w:p>
    <w:p w14:paraId="19B6EBC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4.4.5.2 Расчет трубобетонных элементов по прочности выполняют:</w:t>
      </w:r>
    </w:p>
    <w:p w14:paraId="197EF261" w14:textId="77777777" w:rsidR="00715508" w:rsidRPr="00F2703B" w:rsidRDefault="00715508">
      <w:pPr>
        <w:pStyle w:val="FORMATTEXT"/>
        <w:ind w:firstLine="568"/>
        <w:jc w:val="both"/>
        <w:rPr>
          <w:rFonts w:ascii="Times New Roman" w:hAnsi="Times New Roman" w:cs="Times New Roman"/>
        </w:rPr>
      </w:pPr>
    </w:p>
    <w:p w14:paraId="36252D9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нормальным сечениям на действие изгибающих моментов и продольных сил, по предельным усилиям или по нелинейной деформационной модели;</w:t>
      </w:r>
    </w:p>
    <w:p w14:paraId="4B538041" w14:textId="77777777" w:rsidR="00715508" w:rsidRPr="00F2703B" w:rsidRDefault="00715508">
      <w:pPr>
        <w:pStyle w:val="FORMATTEXT"/>
        <w:ind w:firstLine="568"/>
        <w:jc w:val="both"/>
        <w:rPr>
          <w:rFonts w:ascii="Times New Roman" w:hAnsi="Times New Roman" w:cs="Times New Roman"/>
        </w:rPr>
      </w:pPr>
    </w:p>
    <w:p w14:paraId="5D6C1B7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на действие поперечных сил и крутящих моментов по предельным усилиям.</w:t>
      </w:r>
    </w:p>
    <w:p w14:paraId="1767C7D5" w14:textId="77777777" w:rsidR="00715508" w:rsidRPr="00F2703B" w:rsidRDefault="00715508">
      <w:pPr>
        <w:pStyle w:val="FORMATTEXT"/>
        <w:ind w:firstLine="568"/>
        <w:jc w:val="both"/>
        <w:rPr>
          <w:rFonts w:ascii="Times New Roman" w:hAnsi="Times New Roman" w:cs="Times New Roman"/>
        </w:rPr>
      </w:pPr>
    </w:p>
    <w:p w14:paraId="0369F1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4.4.5.3 Расчет трубобетонных элементов на действие поперечной силы, изгибающего и крутящего моментов выполняют: по прочности наклонного бетонного сечения на действие поперечной силы, по прочности трубы на действие поперечной силы, на действие изгибающего момента и на действие крутящего момента. Прочность сечения определяется большим из двух значений - прочностью бетонного (железобетонного) ядра или прочностью трубы.</w:t>
      </w:r>
    </w:p>
    <w:p w14:paraId="12513BD1" w14:textId="77777777" w:rsidR="00715508" w:rsidRPr="00F2703B" w:rsidRDefault="00715508">
      <w:pPr>
        <w:pStyle w:val="FORMATTEXT"/>
        <w:ind w:firstLine="568"/>
        <w:jc w:val="both"/>
        <w:rPr>
          <w:rFonts w:ascii="Times New Roman" w:hAnsi="Times New Roman" w:cs="Times New Roman"/>
        </w:rPr>
      </w:pPr>
    </w:p>
    <w:p w14:paraId="51708E53" w14:textId="77777777" w:rsidR="00715508" w:rsidRPr="00F2703B" w:rsidRDefault="00715508">
      <w:pPr>
        <w:pStyle w:val="FORMATTEXT"/>
        <w:ind w:firstLine="568"/>
        <w:jc w:val="both"/>
        <w:rPr>
          <w:rFonts w:ascii="Times New Roman" w:hAnsi="Times New Roman" w:cs="Times New Roman"/>
        </w:rPr>
      </w:pPr>
    </w:p>
    <w:p w14:paraId="6610F857"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25 Материалы</w:instrText>
      </w:r>
      <w:r w:rsidRPr="00F2703B">
        <w:rPr>
          <w:rFonts w:ascii="Times New Roman" w:hAnsi="Times New Roman" w:cs="Times New Roman"/>
        </w:rPr>
        <w:instrText>"</w:instrText>
      </w:r>
      <w:r>
        <w:rPr>
          <w:rFonts w:ascii="Times New Roman" w:hAnsi="Times New Roman" w:cs="Times New Roman"/>
        </w:rPr>
        <w:fldChar w:fldCharType="end"/>
      </w:r>
    </w:p>
    <w:p w14:paraId="34141AEA" w14:textId="77777777" w:rsidR="00715508" w:rsidRPr="00F2703B" w:rsidRDefault="00715508">
      <w:pPr>
        <w:pStyle w:val="HEADERTEXT"/>
        <w:rPr>
          <w:rFonts w:ascii="Times New Roman" w:hAnsi="Times New Roman" w:cs="Times New Roman"/>
          <w:b/>
          <w:bCs/>
          <w:color w:val="auto"/>
        </w:rPr>
      </w:pPr>
    </w:p>
    <w:p w14:paraId="02595FC6"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5 Материалы</w:t>
      </w:r>
    </w:p>
    <w:p w14:paraId="39BBDD76" w14:textId="77777777" w:rsidR="00715508" w:rsidRPr="00F2703B" w:rsidRDefault="0004197C">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35.1 Бетон</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72BC9FD" w14:textId="77777777" w:rsidR="00715508" w:rsidRPr="00F2703B" w:rsidRDefault="00715508">
      <w:pPr>
        <w:pStyle w:val="HEADERTEXT"/>
        <w:rPr>
          <w:rFonts w:ascii="Times New Roman" w:hAnsi="Times New Roman" w:cs="Times New Roman"/>
          <w:b/>
          <w:bCs/>
          <w:color w:val="auto"/>
        </w:rPr>
      </w:pPr>
    </w:p>
    <w:p w14:paraId="65F0E2BF"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5.1 Бетон </w:t>
      </w:r>
    </w:p>
    <w:p w14:paraId="6537B2B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5.1.1 Характеристики бетона следует принимать согласно СП 63.13330.2018 (6.1) с дополнениями, приведенными в настоящем подразделе.</w:t>
      </w:r>
    </w:p>
    <w:p w14:paraId="24CF336D" w14:textId="77777777" w:rsidR="00715508" w:rsidRPr="00F2703B" w:rsidRDefault="00715508">
      <w:pPr>
        <w:pStyle w:val="FORMATTEXT"/>
        <w:ind w:firstLine="568"/>
        <w:jc w:val="both"/>
        <w:rPr>
          <w:rFonts w:ascii="Times New Roman" w:hAnsi="Times New Roman" w:cs="Times New Roman"/>
        </w:rPr>
      </w:pPr>
    </w:p>
    <w:p w14:paraId="3BF4B17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354A00E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5.1.2 Для сталежелезобетонных конструкций, следует предусматривать конструкционные бетоны:</w:t>
      </w:r>
    </w:p>
    <w:p w14:paraId="73112E06" w14:textId="77777777" w:rsidR="00715508" w:rsidRPr="00F2703B" w:rsidRDefault="00715508">
      <w:pPr>
        <w:pStyle w:val="FORMATTEXT"/>
        <w:ind w:firstLine="568"/>
        <w:jc w:val="both"/>
        <w:rPr>
          <w:rFonts w:ascii="Times New Roman" w:hAnsi="Times New Roman" w:cs="Times New Roman"/>
        </w:rPr>
      </w:pPr>
    </w:p>
    <w:p w14:paraId="751F9E67" w14:textId="0F1FA14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тяжелый средней плотности от 2200 до 2500 кг/м</w:t>
      </w:r>
      <w:r w:rsidR="001B6724" w:rsidRPr="00F2703B">
        <w:rPr>
          <w:rFonts w:ascii="Times New Roman" w:hAnsi="Times New Roman" w:cs="Times New Roman"/>
          <w:noProof/>
          <w:position w:val="-10"/>
        </w:rPr>
        <w:drawing>
          <wp:inline distT="0" distB="0" distL="0" distR="0" wp14:anchorId="282945EA" wp14:editId="15DE6043">
            <wp:extent cx="102235" cy="218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xml:space="preserve"> включительно;</w:t>
      </w:r>
    </w:p>
    <w:p w14:paraId="590CC9EE" w14:textId="77777777" w:rsidR="00715508" w:rsidRPr="00F2703B" w:rsidRDefault="00715508">
      <w:pPr>
        <w:pStyle w:val="FORMATTEXT"/>
        <w:ind w:firstLine="568"/>
        <w:jc w:val="both"/>
        <w:rPr>
          <w:rFonts w:ascii="Times New Roman" w:hAnsi="Times New Roman" w:cs="Times New Roman"/>
        </w:rPr>
      </w:pPr>
    </w:p>
    <w:p w14:paraId="5AAB9AAF" w14:textId="5A9D9A8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мелкозернистый средней плотности от 1800 до 2200 кг/м</w:t>
      </w:r>
      <w:r w:rsidR="001B6724" w:rsidRPr="00F2703B">
        <w:rPr>
          <w:rFonts w:ascii="Times New Roman" w:hAnsi="Times New Roman" w:cs="Times New Roman"/>
          <w:noProof/>
          <w:position w:val="-10"/>
        </w:rPr>
        <w:drawing>
          <wp:inline distT="0" distB="0" distL="0" distR="0" wp14:anchorId="526BF840" wp14:editId="2356F910">
            <wp:extent cx="102235" cy="218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w:t>
      </w:r>
    </w:p>
    <w:p w14:paraId="045A02A5" w14:textId="77777777" w:rsidR="00715508" w:rsidRPr="00F2703B" w:rsidRDefault="00715508">
      <w:pPr>
        <w:pStyle w:val="FORMATTEXT"/>
        <w:ind w:firstLine="568"/>
        <w:jc w:val="both"/>
        <w:rPr>
          <w:rFonts w:ascii="Times New Roman" w:hAnsi="Times New Roman" w:cs="Times New Roman"/>
        </w:rPr>
      </w:pPr>
    </w:p>
    <w:p w14:paraId="0C2429F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напрягающий.</w:t>
      </w:r>
    </w:p>
    <w:p w14:paraId="626AC125" w14:textId="77777777" w:rsidR="00715508" w:rsidRPr="00F2703B" w:rsidRDefault="00715508">
      <w:pPr>
        <w:pStyle w:val="FORMATTEXT"/>
        <w:ind w:firstLine="568"/>
        <w:jc w:val="both"/>
        <w:rPr>
          <w:rFonts w:ascii="Times New Roman" w:hAnsi="Times New Roman" w:cs="Times New Roman"/>
        </w:rPr>
      </w:pPr>
    </w:p>
    <w:p w14:paraId="34808F2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5.1.3 Расчетные сопротивления бетона в трубобетонных конструкциях корректируются относительно приведенных в СП 63.13330 в зависимости от свойств бетона, металла трубы, геометрических характеристик сечения и эксцентриситета приложения нагрузки в соответствии с 7.2.1 настоящего свода правил.</w:t>
      </w:r>
    </w:p>
    <w:p w14:paraId="43013F96" w14:textId="77777777" w:rsidR="00715508" w:rsidRPr="00F2703B" w:rsidRDefault="00715508">
      <w:pPr>
        <w:pStyle w:val="FORMATTEXT"/>
        <w:ind w:firstLine="568"/>
        <w:jc w:val="both"/>
        <w:rPr>
          <w:rFonts w:ascii="Times New Roman" w:hAnsi="Times New Roman" w:cs="Times New Roman"/>
        </w:rPr>
      </w:pPr>
    </w:p>
    <w:p w14:paraId="21F1249A" w14:textId="77777777" w:rsidR="00715508" w:rsidRPr="00F2703B" w:rsidRDefault="00715508">
      <w:pPr>
        <w:pStyle w:val="FORMATTEXT"/>
        <w:ind w:firstLine="568"/>
        <w:jc w:val="both"/>
        <w:rPr>
          <w:rFonts w:ascii="Times New Roman" w:hAnsi="Times New Roman" w:cs="Times New Roman"/>
        </w:rPr>
      </w:pPr>
    </w:p>
    <w:p w14:paraId="3B15E9E2"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35.2 Арматура</w:instrText>
      </w:r>
      <w:r w:rsidRPr="00F2703B">
        <w:rPr>
          <w:rFonts w:ascii="Times New Roman" w:hAnsi="Times New Roman" w:cs="Times New Roman"/>
        </w:rPr>
        <w:instrText>"</w:instrText>
      </w:r>
      <w:r>
        <w:rPr>
          <w:rFonts w:ascii="Times New Roman" w:hAnsi="Times New Roman" w:cs="Times New Roman"/>
        </w:rPr>
        <w:fldChar w:fldCharType="end"/>
      </w:r>
    </w:p>
    <w:p w14:paraId="52BA56F2" w14:textId="77777777" w:rsidR="00715508" w:rsidRPr="00F2703B" w:rsidRDefault="00715508">
      <w:pPr>
        <w:pStyle w:val="HEADERTEXT"/>
        <w:rPr>
          <w:rFonts w:ascii="Times New Roman" w:hAnsi="Times New Roman" w:cs="Times New Roman"/>
          <w:b/>
          <w:bCs/>
          <w:color w:val="auto"/>
        </w:rPr>
      </w:pPr>
    </w:p>
    <w:p w14:paraId="51A66591"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5.2 Арматура </w:t>
      </w:r>
    </w:p>
    <w:p w14:paraId="77935BD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5.2.1 Характеристики арматуры следует принимать согласно СП 63.13330.2018 (6.2).</w:t>
      </w:r>
    </w:p>
    <w:p w14:paraId="6B374415" w14:textId="77777777" w:rsidR="00715508" w:rsidRPr="00F2703B" w:rsidRDefault="00715508">
      <w:pPr>
        <w:pStyle w:val="FORMATTEXT"/>
        <w:ind w:firstLine="568"/>
        <w:jc w:val="both"/>
        <w:rPr>
          <w:rFonts w:ascii="Times New Roman" w:hAnsi="Times New Roman" w:cs="Times New Roman"/>
        </w:rPr>
      </w:pPr>
    </w:p>
    <w:p w14:paraId="423BD8E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0CFE13AE" w14:textId="77777777" w:rsidR="00715508" w:rsidRPr="00F2703B" w:rsidRDefault="00715508">
      <w:pPr>
        <w:pStyle w:val="FORMATTEXT"/>
        <w:jc w:val="both"/>
        <w:rPr>
          <w:rFonts w:ascii="Times New Roman" w:hAnsi="Times New Roman" w:cs="Times New Roman"/>
        </w:rPr>
      </w:pPr>
    </w:p>
    <w:p w14:paraId="0A45BF4C"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35.3 Сталь</w:instrText>
      </w:r>
      <w:r w:rsidRPr="00F2703B">
        <w:rPr>
          <w:rFonts w:ascii="Times New Roman" w:hAnsi="Times New Roman" w:cs="Times New Roman"/>
        </w:rPr>
        <w:instrText>"</w:instrText>
      </w:r>
      <w:r>
        <w:rPr>
          <w:rFonts w:ascii="Times New Roman" w:hAnsi="Times New Roman" w:cs="Times New Roman"/>
        </w:rPr>
        <w:fldChar w:fldCharType="end"/>
      </w:r>
    </w:p>
    <w:p w14:paraId="30C88C38" w14:textId="77777777" w:rsidR="00715508" w:rsidRPr="00F2703B" w:rsidRDefault="00715508">
      <w:pPr>
        <w:pStyle w:val="HEADERTEXT"/>
        <w:rPr>
          <w:rFonts w:ascii="Times New Roman" w:hAnsi="Times New Roman" w:cs="Times New Roman"/>
          <w:b/>
          <w:bCs/>
          <w:color w:val="auto"/>
        </w:rPr>
      </w:pPr>
    </w:p>
    <w:p w14:paraId="18B8105F"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5.3 Сталь </w:t>
      </w:r>
    </w:p>
    <w:p w14:paraId="6858BFB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5.3.1 Характеристики конструкционной стали следует принимать согласно СП 16.13330.2017 (разделы 5 и 6).</w:t>
      </w:r>
    </w:p>
    <w:p w14:paraId="2FBE9F1A" w14:textId="77777777" w:rsidR="00715508" w:rsidRPr="00F2703B" w:rsidRDefault="00715508">
      <w:pPr>
        <w:pStyle w:val="FORMATTEXT"/>
        <w:ind w:firstLine="568"/>
        <w:jc w:val="both"/>
        <w:rPr>
          <w:rFonts w:ascii="Times New Roman" w:hAnsi="Times New Roman" w:cs="Times New Roman"/>
        </w:rPr>
      </w:pPr>
    </w:p>
    <w:p w14:paraId="3EEA6BF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423C62BB" w14:textId="77777777" w:rsidR="00715508" w:rsidRPr="00F2703B" w:rsidRDefault="00715508">
      <w:pPr>
        <w:pStyle w:val="FORMATTEXT"/>
        <w:ind w:firstLine="568"/>
        <w:jc w:val="both"/>
        <w:rPr>
          <w:rFonts w:ascii="Times New Roman" w:hAnsi="Times New Roman" w:cs="Times New Roman"/>
        </w:rPr>
      </w:pPr>
    </w:p>
    <w:p w14:paraId="21A479C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5.3.2 (Исключен, Изм. N 1).</w:t>
      </w:r>
    </w:p>
    <w:p w14:paraId="3DE0729A" w14:textId="77777777" w:rsidR="00715508" w:rsidRPr="00F2703B" w:rsidRDefault="00715508">
      <w:pPr>
        <w:pStyle w:val="FORMATTEXT"/>
        <w:ind w:firstLine="568"/>
        <w:jc w:val="both"/>
        <w:rPr>
          <w:rFonts w:ascii="Times New Roman" w:hAnsi="Times New Roman" w:cs="Times New Roman"/>
        </w:rPr>
      </w:pPr>
    </w:p>
    <w:p w14:paraId="66995755" w14:textId="77777777" w:rsidR="00715508" w:rsidRPr="00F2703B" w:rsidRDefault="00715508">
      <w:pPr>
        <w:pStyle w:val="FORMATTEXT"/>
        <w:ind w:firstLine="568"/>
        <w:jc w:val="both"/>
        <w:rPr>
          <w:rFonts w:ascii="Times New Roman" w:hAnsi="Times New Roman" w:cs="Times New Roman"/>
        </w:rPr>
      </w:pPr>
    </w:p>
    <w:p w14:paraId="23B84C78"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35.4 Стальные листовые профили</w:instrText>
      </w:r>
      <w:r w:rsidRPr="00F2703B">
        <w:rPr>
          <w:rFonts w:ascii="Times New Roman" w:hAnsi="Times New Roman" w:cs="Times New Roman"/>
        </w:rPr>
        <w:instrText>"</w:instrText>
      </w:r>
      <w:r>
        <w:rPr>
          <w:rFonts w:ascii="Times New Roman" w:hAnsi="Times New Roman" w:cs="Times New Roman"/>
        </w:rPr>
        <w:fldChar w:fldCharType="end"/>
      </w:r>
    </w:p>
    <w:p w14:paraId="705A6358" w14:textId="77777777" w:rsidR="00715508" w:rsidRPr="00F2703B" w:rsidRDefault="00715508">
      <w:pPr>
        <w:pStyle w:val="HEADERTEXT"/>
        <w:rPr>
          <w:rFonts w:ascii="Times New Roman" w:hAnsi="Times New Roman" w:cs="Times New Roman"/>
          <w:b/>
          <w:bCs/>
          <w:color w:val="auto"/>
        </w:rPr>
      </w:pPr>
    </w:p>
    <w:p w14:paraId="56A2194F"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5.4 Стальные листовые профили </w:t>
      </w:r>
    </w:p>
    <w:p w14:paraId="23B1CCB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5.4.1 Профилированный настил для сталежелезобетонных плит выполняется из листовых гнутых профилей с трапециевидными гофрами открытого [рисунок 5.1</w:t>
      </w:r>
      <w:r w:rsidRPr="00F2703B">
        <w:rPr>
          <w:rFonts w:ascii="Times New Roman" w:hAnsi="Times New Roman" w:cs="Times New Roman"/>
          <w:i/>
          <w:iCs/>
        </w:rPr>
        <w:t xml:space="preserve"> а</w:t>
      </w:r>
      <w:r w:rsidRPr="00F2703B">
        <w:rPr>
          <w:rFonts w:ascii="Times New Roman" w:hAnsi="Times New Roman" w:cs="Times New Roman"/>
        </w:rPr>
        <w:t>)] или закрытого [рисунок 5.1</w:t>
      </w:r>
      <w:r w:rsidRPr="00F2703B">
        <w:rPr>
          <w:rFonts w:ascii="Times New Roman" w:hAnsi="Times New Roman" w:cs="Times New Roman"/>
          <w:i/>
          <w:iCs/>
        </w:rPr>
        <w:t xml:space="preserve"> б</w:t>
      </w:r>
      <w:r w:rsidRPr="00F2703B">
        <w:rPr>
          <w:rFonts w:ascii="Times New Roman" w:hAnsi="Times New Roman" w:cs="Times New Roman"/>
        </w:rPr>
        <w:t>)] типа.</w:t>
      </w:r>
    </w:p>
    <w:p w14:paraId="77080463" w14:textId="77777777" w:rsidR="00715508" w:rsidRPr="00F2703B" w:rsidRDefault="00715508">
      <w:pPr>
        <w:pStyle w:val="FORMATTEXT"/>
        <w:ind w:firstLine="568"/>
        <w:jc w:val="both"/>
        <w:rPr>
          <w:rFonts w:ascii="Times New Roman" w:hAnsi="Times New Roman" w:cs="Times New Roman"/>
        </w:rPr>
      </w:pPr>
    </w:p>
    <w:p w14:paraId="099D3DBC" w14:textId="452DF8C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5.4.2 Профили должны иметь часто расположенные стенки гофров при соотношении </w:t>
      </w:r>
      <w:r w:rsidR="001B6724" w:rsidRPr="00F2703B">
        <w:rPr>
          <w:rFonts w:ascii="Times New Roman" w:hAnsi="Times New Roman" w:cs="Times New Roman"/>
          <w:noProof/>
          <w:position w:val="-11"/>
        </w:rPr>
        <w:drawing>
          <wp:inline distT="0" distB="0" distL="0" distR="0" wp14:anchorId="131F8BB7" wp14:editId="276E1525">
            <wp:extent cx="42989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F2703B">
        <w:rPr>
          <w:rFonts w:ascii="Times New Roman" w:hAnsi="Times New Roman" w:cs="Times New Roman"/>
        </w:rPr>
        <w:t>не более 0,6 (см. рисунок 5.1).</w:t>
      </w:r>
    </w:p>
    <w:p w14:paraId="7055FAD5" w14:textId="77777777" w:rsidR="00715508" w:rsidRPr="00F2703B" w:rsidRDefault="00715508">
      <w:pPr>
        <w:pStyle w:val="FORMATTEXT"/>
        <w:ind w:firstLine="568"/>
        <w:jc w:val="both"/>
        <w:rPr>
          <w:rFonts w:ascii="Times New Roman" w:hAnsi="Times New Roman" w:cs="Times New Roman"/>
        </w:rPr>
      </w:pPr>
    </w:p>
    <w:p w14:paraId="2D84BDA8"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5C75D1C0"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586CAEAC" w14:textId="6791961C"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41"/>
                <w:sz w:val="24"/>
                <w:szCs w:val="24"/>
              </w:rPr>
              <w:drawing>
                <wp:inline distT="0" distB="0" distL="0" distR="0" wp14:anchorId="3C3FA480" wp14:editId="7A4942B8">
                  <wp:extent cx="2914015" cy="354139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4015" cy="3541395"/>
                          </a:xfrm>
                          <a:prstGeom prst="rect">
                            <a:avLst/>
                          </a:prstGeom>
                          <a:noFill/>
                          <a:ln>
                            <a:noFill/>
                          </a:ln>
                        </pic:spPr>
                      </pic:pic>
                    </a:graphicData>
                  </a:graphic>
                </wp:inline>
              </w:drawing>
            </w:r>
          </w:p>
        </w:tc>
      </w:tr>
    </w:tbl>
    <w:p w14:paraId="2EFCA7B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2DBADFB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752526D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стальной профилированный настил с гофром открытого типа; б) - стальной профилированный настил с гофром закрытого типа </w:t>
      </w:r>
    </w:p>
    <w:p w14:paraId="2D505BF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7EE462B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5.1 - Геометрические параметры монолитной железобетонной плиты и профилированного настила </w:t>
      </w:r>
    </w:p>
    <w:p w14:paraId="1AAB5CAC"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B0EFED6" w14:textId="4CC596A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5.4.3 Профили, выполняющие функции рабочей арматуры плиты, должны быть способны передавать горизонтальные сдвигающие усилия по контактной поверхности с бетоном. Совместная работа профилей (настила в целом) с бетоном при работе плиты на поперечный изгиб должна обеспечиваться благодаря наличию выштамповок в виде местных вмятин или выпуклостей (рифов) глубиной </w:t>
      </w:r>
      <w:r w:rsidR="001B6724" w:rsidRPr="00F2703B">
        <w:rPr>
          <w:rFonts w:ascii="Times New Roman" w:hAnsi="Times New Roman" w:cs="Times New Roman"/>
          <w:noProof/>
          <w:position w:val="-11"/>
        </w:rPr>
        <w:drawing>
          <wp:inline distT="0" distB="0" distL="0" distR="0" wp14:anchorId="7096A51A" wp14:editId="24F10124">
            <wp:extent cx="266065" cy="23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от 3 до 5 мм на стенках гофров (приложение Б).</w:t>
      </w:r>
    </w:p>
    <w:p w14:paraId="4953351A" w14:textId="77777777" w:rsidR="00715508" w:rsidRPr="00F2703B" w:rsidRDefault="00715508">
      <w:pPr>
        <w:pStyle w:val="FORMATTEXT"/>
        <w:ind w:firstLine="568"/>
        <w:jc w:val="both"/>
        <w:rPr>
          <w:rFonts w:ascii="Times New Roman" w:hAnsi="Times New Roman" w:cs="Times New Roman"/>
        </w:rPr>
      </w:pPr>
    </w:p>
    <w:p w14:paraId="18290CB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5.4.4 Для изготовления профилированного настила применяется рулонная сталь для холодного профилирования по ГОСТ 14918.</w:t>
      </w:r>
    </w:p>
    <w:p w14:paraId="79D9ECB8" w14:textId="77777777" w:rsidR="00715508" w:rsidRPr="00F2703B" w:rsidRDefault="00715508">
      <w:pPr>
        <w:pStyle w:val="FORMATTEXT"/>
        <w:ind w:firstLine="568"/>
        <w:jc w:val="both"/>
        <w:rPr>
          <w:rFonts w:ascii="Times New Roman" w:hAnsi="Times New Roman" w:cs="Times New Roman"/>
        </w:rPr>
      </w:pPr>
    </w:p>
    <w:p w14:paraId="385B550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22DA46C3" w14:textId="77777777" w:rsidR="00715508" w:rsidRPr="00F2703B" w:rsidRDefault="00715508">
      <w:pPr>
        <w:pStyle w:val="FORMATTEXT"/>
        <w:ind w:firstLine="568"/>
        <w:jc w:val="both"/>
        <w:rPr>
          <w:rFonts w:ascii="Times New Roman" w:hAnsi="Times New Roman" w:cs="Times New Roman"/>
        </w:rPr>
      </w:pPr>
    </w:p>
    <w:p w14:paraId="2AD9706C" w14:textId="0BBA0C7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5.4.5 Толщина стали для профилей от 0,7 до 1,5 мм, предел текучести стали от 230 до 350 Н/мм</w:t>
      </w:r>
      <w:r w:rsidR="001B6724" w:rsidRPr="00F2703B">
        <w:rPr>
          <w:rFonts w:ascii="Times New Roman" w:hAnsi="Times New Roman" w:cs="Times New Roman"/>
          <w:noProof/>
          <w:position w:val="-10"/>
        </w:rPr>
        <w:drawing>
          <wp:inline distT="0" distB="0" distL="0" distR="0" wp14:anchorId="5E48D825" wp14:editId="74696E51">
            <wp:extent cx="102235" cy="218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xml:space="preserve"> при относительном удлинении от 16% до 22%.</w:t>
      </w:r>
    </w:p>
    <w:p w14:paraId="72BAA0F2" w14:textId="77777777" w:rsidR="00715508" w:rsidRPr="00F2703B" w:rsidRDefault="00715508">
      <w:pPr>
        <w:pStyle w:val="FORMATTEXT"/>
        <w:ind w:firstLine="568"/>
        <w:jc w:val="both"/>
        <w:rPr>
          <w:rFonts w:ascii="Times New Roman" w:hAnsi="Times New Roman" w:cs="Times New Roman"/>
        </w:rPr>
      </w:pPr>
    </w:p>
    <w:p w14:paraId="3D15CFC2" w14:textId="441CF3E9" w:rsidR="00715508" w:rsidRPr="00376D84" w:rsidRDefault="0004197C" w:rsidP="00376D84">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26 Расчет сталежелезобетонных конструкций, подверженных изгибу</w:instrText>
      </w:r>
      <w:r w:rsidRPr="00F2703B">
        <w:rPr>
          <w:rFonts w:ascii="Times New Roman" w:hAnsi="Times New Roman" w:cs="Times New Roman"/>
        </w:rPr>
        <w:instrText>"</w:instrText>
      </w:r>
      <w:r>
        <w:rPr>
          <w:rFonts w:ascii="Times New Roman" w:hAnsi="Times New Roman" w:cs="Times New Roman"/>
        </w:rPr>
        <w:fldChar w:fldCharType="end"/>
      </w:r>
    </w:p>
    <w:p w14:paraId="2FB3819D" w14:textId="25C61500" w:rsidR="00715508" w:rsidRPr="00F2703B" w:rsidRDefault="00715508" w:rsidP="00376D84">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6 Расчет сталежелезобетонных конструкций, подверженных изгибу</w:t>
      </w:r>
      <w:r w:rsidR="0004197C">
        <w:rPr>
          <w:rFonts w:ascii="Times New Roman" w:hAnsi="Times New Roman" w:cs="Times New Roman"/>
          <w:b/>
          <w:bCs/>
          <w:color w:val="auto"/>
        </w:rPr>
        <w:fldChar w:fldCharType="begin"/>
      </w:r>
      <w:r w:rsidR="0004197C" w:rsidRPr="00F2703B">
        <w:rPr>
          <w:rFonts w:ascii="Times New Roman" w:hAnsi="Times New Roman" w:cs="Times New Roman"/>
          <w:b/>
          <w:bCs/>
          <w:color w:val="auto"/>
        </w:rPr>
        <w:instrText xml:space="preserve">tc </w:instrText>
      </w:r>
      <w:r w:rsidRPr="00F2703B">
        <w:rPr>
          <w:rFonts w:ascii="Times New Roman" w:hAnsi="Times New Roman" w:cs="Times New Roman"/>
          <w:b/>
          <w:bCs/>
          <w:color w:val="auto"/>
        </w:rPr>
        <w:instrText xml:space="preserve"> \l 0 </w:instrText>
      </w:r>
      <w:r w:rsidR="0004197C" w:rsidRPr="00F2703B">
        <w:rPr>
          <w:rFonts w:ascii="Times New Roman" w:hAnsi="Times New Roman" w:cs="Times New Roman"/>
          <w:b/>
          <w:bCs/>
          <w:color w:val="auto"/>
        </w:rPr>
        <w:instrText>"</w:instrText>
      </w:r>
      <w:r w:rsidRPr="00F2703B">
        <w:rPr>
          <w:rFonts w:ascii="Times New Roman" w:hAnsi="Times New Roman" w:cs="Times New Roman"/>
          <w:b/>
          <w:bCs/>
          <w:color w:val="auto"/>
        </w:rPr>
        <w:instrText>36.1 Расчет сталежелезобетонных плит с профилированным настилом</w:instrText>
      </w:r>
      <w:r w:rsidR="0004197C" w:rsidRPr="00F2703B">
        <w:rPr>
          <w:rFonts w:ascii="Times New Roman" w:hAnsi="Times New Roman" w:cs="Times New Roman"/>
          <w:b/>
          <w:bCs/>
          <w:color w:val="auto"/>
        </w:rPr>
        <w:instrText>"</w:instrText>
      </w:r>
      <w:r w:rsidR="0004197C">
        <w:rPr>
          <w:rFonts w:ascii="Times New Roman" w:hAnsi="Times New Roman" w:cs="Times New Roman"/>
          <w:b/>
          <w:bCs/>
          <w:color w:val="auto"/>
        </w:rPr>
        <w:fldChar w:fldCharType="end"/>
      </w:r>
    </w:p>
    <w:p w14:paraId="14802992" w14:textId="77777777" w:rsidR="00715508" w:rsidRPr="00F2703B" w:rsidRDefault="00715508">
      <w:pPr>
        <w:pStyle w:val="HEADERTEXT"/>
        <w:rPr>
          <w:rFonts w:ascii="Times New Roman" w:hAnsi="Times New Roman" w:cs="Times New Roman"/>
          <w:b/>
          <w:bCs/>
          <w:color w:val="auto"/>
        </w:rPr>
      </w:pPr>
    </w:p>
    <w:p w14:paraId="13C78F19"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6.1 Расчет сталежелезобетонных плит с профилированным настилом</w:t>
      </w:r>
    </w:p>
    <w:p w14:paraId="6EDC8A06" w14:textId="3B20754C" w:rsidR="00715508" w:rsidRPr="00F2703B" w:rsidRDefault="0004197C" w:rsidP="00376D84">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46.1.1 Расчет плиты на стадии бетонирования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DA7F594"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6.1.1 Расчет плиты на стадии бетонирования</w:t>
      </w:r>
    </w:p>
    <w:p w14:paraId="4F84E9BC" w14:textId="77777777" w:rsidR="00715508" w:rsidRPr="00F2703B" w:rsidRDefault="0004197C">
      <w:pPr>
        <w:pStyle w:val="HEADERTEXT"/>
        <w:ind w:firstLine="568"/>
        <w:jc w:val="both"/>
        <w:outlineLvl w:val="4"/>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56.1.1.1 Нагрузки на настил на стадии бетонирования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907A943" w14:textId="77777777" w:rsidR="00715508" w:rsidRPr="00F2703B" w:rsidRDefault="00715508">
      <w:pPr>
        <w:pStyle w:val="HEADERTEXT"/>
        <w:rPr>
          <w:rFonts w:ascii="Times New Roman" w:hAnsi="Times New Roman" w:cs="Times New Roman"/>
          <w:b/>
          <w:bCs/>
          <w:color w:val="auto"/>
        </w:rPr>
      </w:pPr>
    </w:p>
    <w:p w14:paraId="75F5529E"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6.1.1.1 Нагрузки на настил на стадии бетонирования </w:t>
      </w:r>
    </w:p>
    <w:p w14:paraId="5F6F6B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 стадии бетонирования плиты стальной профилированный настил выполняет функции опалубки и является несущей конструкцией, работающей на поперечный изгиб.</w:t>
      </w:r>
    </w:p>
    <w:p w14:paraId="506C1637" w14:textId="77777777" w:rsidR="00715508" w:rsidRPr="00F2703B" w:rsidRDefault="00715508">
      <w:pPr>
        <w:pStyle w:val="FORMATTEXT"/>
        <w:ind w:firstLine="568"/>
        <w:jc w:val="both"/>
        <w:rPr>
          <w:rFonts w:ascii="Times New Roman" w:hAnsi="Times New Roman" w:cs="Times New Roman"/>
        </w:rPr>
      </w:pPr>
    </w:p>
    <w:p w14:paraId="5D9D130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До набора свежеуложенным бетоном плиты кубиковой прочности равной 10 МПа настил следует рассчитывать на прочность и жесткость как стальной тонкостенный изгибаемый элемент, работающий на нагрузки, приведенные в таблице 6.1.</w:t>
      </w:r>
    </w:p>
    <w:p w14:paraId="6DF08FBE" w14:textId="77777777" w:rsidR="00715508" w:rsidRPr="00F2703B" w:rsidRDefault="00715508">
      <w:pPr>
        <w:pStyle w:val="FORMATTEXT"/>
        <w:ind w:firstLine="568"/>
        <w:jc w:val="both"/>
        <w:rPr>
          <w:rFonts w:ascii="Times New Roman" w:hAnsi="Times New Roman" w:cs="Times New Roman"/>
        </w:rPr>
      </w:pPr>
    </w:p>
    <w:p w14:paraId="40C76ACD" w14:textId="6F71CA6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Нормативная нагрузка </w:t>
      </w:r>
      <w:r w:rsidR="001B6724" w:rsidRPr="00F2703B">
        <w:rPr>
          <w:rFonts w:ascii="Times New Roman" w:hAnsi="Times New Roman" w:cs="Times New Roman"/>
          <w:noProof/>
          <w:position w:val="-11"/>
        </w:rPr>
        <w:drawing>
          <wp:inline distT="0" distB="0" distL="0" distR="0" wp14:anchorId="2B98ED77" wp14:editId="7789759C">
            <wp:extent cx="191135"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от собственного веса свежеуложенной бетонной смеси определяется по формуле (6.1) с учетом приведенной толщины бетона </w:t>
      </w:r>
      <w:r w:rsidR="001B6724" w:rsidRPr="00F2703B">
        <w:rPr>
          <w:rFonts w:ascii="Times New Roman" w:hAnsi="Times New Roman" w:cs="Times New Roman"/>
          <w:noProof/>
          <w:position w:val="-11"/>
        </w:rPr>
        <w:drawing>
          <wp:inline distT="0" distB="0" distL="0" distR="0" wp14:anchorId="24DAC8E5" wp14:editId="4AD67956">
            <wp:extent cx="18415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в пределах высоты сечения настила</w:t>
      </w:r>
    </w:p>
    <w:p w14:paraId="3D592133" w14:textId="77777777" w:rsidR="00715508" w:rsidRPr="00F2703B" w:rsidRDefault="00715508">
      <w:pPr>
        <w:pStyle w:val="FORMATTEXT"/>
        <w:ind w:firstLine="568"/>
        <w:jc w:val="both"/>
        <w:rPr>
          <w:rFonts w:ascii="Times New Roman" w:hAnsi="Times New Roman" w:cs="Times New Roman"/>
        </w:rPr>
      </w:pPr>
    </w:p>
    <w:p w14:paraId="1F5B7C7E" w14:textId="1DED9AB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859CAC9" wp14:editId="74ACA2C7">
            <wp:extent cx="1105535"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00715508" w:rsidRPr="00F2703B">
        <w:rPr>
          <w:rFonts w:ascii="Times New Roman" w:hAnsi="Times New Roman" w:cs="Times New Roman"/>
        </w:rPr>
        <w:t xml:space="preserve">,                                               (6.1) </w:t>
      </w:r>
    </w:p>
    <w:p w14:paraId="13C3B4E2" w14:textId="77777777" w:rsidR="00715508" w:rsidRPr="00F2703B" w:rsidRDefault="00715508">
      <w:pPr>
        <w:pStyle w:val="FORMATTEXT"/>
        <w:jc w:val="both"/>
        <w:rPr>
          <w:rFonts w:ascii="Times New Roman" w:hAnsi="Times New Roman" w:cs="Times New Roman"/>
        </w:rPr>
      </w:pPr>
    </w:p>
    <w:p w14:paraId="55FF040A" w14:textId="77777777" w:rsidR="00715508" w:rsidRPr="00F2703B" w:rsidRDefault="00715508">
      <w:pPr>
        <w:pStyle w:val="FORMATTEXT"/>
        <w:jc w:val="both"/>
        <w:rPr>
          <w:rFonts w:ascii="Times New Roman" w:hAnsi="Times New Roman" w:cs="Times New Roman"/>
        </w:rPr>
      </w:pPr>
    </w:p>
    <w:p w14:paraId="334AC77B" w14:textId="1EA766C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27C579CE" wp14:editId="5F997EEE">
            <wp:extent cx="116205" cy="1638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F2703B">
        <w:rPr>
          <w:rFonts w:ascii="Times New Roman" w:hAnsi="Times New Roman" w:cs="Times New Roman"/>
        </w:rPr>
        <w:t xml:space="preserve">- удельный вес бетонной смеси; </w:t>
      </w:r>
    </w:p>
    <w:p w14:paraId="56D376F9" w14:textId="2B6C81E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DDEA62E" wp14:editId="3D2ABB9E">
            <wp:extent cx="198120" cy="238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715508" w:rsidRPr="00F2703B">
        <w:rPr>
          <w:rFonts w:ascii="Times New Roman" w:hAnsi="Times New Roman" w:cs="Times New Roman"/>
        </w:rPr>
        <w:t>- толщина бетона над верхними полками настила;</w:t>
      </w:r>
    </w:p>
    <w:p w14:paraId="09881EA1" w14:textId="77777777" w:rsidR="00715508" w:rsidRPr="00F2703B" w:rsidRDefault="00715508">
      <w:pPr>
        <w:pStyle w:val="FORMATTEXT"/>
        <w:ind w:firstLine="568"/>
        <w:jc w:val="both"/>
        <w:rPr>
          <w:rFonts w:ascii="Times New Roman" w:hAnsi="Times New Roman" w:cs="Times New Roman"/>
        </w:rPr>
      </w:pPr>
    </w:p>
    <w:p w14:paraId="460BB6BE" w14:textId="017BC7E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19A2474" wp14:editId="0F9C7D33">
            <wp:extent cx="184150" cy="231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приведенная толщина бетона в пределах высоты сечения настила, определяемая по формуле</w:t>
      </w:r>
    </w:p>
    <w:p w14:paraId="4A6E6FF7" w14:textId="77777777" w:rsidR="00715508" w:rsidRPr="00F2703B" w:rsidRDefault="00715508">
      <w:pPr>
        <w:pStyle w:val="FORMATTEXT"/>
        <w:ind w:firstLine="568"/>
        <w:jc w:val="both"/>
        <w:rPr>
          <w:rFonts w:ascii="Times New Roman" w:hAnsi="Times New Roman" w:cs="Times New Roman"/>
        </w:rPr>
      </w:pPr>
    </w:p>
    <w:p w14:paraId="09CA2183" w14:textId="3C0F5D6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517545A4" wp14:editId="3E617697">
            <wp:extent cx="921385" cy="4298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1385" cy="429895"/>
                    </a:xfrm>
                    <a:prstGeom prst="rect">
                      <a:avLst/>
                    </a:prstGeom>
                    <a:noFill/>
                    <a:ln>
                      <a:noFill/>
                    </a:ln>
                  </pic:spPr>
                </pic:pic>
              </a:graphicData>
            </a:graphic>
          </wp:inline>
        </w:drawing>
      </w:r>
      <w:r w:rsidR="00715508" w:rsidRPr="00F2703B">
        <w:rPr>
          <w:rFonts w:ascii="Times New Roman" w:hAnsi="Times New Roman" w:cs="Times New Roman"/>
        </w:rPr>
        <w:t xml:space="preserve">,                                                  (6.2) </w:t>
      </w:r>
    </w:p>
    <w:p w14:paraId="2A745CB5" w14:textId="3398262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1AFD73B4" wp14:editId="27A30233">
            <wp:extent cx="122555" cy="184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9"/>
        </w:rPr>
        <w:drawing>
          <wp:inline distT="0" distB="0" distL="0" distR="0" wp14:anchorId="084C930A" wp14:editId="4F2B5D74">
            <wp:extent cx="143510" cy="1841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CB1A784" wp14:editId="2F18EF5E">
            <wp:extent cx="19812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46747EB2" wp14:editId="72ABED97">
            <wp:extent cx="18415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показаны на рисунке 6.1.</w:t>
      </w:r>
    </w:p>
    <w:p w14:paraId="4D15557C" w14:textId="77777777" w:rsidR="00715508" w:rsidRPr="00F2703B" w:rsidRDefault="00715508">
      <w:pPr>
        <w:pStyle w:val="FORMATTEXT"/>
        <w:ind w:firstLine="568"/>
        <w:jc w:val="both"/>
        <w:rPr>
          <w:rFonts w:ascii="Times New Roman" w:hAnsi="Times New Roman" w:cs="Times New Roman"/>
        </w:rPr>
      </w:pPr>
    </w:p>
    <w:p w14:paraId="467D45B2"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Таблица 6.1</w:t>
      </w:r>
    </w:p>
    <w:p w14:paraId="4EE79AB9"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1950"/>
        <w:gridCol w:w="2100"/>
      </w:tblGrid>
      <w:tr w:rsidR="00F2703B" w:rsidRPr="00F2703B" w14:paraId="1F0012E2"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79BFA"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Характеристика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78775"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Нормативная нагрузка, кПа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471D7" w14:textId="1771104D"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Коэффициент надежности по нагрузке </w:t>
            </w:r>
            <w:r w:rsidR="001B6724" w:rsidRPr="00F2703B">
              <w:rPr>
                <w:rFonts w:ascii="Times New Roman" w:hAnsi="Times New Roman" w:cs="Times New Roman"/>
                <w:noProof/>
                <w:position w:val="-11"/>
                <w:sz w:val="18"/>
                <w:szCs w:val="18"/>
              </w:rPr>
              <w:drawing>
                <wp:inline distT="0" distB="0" distL="0" distR="0" wp14:anchorId="7E2D435C" wp14:editId="69D7D0C5">
                  <wp:extent cx="218440"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r>
      <w:tr w:rsidR="00F2703B" w:rsidRPr="00F2703B" w14:paraId="57F97DDC"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13068"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Нагрузка от собственного веса настила</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AEA7C"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по НД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275AE"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1,05 </w:t>
            </w:r>
          </w:p>
        </w:tc>
      </w:tr>
      <w:tr w:rsidR="00F2703B" w:rsidRPr="00F2703B" w14:paraId="44EFE52B"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E3F1C"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Нагрузка от веса свежеуложенной бетонной смеси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7D503"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по приведенному сечению плиты</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3A4A3"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1,2 </w:t>
            </w:r>
          </w:p>
        </w:tc>
      </w:tr>
      <w:tr w:rsidR="00F2703B" w:rsidRPr="00F2703B" w14:paraId="2772FA59" w14:textId="77777777">
        <w:tblPrEx>
          <w:tblCellMar>
            <w:top w:w="0" w:type="dxa"/>
            <w:bottom w:w="0" w:type="dxa"/>
          </w:tblCellMar>
        </w:tblPrEx>
        <w:tc>
          <w:tcPr>
            <w:tcW w:w="5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378873"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Монтажная нагрузка: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7A77D8" w14:textId="77777777" w:rsidR="00715508" w:rsidRPr="00F2703B" w:rsidRDefault="00715508">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549207" w14:textId="77777777" w:rsidR="00715508" w:rsidRPr="00F2703B" w:rsidRDefault="00715508">
            <w:pPr>
              <w:pStyle w:val="FORMATTEXT"/>
              <w:rPr>
                <w:rFonts w:ascii="Times New Roman" w:hAnsi="Times New Roman" w:cs="Times New Roman"/>
                <w:sz w:val="18"/>
                <w:szCs w:val="18"/>
              </w:rPr>
            </w:pPr>
          </w:p>
        </w:tc>
      </w:tr>
      <w:tr w:rsidR="00F2703B" w:rsidRPr="00F2703B" w14:paraId="72B1EC3E"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00FB0014" w14:textId="3FC5A266"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при выгрузке бетонной смеси из бадей вместимостью до 0,8 м</w:t>
            </w:r>
            <w:r w:rsidR="001B6724" w:rsidRPr="00F2703B">
              <w:rPr>
                <w:rFonts w:ascii="Times New Roman" w:hAnsi="Times New Roman" w:cs="Times New Roman"/>
                <w:noProof/>
                <w:position w:val="-10"/>
                <w:sz w:val="18"/>
                <w:szCs w:val="18"/>
              </w:rPr>
              <w:drawing>
                <wp:inline distT="0" distB="0" distL="0" distR="0" wp14:anchorId="297E1251" wp14:editId="0512DD6F">
                  <wp:extent cx="102235"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83EA747"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2,5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6A4287B"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1,3 </w:t>
            </w:r>
          </w:p>
        </w:tc>
      </w:tr>
      <w:tr w:rsidR="00F2703B" w:rsidRPr="00F2703B" w14:paraId="469CBCA0" w14:textId="77777777">
        <w:tblPrEx>
          <w:tblCellMar>
            <w:top w:w="0" w:type="dxa"/>
            <w:bottom w:w="0" w:type="dxa"/>
          </w:tblCellMar>
        </w:tblPrEx>
        <w:tc>
          <w:tcPr>
            <w:tcW w:w="5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C10681"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при подаче бетонной смеси бетоноводами равномерно в пределах настила</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33FA1"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0,5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4CE93D"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1,3 </w:t>
            </w:r>
          </w:p>
        </w:tc>
      </w:tr>
    </w:tbl>
    <w:p w14:paraId="05FD1C72"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5A38FE7B" w14:textId="3BC97F3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При прогибе настила более 1/10 высоты сечения плиты следует учитывать дополнительную нагрузку от собственного веса </w:t>
      </w:r>
      <w:r w:rsidR="001B6724" w:rsidRPr="00F2703B">
        <w:rPr>
          <w:rFonts w:ascii="Times New Roman" w:hAnsi="Times New Roman" w:cs="Times New Roman"/>
          <w:noProof/>
          <w:position w:val="-11"/>
        </w:rPr>
        <w:drawing>
          <wp:inline distT="0" distB="0" distL="0" distR="0" wp14:anchorId="6491647F" wp14:editId="22AF57D6">
            <wp:extent cx="273050"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свежеуложенного бетона, определяемую по формуле</w:t>
      </w:r>
    </w:p>
    <w:p w14:paraId="57878FF2" w14:textId="77777777" w:rsidR="00715508" w:rsidRPr="00F2703B" w:rsidRDefault="00715508">
      <w:pPr>
        <w:pStyle w:val="FORMATTEXT"/>
        <w:ind w:firstLine="568"/>
        <w:jc w:val="both"/>
        <w:rPr>
          <w:rFonts w:ascii="Times New Roman" w:hAnsi="Times New Roman" w:cs="Times New Roman"/>
        </w:rPr>
      </w:pPr>
    </w:p>
    <w:p w14:paraId="06AA19E6" w14:textId="5F65E2F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8C94962" wp14:editId="6D869743">
            <wp:extent cx="1030605"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r w:rsidR="00715508" w:rsidRPr="00F2703B">
        <w:rPr>
          <w:rFonts w:ascii="Times New Roman" w:hAnsi="Times New Roman" w:cs="Times New Roman"/>
        </w:rPr>
        <w:t xml:space="preserve">,                                             (6.3) </w:t>
      </w:r>
    </w:p>
    <w:p w14:paraId="46B03E02" w14:textId="77777777" w:rsidR="00715508" w:rsidRPr="00F2703B" w:rsidRDefault="00715508">
      <w:pPr>
        <w:pStyle w:val="FORMATTEXT"/>
        <w:jc w:val="both"/>
        <w:rPr>
          <w:rFonts w:ascii="Times New Roman" w:hAnsi="Times New Roman" w:cs="Times New Roman"/>
        </w:rPr>
      </w:pPr>
    </w:p>
    <w:p w14:paraId="7247A811" w14:textId="77777777" w:rsidR="00715508" w:rsidRPr="00F2703B" w:rsidRDefault="00715508">
      <w:pPr>
        <w:pStyle w:val="FORMATTEXT"/>
        <w:jc w:val="both"/>
        <w:rPr>
          <w:rFonts w:ascii="Times New Roman" w:hAnsi="Times New Roman" w:cs="Times New Roman"/>
        </w:rPr>
      </w:pPr>
    </w:p>
    <w:p w14:paraId="4207901B" w14:textId="694E244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D110800" wp14:editId="5170A3F1">
            <wp:extent cx="19113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прогиб настила от нормативной нагрузки </w:t>
      </w:r>
      <w:r w:rsidR="001B6724" w:rsidRPr="00F2703B">
        <w:rPr>
          <w:rFonts w:ascii="Times New Roman" w:hAnsi="Times New Roman" w:cs="Times New Roman"/>
          <w:noProof/>
          <w:position w:val="-11"/>
        </w:rPr>
        <w:drawing>
          <wp:inline distT="0" distB="0" distL="0" distR="0" wp14:anchorId="316CA1D9" wp14:editId="389877CA">
            <wp:extent cx="191135" cy="231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w:t>
      </w:r>
    </w:p>
    <w:p w14:paraId="3730466F"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04C0E1B9"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520AD602" w14:textId="676E3D5B"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56"/>
                <w:sz w:val="18"/>
                <w:szCs w:val="18"/>
              </w:rPr>
              <w:drawing>
                <wp:inline distT="0" distB="0" distL="0" distR="0" wp14:anchorId="2F89BE00" wp14:editId="0D7F4B09">
                  <wp:extent cx="2981960" cy="13785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1960" cy="1378585"/>
                          </a:xfrm>
                          <a:prstGeom prst="rect">
                            <a:avLst/>
                          </a:prstGeom>
                          <a:noFill/>
                          <a:ln>
                            <a:noFill/>
                          </a:ln>
                        </pic:spPr>
                      </pic:pic>
                    </a:graphicData>
                  </a:graphic>
                </wp:inline>
              </w:drawing>
            </w:r>
          </w:p>
        </w:tc>
      </w:tr>
    </w:tbl>
    <w:p w14:paraId="76A02542"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8C257E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52B212C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6.1 - К определению приведенной толщины бетона в пределах высоты сечения настила </w:t>
      </w:r>
    </w:p>
    <w:p w14:paraId="14882801" w14:textId="77777777" w:rsidR="00715508" w:rsidRPr="00F2703B" w:rsidRDefault="0004197C">
      <w:pPr>
        <w:pStyle w:val="FORMATTEXT"/>
        <w:jc w:val="center"/>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56.1.1.2 Расчетные характеристики профилей настила</w:instrText>
      </w:r>
      <w:r w:rsidRPr="00F2703B">
        <w:rPr>
          <w:rFonts w:ascii="Times New Roman" w:hAnsi="Times New Roman" w:cs="Times New Roman"/>
        </w:rPr>
        <w:instrText>"</w:instrText>
      </w:r>
      <w:r>
        <w:rPr>
          <w:rFonts w:ascii="Times New Roman" w:hAnsi="Times New Roman" w:cs="Times New Roman"/>
        </w:rPr>
        <w:fldChar w:fldCharType="end"/>
      </w:r>
    </w:p>
    <w:p w14:paraId="4673668F" w14:textId="77777777" w:rsidR="00715508" w:rsidRPr="00F2703B" w:rsidRDefault="00715508">
      <w:pPr>
        <w:pStyle w:val="HEADERTEXT"/>
        <w:rPr>
          <w:rFonts w:ascii="Times New Roman" w:hAnsi="Times New Roman" w:cs="Times New Roman"/>
          <w:b/>
          <w:bCs/>
          <w:color w:val="auto"/>
        </w:rPr>
      </w:pPr>
    </w:p>
    <w:p w14:paraId="54325EA1"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6.1.1.2 Расчетные характеристики профилей настила </w:t>
      </w:r>
    </w:p>
    <w:p w14:paraId="2B6528C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Приведенные геометрические характеристики сечения профилей настила (моменты инерции и сопротивления) для его расчета на стадии бетонирования плиты должны определяться с учетом следующих допущений:</w:t>
      </w:r>
    </w:p>
    <w:p w14:paraId="62DAD992" w14:textId="77777777" w:rsidR="00715508" w:rsidRPr="00F2703B" w:rsidRDefault="00715508">
      <w:pPr>
        <w:pStyle w:val="FORMATTEXT"/>
        <w:ind w:firstLine="568"/>
        <w:jc w:val="both"/>
        <w:rPr>
          <w:rFonts w:ascii="Times New Roman" w:hAnsi="Times New Roman" w:cs="Times New Roman"/>
        </w:rPr>
      </w:pPr>
    </w:p>
    <w:p w14:paraId="00D9B07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форма поперечного сечения гофров при действии нагрузки не изменяется;</w:t>
      </w:r>
    </w:p>
    <w:p w14:paraId="3A53E427" w14:textId="77777777" w:rsidR="00715508" w:rsidRPr="00F2703B" w:rsidRDefault="00715508">
      <w:pPr>
        <w:pStyle w:val="FORMATTEXT"/>
        <w:ind w:firstLine="568"/>
        <w:jc w:val="both"/>
        <w:rPr>
          <w:rFonts w:ascii="Times New Roman" w:hAnsi="Times New Roman" w:cs="Times New Roman"/>
        </w:rPr>
      </w:pPr>
    </w:p>
    <w:p w14:paraId="3F648FF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гофры настила работают как тонкостенные балки трапециевидного сечения в упругой стадии;</w:t>
      </w:r>
    </w:p>
    <w:p w14:paraId="0FF426AA" w14:textId="77777777" w:rsidR="00715508" w:rsidRPr="00F2703B" w:rsidRDefault="00715508">
      <w:pPr>
        <w:pStyle w:val="FORMATTEXT"/>
        <w:ind w:firstLine="568"/>
        <w:jc w:val="both"/>
        <w:rPr>
          <w:rFonts w:ascii="Times New Roman" w:hAnsi="Times New Roman" w:cs="Times New Roman"/>
        </w:rPr>
      </w:pPr>
    </w:p>
    <w:p w14:paraId="247C0E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нормальные напряжения по высоте поперечного сечения стенок гофров распределяются линейно;</w:t>
      </w:r>
    </w:p>
    <w:p w14:paraId="46365DE1" w14:textId="77777777" w:rsidR="00715508" w:rsidRPr="00F2703B" w:rsidRDefault="00715508">
      <w:pPr>
        <w:pStyle w:val="FORMATTEXT"/>
        <w:ind w:firstLine="568"/>
        <w:jc w:val="both"/>
        <w:rPr>
          <w:rFonts w:ascii="Times New Roman" w:hAnsi="Times New Roman" w:cs="Times New Roman"/>
        </w:rPr>
      </w:pPr>
    </w:p>
    <w:p w14:paraId="2EBC57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нормальные напряжения по ширине продольно сжатых полок до местной потери устойчивости, а также по ширине растянутых полок распределяются равномерно;</w:t>
      </w:r>
    </w:p>
    <w:p w14:paraId="0A72F6DF" w14:textId="77777777" w:rsidR="00715508" w:rsidRPr="00F2703B" w:rsidRDefault="00715508">
      <w:pPr>
        <w:pStyle w:val="FORMATTEXT"/>
        <w:ind w:firstLine="568"/>
        <w:jc w:val="both"/>
        <w:rPr>
          <w:rFonts w:ascii="Times New Roman" w:hAnsi="Times New Roman" w:cs="Times New Roman"/>
        </w:rPr>
      </w:pPr>
    </w:p>
    <w:p w14:paraId="77758FA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после местной потери устойчивости продольно сжатых полок нормальные напряжения в них распределяются неравномерно, возрастая от середины полок к продольным краям. При расчете приведенных характеристик профиля после местной потери устойчивости продольно сжатых полок должна учитываться редукция участков профиля и снижение рабочей площади сечения профиля в целом.</w:t>
      </w:r>
    </w:p>
    <w:p w14:paraId="741577F9" w14:textId="77777777" w:rsidR="00715508" w:rsidRPr="00F2703B" w:rsidRDefault="00715508">
      <w:pPr>
        <w:pStyle w:val="FORMATTEXT"/>
        <w:ind w:firstLine="568"/>
        <w:jc w:val="both"/>
        <w:rPr>
          <w:rFonts w:ascii="Times New Roman" w:hAnsi="Times New Roman" w:cs="Times New Roman"/>
        </w:rPr>
      </w:pPr>
    </w:p>
    <w:p w14:paraId="76A8782D" w14:textId="2640B71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Расчетные геометрические характеристики редуцированного поперечного сечения профиля настила и масса 1 м</w:t>
      </w:r>
      <w:r w:rsidR="001B6724" w:rsidRPr="00F2703B">
        <w:rPr>
          <w:rFonts w:ascii="Times New Roman" w:hAnsi="Times New Roman" w:cs="Times New Roman"/>
          <w:noProof/>
          <w:position w:val="-10"/>
        </w:rPr>
        <w:drawing>
          <wp:inline distT="0" distB="0" distL="0" distR="0" wp14:anchorId="524ADA5E" wp14:editId="0230D3F9">
            <wp:extent cx="102235"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xml:space="preserve"> настила приводятся в нормативных документах (НД).</w:t>
      </w:r>
    </w:p>
    <w:p w14:paraId="381745C4" w14:textId="77777777" w:rsidR="00715508" w:rsidRPr="00F2703B" w:rsidRDefault="00715508">
      <w:pPr>
        <w:pStyle w:val="FORMATTEXT"/>
        <w:ind w:firstLine="568"/>
        <w:jc w:val="both"/>
        <w:rPr>
          <w:rFonts w:ascii="Times New Roman" w:hAnsi="Times New Roman" w:cs="Times New Roman"/>
        </w:rPr>
      </w:pPr>
    </w:p>
    <w:p w14:paraId="6FDC4DF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1A6D2F1" w14:textId="77777777" w:rsidR="00715508" w:rsidRPr="00F2703B" w:rsidRDefault="00715508">
      <w:pPr>
        <w:pStyle w:val="FORMATTEXT"/>
        <w:ind w:firstLine="568"/>
        <w:jc w:val="both"/>
        <w:rPr>
          <w:rFonts w:ascii="Times New Roman" w:hAnsi="Times New Roman" w:cs="Times New Roman"/>
        </w:rPr>
      </w:pPr>
    </w:p>
    <w:p w14:paraId="27F750FA" w14:textId="77777777" w:rsidR="00715508" w:rsidRPr="00F2703B" w:rsidRDefault="00715508">
      <w:pPr>
        <w:pStyle w:val="FORMATTEXT"/>
        <w:ind w:firstLine="568"/>
        <w:jc w:val="both"/>
        <w:rPr>
          <w:rFonts w:ascii="Times New Roman" w:hAnsi="Times New Roman" w:cs="Times New Roman"/>
        </w:rPr>
      </w:pPr>
    </w:p>
    <w:p w14:paraId="55EA502D"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56.1.1.3 Расчет настила на прочность</w:instrText>
      </w:r>
      <w:r w:rsidRPr="00F2703B">
        <w:rPr>
          <w:rFonts w:ascii="Times New Roman" w:hAnsi="Times New Roman" w:cs="Times New Roman"/>
        </w:rPr>
        <w:instrText>"</w:instrText>
      </w:r>
      <w:r>
        <w:rPr>
          <w:rFonts w:ascii="Times New Roman" w:hAnsi="Times New Roman" w:cs="Times New Roman"/>
        </w:rPr>
        <w:fldChar w:fldCharType="end"/>
      </w:r>
    </w:p>
    <w:p w14:paraId="1912A185" w14:textId="77777777" w:rsidR="00715508" w:rsidRPr="00F2703B" w:rsidRDefault="00715508">
      <w:pPr>
        <w:pStyle w:val="HEADERTEXT"/>
        <w:rPr>
          <w:rFonts w:ascii="Times New Roman" w:hAnsi="Times New Roman" w:cs="Times New Roman"/>
          <w:b/>
          <w:bCs/>
          <w:color w:val="auto"/>
        </w:rPr>
      </w:pPr>
    </w:p>
    <w:p w14:paraId="7ACB369E"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6.1.1.3 Расчет настила на прочность </w:t>
      </w:r>
    </w:p>
    <w:p w14:paraId="60FB3A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 стадии бетонирования плиты прочность стального профилированного настила в надопорных и пролетных сечениях проверяют по формуле</w:t>
      </w:r>
    </w:p>
    <w:p w14:paraId="20F8227E" w14:textId="77777777" w:rsidR="00715508" w:rsidRPr="00F2703B" w:rsidRDefault="00715508">
      <w:pPr>
        <w:pStyle w:val="FORMATTEXT"/>
        <w:ind w:firstLine="568"/>
        <w:jc w:val="both"/>
        <w:rPr>
          <w:rFonts w:ascii="Times New Roman" w:hAnsi="Times New Roman" w:cs="Times New Roman"/>
        </w:rPr>
      </w:pPr>
    </w:p>
    <w:p w14:paraId="6A500E0B" w14:textId="4FFB894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1CA83638" wp14:editId="4D339C2F">
            <wp:extent cx="716280" cy="4298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r w:rsidR="00715508" w:rsidRPr="00F2703B">
        <w:rPr>
          <w:rFonts w:ascii="Times New Roman" w:hAnsi="Times New Roman" w:cs="Times New Roman"/>
        </w:rPr>
        <w:t xml:space="preserve">,                                                (6.4) </w:t>
      </w:r>
    </w:p>
    <w:p w14:paraId="1C37A6C5" w14:textId="77777777" w:rsidR="00715508" w:rsidRPr="00F2703B" w:rsidRDefault="00715508">
      <w:pPr>
        <w:pStyle w:val="FORMATTEXT"/>
        <w:jc w:val="both"/>
        <w:rPr>
          <w:rFonts w:ascii="Times New Roman" w:hAnsi="Times New Roman" w:cs="Times New Roman"/>
        </w:rPr>
      </w:pPr>
    </w:p>
    <w:p w14:paraId="1E05A730" w14:textId="77777777" w:rsidR="00715508" w:rsidRPr="00F2703B" w:rsidRDefault="00715508">
      <w:pPr>
        <w:pStyle w:val="FORMATTEXT"/>
        <w:jc w:val="both"/>
        <w:rPr>
          <w:rFonts w:ascii="Times New Roman" w:hAnsi="Times New Roman" w:cs="Times New Roman"/>
        </w:rPr>
      </w:pPr>
    </w:p>
    <w:p w14:paraId="59EBAB30" w14:textId="71A8AB10"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7C34D5A9" wp14:editId="2DB0C600">
            <wp:extent cx="198120" cy="1638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F2703B">
        <w:rPr>
          <w:rFonts w:ascii="Times New Roman" w:hAnsi="Times New Roman" w:cs="Times New Roman"/>
        </w:rPr>
        <w:t xml:space="preserve">- изгибающий момент от расчетных нагрузок; </w:t>
      </w:r>
    </w:p>
    <w:p w14:paraId="4113269B" w14:textId="2B7468AF"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lastRenderedPageBreak/>
        <w:drawing>
          <wp:inline distT="0" distB="0" distL="0" distR="0" wp14:anchorId="11F5B400" wp14:editId="5A8E9845">
            <wp:extent cx="340995" cy="218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715508" w:rsidRPr="00F2703B">
        <w:rPr>
          <w:rFonts w:ascii="Times New Roman" w:hAnsi="Times New Roman" w:cs="Times New Roman"/>
        </w:rPr>
        <w:t>- минимальный расчетный момент сопротивления профиля настила по НД на профилированные листы.</w:t>
      </w:r>
    </w:p>
    <w:p w14:paraId="16BCDDCE" w14:textId="77777777" w:rsidR="00715508" w:rsidRPr="00F2703B" w:rsidRDefault="00715508">
      <w:pPr>
        <w:pStyle w:val="FORMATTEXT"/>
        <w:ind w:firstLine="568"/>
        <w:jc w:val="both"/>
        <w:rPr>
          <w:rFonts w:ascii="Times New Roman" w:hAnsi="Times New Roman" w:cs="Times New Roman"/>
        </w:rPr>
      </w:pPr>
    </w:p>
    <w:p w14:paraId="6695E4FA" w14:textId="77777777" w:rsidR="00715508" w:rsidRPr="00F2703B" w:rsidRDefault="00715508">
      <w:pPr>
        <w:pStyle w:val="FORMATTEXT"/>
        <w:ind w:firstLine="568"/>
        <w:jc w:val="both"/>
        <w:rPr>
          <w:rFonts w:ascii="Times New Roman" w:hAnsi="Times New Roman" w:cs="Times New Roman"/>
        </w:rPr>
      </w:pPr>
    </w:p>
    <w:p w14:paraId="1F7E2D0E"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56.1.1.4 Расчет на устойчивость стенок гофров на опорах</w:instrText>
      </w:r>
      <w:r w:rsidRPr="00F2703B">
        <w:rPr>
          <w:rFonts w:ascii="Times New Roman" w:hAnsi="Times New Roman" w:cs="Times New Roman"/>
        </w:rPr>
        <w:instrText>"</w:instrText>
      </w:r>
      <w:r>
        <w:rPr>
          <w:rFonts w:ascii="Times New Roman" w:hAnsi="Times New Roman" w:cs="Times New Roman"/>
        </w:rPr>
        <w:fldChar w:fldCharType="end"/>
      </w:r>
    </w:p>
    <w:p w14:paraId="46932A95" w14:textId="77777777" w:rsidR="00715508" w:rsidRPr="00F2703B" w:rsidRDefault="00715508">
      <w:pPr>
        <w:pStyle w:val="HEADERTEXT"/>
        <w:rPr>
          <w:rFonts w:ascii="Times New Roman" w:hAnsi="Times New Roman" w:cs="Times New Roman"/>
          <w:b/>
          <w:bCs/>
          <w:color w:val="auto"/>
        </w:rPr>
      </w:pPr>
    </w:p>
    <w:p w14:paraId="16D56E53"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6.1.1.4 Расчет на устойчивость стенок гофров на опорах </w:t>
      </w:r>
    </w:p>
    <w:p w14:paraId="14F6119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Проверка устойчивости стенок трапециевидных гофров настила при укладке бетонной смеси проверяется по формуле</w:t>
      </w:r>
    </w:p>
    <w:p w14:paraId="3F0E7500" w14:textId="77777777" w:rsidR="00715508" w:rsidRPr="00F2703B" w:rsidRDefault="00715508">
      <w:pPr>
        <w:pStyle w:val="FORMATTEXT"/>
        <w:ind w:firstLine="568"/>
        <w:jc w:val="both"/>
        <w:rPr>
          <w:rFonts w:ascii="Times New Roman" w:hAnsi="Times New Roman" w:cs="Times New Roman"/>
        </w:rPr>
      </w:pPr>
    </w:p>
    <w:p w14:paraId="28AB46FC" w14:textId="288174C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A07245E" wp14:editId="3785F129">
            <wp:extent cx="1685290" cy="2387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5290" cy="238760"/>
                    </a:xfrm>
                    <a:prstGeom prst="rect">
                      <a:avLst/>
                    </a:prstGeom>
                    <a:noFill/>
                    <a:ln>
                      <a:noFill/>
                    </a:ln>
                  </pic:spPr>
                </pic:pic>
              </a:graphicData>
            </a:graphic>
          </wp:inline>
        </w:drawing>
      </w:r>
      <w:r w:rsidR="00715508" w:rsidRPr="00F2703B">
        <w:rPr>
          <w:rFonts w:ascii="Times New Roman" w:hAnsi="Times New Roman" w:cs="Times New Roman"/>
        </w:rPr>
        <w:t xml:space="preserve">,                                         (6.5) </w:t>
      </w:r>
    </w:p>
    <w:p w14:paraId="4DCEFE0C" w14:textId="77777777" w:rsidR="00715508" w:rsidRPr="00F2703B" w:rsidRDefault="00715508">
      <w:pPr>
        <w:pStyle w:val="FORMATTEXT"/>
        <w:jc w:val="both"/>
        <w:rPr>
          <w:rFonts w:ascii="Times New Roman" w:hAnsi="Times New Roman" w:cs="Times New Roman"/>
        </w:rPr>
      </w:pPr>
    </w:p>
    <w:p w14:paraId="18F4FDA9" w14:textId="77777777" w:rsidR="00715508" w:rsidRPr="00F2703B" w:rsidRDefault="00715508">
      <w:pPr>
        <w:pStyle w:val="FORMATTEXT"/>
        <w:jc w:val="both"/>
        <w:rPr>
          <w:rFonts w:ascii="Times New Roman" w:hAnsi="Times New Roman" w:cs="Times New Roman"/>
        </w:rPr>
      </w:pPr>
    </w:p>
    <w:p w14:paraId="09B3F412" w14:textId="398C25E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1F0ADEC0" wp14:editId="28F42715">
            <wp:extent cx="149860" cy="1981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2703B">
        <w:rPr>
          <w:rFonts w:ascii="Times New Roman" w:hAnsi="Times New Roman" w:cs="Times New Roman"/>
        </w:rPr>
        <w:t xml:space="preserve">- поперечная критическая сила на одну стенку гофра, соответствующая потере ее местной устойчивости; </w:t>
      </w:r>
    </w:p>
    <w:p w14:paraId="57A70871" w14:textId="714416C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7F1032DA" wp14:editId="6A58F1E0">
            <wp:extent cx="163830"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715508" w:rsidRPr="00F2703B">
        <w:rPr>
          <w:rFonts w:ascii="Times New Roman" w:hAnsi="Times New Roman" w:cs="Times New Roman"/>
        </w:rPr>
        <w:t>- коэффициент, зависящий от значения опорной реакции, определяемый в зависимости от схемы раскладки настила на опоры и принимаемый равным:</w:t>
      </w:r>
    </w:p>
    <w:p w14:paraId="3DFBAFD7" w14:textId="77777777" w:rsidR="00715508" w:rsidRPr="00F2703B" w:rsidRDefault="00715508">
      <w:pPr>
        <w:pStyle w:val="FORMATTEXT"/>
        <w:ind w:firstLine="568"/>
        <w:jc w:val="both"/>
        <w:rPr>
          <w:rFonts w:ascii="Times New Roman" w:hAnsi="Times New Roman" w:cs="Times New Roman"/>
        </w:rPr>
      </w:pPr>
    </w:p>
    <w:p w14:paraId="7B95AE4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0,5 - для однопролетного настила;</w:t>
      </w:r>
    </w:p>
    <w:p w14:paraId="384CF96C" w14:textId="77777777" w:rsidR="00715508" w:rsidRPr="00F2703B" w:rsidRDefault="00715508">
      <w:pPr>
        <w:pStyle w:val="FORMATTEXT"/>
        <w:ind w:firstLine="568"/>
        <w:jc w:val="both"/>
        <w:rPr>
          <w:rFonts w:ascii="Times New Roman" w:hAnsi="Times New Roman" w:cs="Times New Roman"/>
        </w:rPr>
      </w:pPr>
    </w:p>
    <w:p w14:paraId="7C096D4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1,25 - для двухпролетного настила;</w:t>
      </w:r>
    </w:p>
    <w:p w14:paraId="10B28D8C" w14:textId="77777777" w:rsidR="00715508" w:rsidRPr="00F2703B" w:rsidRDefault="00715508">
      <w:pPr>
        <w:pStyle w:val="FORMATTEXT"/>
        <w:ind w:firstLine="568"/>
        <w:jc w:val="both"/>
        <w:rPr>
          <w:rFonts w:ascii="Times New Roman" w:hAnsi="Times New Roman" w:cs="Times New Roman"/>
        </w:rPr>
      </w:pPr>
    </w:p>
    <w:p w14:paraId="2CECE9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1,2 - для трехпролетного настила;</w:t>
      </w:r>
    </w:p>
    <w:p w14:paraId="17C41C4C" w14:textId="77777777" w:rsidR="00715508" w:rsidRPr="00F2703B" w:rsidRDefault="00715508">
      <w:pPr>
        <w:pStyle w:val="FORMATTEXT"/>
        <w:ind w:firstLine="568"/>
        <w:jc w:val="both"/>
        <w:rPr>
          <w:rFonts w:ascii="Times New Roman" w:hAnsi="Times New Roman" w:cs="Times New Roman"/>
        </w:rPr>
      </w:pPr>
    </w:p>
    <w:p w14:paraId="597E425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1,223 - для четырехпролетного настила;</w:t>
      </w:r>
    </w:p>
    <w:p w14:paraId="5BC3B5F5" w14:textId="77777777" w:rsidR="00715508" w:rsidRPr="00F2703B" w:rsidRDefault="00715508">
      <w:pPr>
        <w:pStyle w:val="FORMATTEXT"/>
        <w:ind w:firstLine="568"/>
        <w:jc w:val="both"/>
        <w:rPr>
          <w:rFonts w:ascii="Times New Roman" w:hAnsi="Times New Roman" w:cs="Times New Roman"/>
        </w:rPr>
      </w:pPr>
    </w:p>
    <w:p w14:paraId="7E28543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1,218 - для настила с числом пролетов пять и более;</w:t>
      </w:r>
    </w:p>
    <w:p w14:paraId="6C349900" w14:textId="77777777" w:rsidR="00715508" w:rsidRPr="00F2703B" w:rsidRDefault="00715508">
      <w:pPr>
        <w:pStyle w:val="FORMATTEXT"/>
        <w:ind w:firstLine="568"/>
        <w:jc w:val="both"/>
        <w:rPr>
          <w:rFonts w:ascii="Times New Roman" w:hAnsi="Times New Roman" w:cs="Times New Roman"/>
        </w:rPr>
      </w:pPr>
    </w:p>
    <w:p w14:paraId="38DE841F" w14:textId="0EB7D02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B7BE3DC" wp14:editId="76A76417">
            <wp:extent cx="198120" cy="2387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715508" w:rsidRPr="00F2703B">
        <w:rPr>
          <w:rFonts w:ascii="Times New Roman" w:hAnsi="Times New Roman" w:cs="Times New Roman"/>
        </w:rPr>
        <w:t>- расчетная равномерно распределенная нагрузка на настил (таблица 6.1);</w:t>
      </w:r>
    </w:p>
    <w:p w14:paraId="4B7F5B20" w14:textId="77777777" w:rsidR="00715508" w:rsidRPr="00F2703B" w:rsidRDefault="00715508">
      <w:pPr>
        <w:pStyle w:val="FORMATTEXT"/>
        <w:ind w:firstLine="568"/>
        <w:jc w:val="both"/>
        <w:rPr>
          <w:rFonts w:ascii="Times New Roman" w:hAnsi="Times New Roman" w:cs="Times New Roman"/>
        </w:rPr>
      </w:pPr>
    </w:p>
    <w:p w14:paraId="6FD7A780" w14:textId="44F8912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4AE142C4" wp14:editId="6062AFA1">
            <wp:extent cx="88900" cy="184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15508" w:rsidRPr="00F2703B">
        <w:rPr>
          <w:rFonts w:ascii="Times New Roman" w:hAnsi="Times New Roman" w:cs="Times New Roman"/>
        </w:rPr>
        <w:t>- длина пролета гофров настила;</w:t>
      </w:r>
    </w:p>
    <w:p w14:paraId="3F41C147" w14:textId="77777777" w:rsidR="00715508" w:rsidRPr="00F2703B" w:rsidRDefault="00715508">
      <w:pPr>
        <w:pStyle w:val="FORMATTEXT"/>
        <w:ind w:firstLine="568"/>
        <w:jc w:val="both"/>
        <w:rPr>
          <w:rFonts w:ascii="Times New Roman" w:hAnsi="Times New Roman" w:cs="Times New Roman"/>
        </w:rPr>
      </w:pPr>
    </w:p>
    <w:p w14:paraId="58A08A4C" w14:textId="66AD62F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ECB3CDC" wp14:editId="0CEFCD8D">
            <wp:extent cx="198120"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шаг гофров настила;</w:t>
      </w:r>
    </w:p>
    <w:p w14:paraId="21E666B8" w14:textId="77777777" w:rsidR="00715508" w:rsidRPr="00F2703B" w:rsidRDefault="00715508">
      <w:pPr>
        <w:pStyle w:val="FORMATTEXT"/>
        <w:ind w:firstLine="568"/>
        <w:jc w:val="both"/>
        <w:rPr>
          <w:rFonts w:ascii="Times New Roman" w:hAnsi="Times New Roman" w:cs="Times New Roman"/>
        </w:rPr>
      </w:pPr>
    </w:p>
    <w:p w14:paraId="1EFF63E8" w14:textId="19DE7A6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15EA8DBB" wp14:editId="07F33FAD">
            <wp:extent cx="293370" cy="218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715508" w:rsidRPr="00F2703B">
        <w:rPr>
          <w:rFonts w:ascii="Times New Roman" w:hAnsi="Times New Roman" w:cs="Times New Roman"/>
        </w:rPr>
        <w:t>- коэффициент условия работы стенок гофров настила равный:</w:t>
      </w:r>
    </w:p>
    <w:p w14:paraId="46A88490" w14:textId="77777777" w:rsidR="00715508" w:rsidRPr="00F2703B" w:rsidRDefault="00715508">
      <w:pPr>
        <w:pStyle w:val="FORMATTEXT"/>
        <w:ind w:firstLine="568"/>
        <w:jc w:val="both"/>
        <w:rPr>
          <w:rFonts w:ascii="Times New Roman" w:hAnsi="Times New Roman" w:cs="Times New Roman"/>
        </w:rPr>
      </w:pPr>
    </w:p>
    <w:p w14:paraId="49F2548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1,25 - для настила на промежуточной опоре;</w:t>
      </w:r>
    </w:p>
    <w:p w14:paraId="70A11B60" w14:textId="77777777" w:rsidR="00715508" w:rsidRPr="00F2703B" w:rsidRDefault="00715508">
      <w:pPr>
        <w:pStyle w:val="FORMATTEXT"/>
        <w:ind w:firstLine="568"/>
        <w:jc w:val="both"/>
        <w:rPr>
          <w:rFonts w:ascii="Times New Roman" w:hAnsi="Times New Roman" w:cs="Times New Roman"/>
        </w:rPr>
      </w:pPr>
    </w:p>
    <w:p w14:paraId="6FA4206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1,05 - для настила на крайней опоре.</w:t>
      </w:r>
    </w:p>
    <w:p w14:paraId="067B998A" w14:textId="77777777" w:rsidR="00715508" w:rsidRPr="00F2703B" w:rsidRDefault="00715508">
      <w:pPr>
        <w:pStyle w:val="FORMATTEXT"/>
        <w:ind w:firstLine="568"/>
        <w:jc w:val="both"/>
        <w:rPr>
          <w:rFonts w:ascii="Times New Roman" w:hAnsi="Times New Roman" w:cs="Times New Roman"/>
        </w:rPr>
      </w:pPr>
    </w:p>
    <w:p w14:paraId="4EBDE45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Поперечная критическая сила на промежуточной опоре неразрезного настила, соответствующая потере местной устойчивости одной из стенок его гофра, определяется по формуле</w:t>
      </w:r>
    </w:p>
    <w:p w14:paraId="65ED2FE6" w14:textId="77777777" w:rsidR="00715508" w:rsidRPr="00F2703B" w:rsidRDefault="00715508">
      <w:pPr>
        <w:pStyle w:val="FORMATTEXT"/>
        <w:ind w:firstLine="568"/>
        <w:jc w:val="both"/>
        <w:rPr>
          <w:rFonts w:ascii="Times New Roman" w:hAnsi="Times New Roman" w:cs="Times New Roman"/>
        </w:rPr>
      </w:pPr>
    </w:p>
    <w:p w14:paraId="57536C09" w14:textId="64B7562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4"/>
        </w:rPr>
        <w:drawing>
          <wp:inline distT="0" distB="0" distL="0" distR="0" wp14:anchorId="624BEF30" wp14:editId="55276E17">
            <wp:extent cx="4182745" cy="5594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2745" cy="559435"/>
                    </a:xfrm>
                    <a:prstGeom prst="rect">
                      <a:avLst/>
                    </a:prstGeom>
                    <a:noFill/>
                    <a:ln>
                      <a:noFill/>
                    </a:ln>
                  </pic:spPr>
                </pic:pic>
              </a:graphicData>
            </a:graphic>
          </wp:inline>
        </w:drawing>
      </w:r>
      <w:r w:rsidR="00715508" w:rsidRPr="00F2703B">
        <w:rPr>
          <w:rFonts w:ascii="Times New Roman" w:hAnsi="Times New Roman" w:cs="Times New Roman"/>
        </w:rPr>
        <w:t xml:space="preserve">,     (6.6) </w:t>
      </w:r>
    </w:p>
    <w:p w14:paraId="36647B2C" w14:textId="77777777" w:rsidR="00715508" w:rsidRPr="00F2703B" w:rsidRDefault="00715508">
      <w:pPr>
        <w:pStyle w:val="FORMATTEXT"/>
        <w:jc w:val="both"/>
        <w:rPr>
          <w:rFonts w:ascii="Times New Roman" w:hAnsi="Times New Roman" w:cs="Times New Roman"/>
        </w:rPr>
      </w:pPr>
    </w:p>
    <w:p w14:paraId="47D62206" w14:textId="77777777" w:rsidR="00715508" w:rsidRPr="00F2703B" w:rsidRDefault="00715508">
      <w:pPr>
        <w:pStyle w:val="FORMATTEXT"/>
        <w:jc w:val="both"/>
        <w:rPr>
          <w:rFonts w:ascii="Times New Roman" w:hAnsi="Times New Roman" w:cs="Times New Roman"/>
        </w:rPr>
      </w:pPr>
    </w:p>
    <w:p w14:paraId="7CE40E40" w14:textId="51E81228"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7"/>
        </w:rPr>
        <w:drawing>
          <wp:inline distT="0" distB="0" distL="0" distR="0" wp14:anchorId="1623DD61" wp14:editId="1225DEFC">
            <wp:extent cx="266065" cy="14351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065" cy="143510"/>
                    </a:xfrm>
                    <a:prstGeom prst="rect">
                      <a:avLst/>
                    </a:prstGeom>
                    <a:noFill/>
                    <a:ln>
                      <a:noFill/>
                    </a:ln>
                  </pic:spPr>
                </pic:pic>
              </a:graphicData>
            </a:graphic>
          </wp:inline>
        </w:drawing>
      </w:r>
      <w:r w:rsidRPr="00F2703B">
        <w:rPr>
          <w:rFonts w:ascii="Times New Roman" w:hAnsi="Times New Roman" w:cs="Times New Roman"/>
        </w:rPr>
        <w:t xml:space="preserve">0,15 - коэффициент для промежуточных опор; </w:t>
      </w:r>
    </w:p>
    <w:p w14:paraId="5403B7CB" w14:textId="66942AF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8F09D03" wp14:editId="19F1A6AE">
            <wp:extent cx="149860"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толщина стенки настила;</w:t>
      </w:r>
    </w:p>
    <w:p w14:paraId="2DAEBB0B" w14:textId="77777777" w:rsidR="00715508" w:rsidRPr="00F2703B" w:rsidRDefault="00715508">
      <w:pPr>
        <w:pStyle w:val="FORMATTEXT"/>
        <w:ind w:firstLine="568"/>
        <w:jc w:val="both"/>
        <w:rPr>
          <w:rFonts w:ascii="Times New Roman" w:hAnsi="Times New Roman" w:cs="Times New Roman"/>
        </w:rPr>
      </w:pPr>
    </w:p>
    <w:p w14:paraId="234A55BC" w14:textId="5BD6104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1C486EF" wp14:editId="1593A2B7">
            <wp:extent cx="266065" cy="2387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 предел текучести стали;</w:t>
      </w:r>
    </w:p>
    <w:p w14:paraId="75C7E4BC" w14:textId="77777777" w:rsidR="00715508" w:rsidRPr="00F2703B" w:rsidRDefault="00715508">
      <w:pPr>
        <w:pStyle w:val="FORMATTEXT"/>
        <w:ind w:firstLine="568"/>
        <w:jc w:val="both"/>
        <w:rPr>
          <w:rFonts w:ascii="Times New Roman" w:hAnsi="Times New Roman" w:cs="Times New Roman"/>
        </w:rPr>
      </w:pPr>
    </w:p>
    <w:p w14:paraId="109EFF87" w14:textId="3031A8A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B7948A1" wp14:editId="29014144">
            <wp:extent cx="238760"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модуль упругости стали;</w:t>
      </w:r>
    </w:p>
    <w:p w14:paraId="3EBDA201" w14:textId="77777777" w:rsidR="00715508" w:rsidRPr="00F2703B" w:rsidRDefault="00715508">
      <w:pPr>
        <w:pStyle w:val="FORMATTEXT"/>
        <w:ind w:firstLine="568"/>
        <w:jc w:val="both"/>
        <w:rPr>
          <w:rFonts w:ascii="Times New Roman" w:hAnsi="Times New Roman" w:cs="Times New Roman"/>
        </w:rPr>
      </w:pPr>
    </w:p>
    <w:p w14:paraId="0BFCD08A" w14:textId="6BC8A98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6E41F1A" wp14:editId="6AEB9BE6">
            <wp:extent cx="163830" cy="2317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15508" w:rsidRPr="00F2703B">
        <w:rPr>
          <w:rFonts w:ascii="Times New Roman" w:hAnsi="Times New Roman" w:cs="Times New Roman"/>
        </w:rPr>
        <w:t>- радиус гиба в гофрах;</w:t>
      </w:r>
    </w:p>
    <w:p w14:paraId="7CD8FF3E" w14:textId="77777777" w:rsidR="00715508" w:rsidRPr="00F2703B" w:rsidRDefault="00715508">
      <w:pPr>
        <w:pStyle w:val="FORMATTEXT"/>
        <w:ind w:firstLine="568"/>
        <w:jc w:val="both"/>
        <w:rPr>
          <w:rFonts w:ascii="Times New Roman" w:hAnsi="Times New Roman" w:cs="Times New Roman"/>
        </w:rPr>
      </w:pPr>
    </w:p>
    <w:p w14:paraId="2BC4E7CF" w14:textId="46B3D97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lastRenderedPageBreak/>
        <w:drawing>
          <wp:inline distT="0" distB="0" distL="0" distR="0" wp14:anchorId="588A27BF" wp14:editId="20B7D003">
            <wp:extent cx="14986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расчетная ширина опоры настила;</w:t>
      </w:r>
    </w:p>
    <w:p w14:paraId="3BFDB476" w14:textId="77777777" w:rsidR="00715508" w:rsidRPr="00F2703B" w:rsidRDefault="00715508">
      <w:pPr>
        <w:pStyle w:val="FORMATTEXT"/>
        <w:ind w:firstLine="568"/>
        <w:jc w:val="both"/>
        <w:rPr>
          <w:rFonts w:ascii="Times New Roman" w:hAnsi="Times New Roman" w:cs="Times New Roman"/>
        </w:rPr>
      </w:pPr>
    </w:p>
    <w:p w14:paraId="105DC367" w14:textId="4CAC76DA" w:rsidR="00715508" w:rsidRPr="00F2703B" w:rsidRDefault="001B6724" w:rsidP="00376D8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4723BB87" wp14:editId="3545AA8B">
            <wp:extent cx="122555" cy="1841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угол наклона стенки гофра в градусах.</w:t>
      </w:r>
    </w:p>
    <w:p w14:paraId="781DFC97"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56.1.1.5 Расчет прогиба настила</w:instrText>
      </w:r>
      <w:r w:rsidRPr="00F2703B">
        <w:rPr>
          <w:rFonts w:ascii="Times New Roman" w:hAnsi="Times New Roman" w:cs="Times New Roman"/>
        </w:rPr>
        <w:instrText>"</w:instrText>
      </w:r>
      <w:r>
        <w:rPr>
          <w:rFonts w:ascii="Times New Roman" w:hAnsi="Times New Roman" w:cs="Times New Roman"/>
        </w:rPr>
        <w:fldChar w:fldCharType="end"/>
      </w:r>
    </w:p>
    <w:p w14:paraId="31701335" w14:textId="77777777" w:rsidR="00715508" w:rsidRPr="00F2703B" w:rsidRDefault="00715508">
      <w:pPr>
        <w:pStyle w:val="HEADERTEXT"/>
        <w:rPr>
          <w:rFonts w:ascii="Times New Roman" w:hAnsi="Times New Roman" w:cs="Times New Roman"/>
          <w:b/>
          <w:bCs/>
          <w:color w:val="auto"/>
        </w:rPr>
      </w:pPr>
    </w:p>
    <w:p w14:paraId="339DB6E4"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6.1.1.5 Расчет прогиба настила </w:t>
      </w:r>
    </w:p>
    <w:p w14:paraId="447E0C1D" w14:textId="1453AF7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Максимальный прогиб профилированного настила от нормативных нагрузок </w:t>
      </w:r>
      <w:r w:rsidR="001B6724" w:rsidRPr="00F2703B">
        <w:rPr>
          <w:rFonts w:ascii="Times New Roman" w:hAnsi="Times New Roman" w:cs="Times New Roman"/>
          <w:noProof/>
          <w:position w:val="-11"/>
        </w:rPr>
        <w:drawing>
          <wp:inline distT="0" distB="0" distL="0" distR="0" wp14:anchorId="40DE0E86" wp14:editId="071A3AF0">
            <wp:extent cx="191135"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не должен превышать 1/200 пролета:     </w:t>
      </w:r>
    </w:p>
    <w:p w14:paraId="32A392B9" w14:textId="77777777" w:rsidR="00715508" w:rsidRPr="00F2703B" w:rsidRDefault="00715508">
      <w:pPr>
        <w:pStyle w:val="FORMATTEXT"/>
        <w:ind w:firstLine="568"/>
        <w:jc w:val="both"/>
        <w:rPr>
          <w:rFonts w:ascii="Times New Roman" w:hAnsi="Times New Roman" w:cs="Times New Roman"/>
        </w:rPr>
      </w:pPr>
    </w:p>
    <w:p w14:paraId="4840830C" w14:textId="1CD9C26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21DFF469" wp14:editId="4581BA6D">
            <wp:extent cx="1617345" cy="48450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7345" cy="484505"/>
                    </a:xfrm>
                    <a:prstGeom prst="rect">
                      <a:avLst/>
                    </a:prstGeom>
                    <a:noFill/>
                    <a:ln>
                      <a:noFill/>
                    </a:ln>
                  </pic:spPr>
                </pic:pic>
              </a:graphicData>
            </a:graphic>
          </wp:inline>
        </w:drawing>
      </w:r>
      <w:r w:rsidR="00715508" w:rsidRPr="00F2703B">
        <w:rPr>
          <w:rFonts w:ascii="Times New Roman" w:hAnsi="Times New Roman" w:cs="Times New Roman"/>
        </w:rPr>
        <w:t xml:space="preserve">,                                          (6.7) </w:t>
      </w:r>
    </w:p>
    <w:p w14:paraId="6DF033E8" w14:textId="77777777" w:rsidR="00715508" w:rsidRPr="00F2703B" w:rsidRDefault="00715508">
      <w:pPr>
        <w:pStyle w:val="FORMATTEXT"/>
        <w:jc w:val="both"/>
        <w:rPr>
          <w:rFonts w:ascii="Times New Roman" w:hAnsi="Times New Roman" w:cs="Times New Roman"/>
        </w:rPr>
      </w:pPr>
    </w:p>
    <w:p w14:paraId="33042F3D" w14:textId="77777777" w:rsidR="00715508" w:rsidRPr="00F2703B" w:rsidRDefault="00715508">
      <w:pPr>
        <w:pStyle w:val="FORMATTEXT"/>
        <w:jc w:val="both"/>
        <w:rPr>
          <w:rFonts w:ascii="Times New Roman" w:hAnsi="Times New Roman" w:cs="Times New Roman"/>
        </w:rPr>
      </w:pPr>
    </w:p>
    <w:p w14:paraId="4294F6A0" w14:textId="6559C0F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27B02FCC" wp14:editId="62EE26F7">
            <wp:extent cx="184150" cy="2184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2703B">
        <w:rPr>
          <w:rFonts w:ascii="Times New Roman" w:hAnsi="Times New Roman" w:cs="Times New Roman"/>
        </w:rPr>
        <w:t xml:space="preserve">- коэффициент, определяемый в зависимости от схемы раскладки настила и принимаемый равным: </w:t>
      </w:r>
    </w:p>
    <w:p w14:paraId="67C62C3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0,013 - для однопролетного настила;</w:t>
      </w:r>
    </w:p>
    <w:p w14:paraId="389A4C5C" w14:textId="77777777" w:rsidR="00715508" w:rsidRPr="00F2703B" w:rsidRDefault="00715508">
      <w:pPr>
        <w:pStyle w:val="FORMATTEXT"/>
        <w:ind w:firstLine="568"/>
        <w:jc w:val="both"/>
        <w:rPr>
          <w:rFonts w:ascii="Times New Roman" w:hAnsi="Times New Roman" w:cs="Times New Roman"/>
        </w:rPr>
      </w:pPr>
    </w:p>
    <w:p w14:paraId="1270493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0,0091 - для двухпролетного настила;</w:t>
      </w:r>
    </w:p>
    <w:p w14:paraId="78B60DCF" w14:textId="77777777" w:rsidR="00715508" w:rsidRPr="00F2703B" w:rsidRDefault="00715508">
      <w:pPr>
        <w:pStyle w:val="FORMATTEXT"/>
        <w:ind w:firstLine="568"/>
        <w:jc w:val="both"/>
        <w:rPr>
          <w:rFonts w:ascii="Times New Roman" w:hAnsi="Times New Roman" w:cs="Times New Roman"/>
        </w:rPr>
      </w:pPr>
    </w:p>
    <w:p w14:paraId="7B3CB2E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0,0088 - для настила с числом пролетов три и более;</w:t>
      </w:r>
    </w:p>
    <w:p w14:paraId="62A97B06" w14:textId="77777777" w:rsidR="00715508" w:rsidRPr="00F2703B" w:rsidRDefault="00715508">
      <w:pPr>
        <w:pStyle w:val="FORMATTEXT"/>
        <w:ind w:firstLine="568"/>
        <w:jc w:val="both"/>
        <w:rPr>
          <w:rFonts w:ascii="Times New Roman" w:hAnsi="Times New Roman" w:cs="Times New Roman"/>
        </w:rPr>
      </w:pPr>
    </w:p>
    <w:p w14:paraId="1AE18D4B" w14:textId="29535B4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D265BCF" wp14:editId="36384F9F">
            <wp:extent cx="191135"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нормативная равномерно-распределенная нагрузка на настил;</w:t>
      </w:r>
    </w:p>
    <w:p w14:paraId="59F6303D" w14:textId="77777777" w:rsidR="00715508" w:rsidRPr="00F2703B" w:rsidRDefault="00715508">
      <w:pPr>
        <w:pStyle w:val="FORMATTEXT"/>
        <w:ind w:firstLine="568"/>
        <w:jc w:val="both"/>
        <w:rPr>
          <w:rFonts w:ascii="Times New Roman" w:hAnsi="Times New Roman" w:cs="Times New Roman"/>
        </w:rPr>
      </w:pPr>
    </w:p>
    <w:p w14:paraId="54A584A0" w14:textId="14EC964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39CDE9B" wp14:editId="1A85AA8D">
            <wp:extent cx="266065" cy="2387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 момент инерции сечения профиля на 1 м ширины настила (по НД на профилированные листы).</w:t>
      </w:r>
    </w:p>
    <w:p w14:paraId="6CDDE09D" w14:textId="77777777" w:rsidR="00715508" w:rsidRPr="00F2703B" w:rsidRDefault="00715508">
      <w:pPr>
        <w:pStyle w:val="FORMATTEXT"/>
        <w:ind w:firstLine="568"/>
        <w:jc w:val="both"/>
        <w:rPr>
          <w:rFonts w:ascii="Times New Roman" w:hAnsi="Times New Roman" w:cs="Times New Roman"/>
        </w:rPr>
      </w:pPr>
    </w:p>
    <w:p w14:paraId="16FED5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495EFEE9" w14:textId="77777777" w:rsidR="00715508" w:rsidRPr="00F2703B" w:rsidRDefault="00715508">
      <w:pPr>
        <w:pStyle w:val="FORMATTEXT"/>
        <w:ind w:firstLine="568"/>
        <w:jc w:val="both"/>
        <w:rPr>
          <w:rFonts w:ascii="Times New Roman" w:hAnsi="Times New Roman" w:cs="Times New Roman"/>
        </w:rPr>
      </w:pPr>
    </w:p>
    <w:p w14:paraId="5C660E01" w14:textId="77777777" w:rsidR="00715508" w:rsidRPr="00F2703B" w:rsidRDefault="00715508">
      <w:pPr>
        <w:pStyle w:val="FORMATTEXT"/>
        <w:ind w:firstLine="568"/>
        <w:jc w:val="both"/>
        <w:rPr>
          <w:rFonts w:ascii="Times New Roman" w:hAnsi="Times New Roman" w:cs="Times New Roman"/>
        </w:rPr>
      </w:pPr>
    </w:p>
    <w:p w14:paraId="523422A4"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46.1.2 Расчет плиты на стадии эксплуатации</w:instrText>
      </w:r>
      <w:r w:rsidRPr="00F2703B">
        <w:rPr>
          <w:rFonts w:ascii="Times New Roman" w:hAnsi="Times New Roman" w:cs="Times New Roman"/>
        </w:rPr>
        <w:instrText>"</w:instrText>
      </w:r>
      <w:r>
        <w:rPr>
          <w:rFonts w:ascii="Times New Roman" w:hAnsi="Times New Roman" w:cs="Times New Roman"/>
        </w:rPr>
        <w:fldChar w:fldCharType="end"/>
      </w:r>
    </w:p>
    <w:p w14:paraId="3521C518" w14:textId="77777777" w:rsidR="00715508" w:rsidRPr="00F2703B" w:rsidRDefault="00715508">
      <w:pPr>
        <w:pStyle w:val="HEADERTEXT"/>
        <w:rPr>
          <w:rFonts w:ascii="Times New Roman" w:hAnsi="Times New Roman" w:cs="Times New Roman"/>
          <w:b/>
          <w:bCs/>
          <w:color w:val="auto"/>
        </w:rPr>
      </w:pPr>
    </w:p>
    <w:p w14:paraId="6B93098D"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6.1.2 Расчет плиты на стадии эксплуатации</w:t>
      </w:r>
    </w:p>
    <w:p w14:paraId="02E24C47" w14:textId="77777777" w:rsidR="00715508" w:rsidRPr="00F2703B" w:rsidRDefault="0004197C">
      <w:pPr>
        <w:pStyle w:val="HEADERTEXT"/>
        <w:ind w:firstLine="568"/>
        <w:jc w:val="both"/>
        <w:outlineLvl w:val="4"/>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56.1.2.1 Общие положения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E95028E" w14:textId="77777777" w:rsidR="00715508" w:rsidRPr="00F2703B" w:rsidRDefault="00715508">
      <w:pPr>
        <w:pStyle w:val="HEADERTEXT"/>
        <w:rPr>
          <w:rFonts w:ascii="Times New Roman" w:hAnsi="Times New Roman" w:cs="Times New Roman"/>
          <w:b/>
          <w:bCs/>
          <w:color w:val="auto"/>
        </w:rPr>
      </w:pPr>
    </w:p>
    <w:p w14:paraId="758FD55B"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6.1.2.1 Общие положения </w:t>
      </w:r>
    </w:p>
    <w:p w14:paraId="29F8F7C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 стадии эксплуатации плита рассчитывается как железобетонная конструкция с внешней рабочей арматурой из стального профилированного настила и с гибкой стержневой арматурой.</w:t>
      </w:r>
    </w:p>
    <w:p w14:paraId="4F45459C" w14:textId="77777777" w:rsidR="00715508" w:rsidRPr="00F2703B" w:rsidRDefault="00715508">
      <w:pPr>
        <w:pStyle w:val="FORMATTEXT"/>
        <w:ind w:firstLine="568"/>
        <w:jc w:val="both"/>
        <w:rPr>
          <w:rFonts w:ascii="Times New Roman" w:hAnsi="Times New Roman" w:cs="Times New Roman"/>
        </w:rPr>
      </w:pPr>
    </w:p>
    <w:p w14:paraId="2F8C48B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Неразрезная железобетонная плита, армированная профилированным настилом, при отсутствии расчетной гибкой арматуры над опорами, рассчитывается как однопролетная конструкция. При этом опорные моменты, воспринимаемые настилом на промежуточных опорах, учитываются как внешняя нагрузка без учета работы бетона (рисунок 6.2).</w:t>
      </w:r>
    </w:p>
    <w:p w14:paraId="33CF570C" w14:textId="77777777" w:rsidR="00715508" w:rsidRPr="00F2703B" w:rsidRDefault="00715508">
      <w:pPr>
        <w:pStyle w:val="FORMATTEXT"/>
        <w:ind w:firstLine="568"/>
        <w:jc w:val="both"/>
        <w:rPr>
          <w:rFonts w:ascii="Times New Roman" w:hAnsi="Times New Roman" w:cs="Times New Roman"/>
        </w:rPr>
      </w:pPr>
    </w:p>
    <w:p w14:paraId="344B3FC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установке над опорами плиты расчетной стержневой арматуры усилия в плите определяются, как в неразрезной железобетонной конструкции, допускающей перераспределение моментов с учетом требований по трещиностойкости согласно СП 63.13330.</w:t>
      </w:r>
    </w:p>
    <w:p w14:paraId="45DA75A8" w14:textId="77777777" w:rsidR="00715508" w:rsidRPr="00F2703B" w:rsidRDefault="00715508">
      <w:pPr>
        <w:pStyle w:val="FORMATTEXT"/>
        <w:ind w:firstLine="568"/>
        <w:jc w:val="both"/>
        <w:rPr>
          <w:rFonts w:ascii="Times New Roman" w:hAnsi="Times New Roman" w:cs="Times New Roman"/>
        </w:rPr>
      </w:pPr>
    </w:p>
    <w:p w14:paraId="68E088F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35"/>
      </w:tblGrid>
      <w:tr w:rsidR="00F2703B" w:rsidRPr="00F2703B" w14:paraId="22F01253" w14:textId="77777777">
        <w:tblPrEx>
          <w:tblCellMar>
            <w:top w:w="0" w:type="dxa"/>
            <w:bottom w:w="0" w:type="dxa"/>
          </w:tblCellMar>
        </w:tblPrEx>
        <w:trPr>
          <w:jc w:val="center"/>
        </w:trPr>
        <w:tc>
          <w:tcPr>
            <w:tcW w:w="6435" w:type="dxa"/>
            <w:tcBorders>
              <w:top w:val="nil"/>
              <w:left w:val="nil"/>
              <w:bottom w:val="nil"/>
              <w:right w:val="nil"/>
            </w:tcBorders>
            <w:tcMar>
              <w:top w:w="114" w:type="dxa"/>
              <w:left w:w="28" w:type="dxa"/>
              <w:bottom w:w="114" w:type="dxa"/>
              <w:right w:w="28" w:type="dxa"/>
            </w:tcMar>
          </w:tcPr>
          <w:p w14:paraId="08F465BF" w14:textId="338458F5"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95"/>
                <w:sz w:val="18"/>
                <w:szCs w:val="18"/>
              </w:rPr>
              <w:lastRenderedPageBreak/>
              <w:drawing>
                <wp:inline distT="0" distB="0" distL="0" distR="0" wp14:anchorId="2414A1F3" wp14:editId="458FAA48">
                  <wp:extent cx="3950970" cy="2381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50970" cy="2381250"/>
                          </a:xfrm>
                          <a:prstGeom prst="rect">
                            <a:avLst/>
                          </a:prstGeom>
                          <a:noFill/>
                          <a:ln>
                            <a:noFill/>
                          </a:ln>
                        </pic:spPr>
                      </pic:pic>
                    </a:graphicData>
                  </a:graphic>
                </wp:inline>
              </w:drawing>
            </w:r>
          </w:p>
        </w:tc>
      </w:tr>
    </w:tbl>
    <w:p w14:paraId="6EFBCDFF"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D1A934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0F916E3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6.2 - Расчетная схема плиты при отсутствии гибкой арматуры в надопорной зоне </w:t>
      </w:r>
    </w:p>
    <w:p w14:paraId="593D7F14"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741195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первой группе предельных состояний включает проверку по трем критериям прочности:</w:t>
      </w:r>
    </w:p>
    <w:p w14:paraId="0775770C" w14:textId="77777777" w:rsidR="00715508" w:rsidRPr="00F2703B" w:rsidRDefault="00715508">
      <w:pPr>
        <w:pStyle w:val="FORMATTEXT"/>
        <w:ind w:firstLine="568"/>
        <w:jc w:val="both"/>
        <w:rPr>
          <w:rFonts w:ascii="Times New Roman" w:hAnsi="Times New Roman" w:cs="Times New Roman"/>
        </w:rPr>
      </w:pPr>
    </w:p>
    <w:p w14:paraId="4064BE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нормальным сечениям (при условии обеспечения сцепления настила с бетоном);</w:t>
      </w:r>
    </w:p>
    <w:p w14:paraId="73EA6F34" w14:textId="77777777" w:rsidR="00715508" w:rsidRPr="00F2703B" w:rsidRDefault="00715508">
      <w:pPr>
        <w:pStyle w:val="FORMATTEXT"/>
        <w:ind w:firstLine="568"/>
        <w:jc w:val="both"/>
        <w:rPr>
          <w:rFonts w:ascii="Times New Roman" w:hAnsi="Times New Roman" w:cs="Times New Roman"/>
        </w:rPr>
      </w:pPr>
    </w:p>
    <w:p w14:paraId="03B917A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наклонным сечениям;</w:t>
      </w:r>
    </w:p>
    <w:p w14:paraId="6ECD1B96" w14:textId="77777777" w:rsidR="00715508" w:rsidRPr="00F2703B" w:rsidRDefault="00715508">
      <w:pPr>
        <w:pStyle w:val="FORMATTEXT"/>
        <w:ind w:firstLine="568"/>
        <w:jc w:val="both"/>
        <w:rPr>
          <w:rFonts w:ascii="Times New Roman" w:hAnsi="Times New Roman" w:cs="Times New Roman"/>
        </w:rPr>
      </w:pPr>
    </w:p>
    <w:p w14:paraId="4DA832F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по условию обеспечения сцепления настила с бетоном.</w:t>
      </w:r>
    </w:p>
    <w:p w14:paraId="48B90A85" w14:textId="77777777" w:rsidR="00715508" w:rsidRPr="00F2703B" w:rsidRDefault="00715508">
      <w:pPr>
        <w:pStyle w:val="FORMATTEXT"/>
        <w:ind w:firstLine="568"/>
        <w:jc w:val="both"/>
        <w:rPr>
          <w:rFonts w:ascii="Times New Roman" w:hAnsi="Times New Roman" w:cs="Times New Roman"/>
        </w:rPr>
      </w:pPr>
    </w:p>
    <w:p w14:paraId="7DD57EC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второй группе предельных состояний включает:</w:t>
      </w:r>
    </w:p>
    <w:p w14:paraId="026CCEA4" w14:textId="77777777" w:rsidR="00715508" w:rsidRPr="00F2703B" w:rsidRDefault="00715508">
      <w:pPr>
        <w:pStyle w:val="FORMATTEXT"/>
        <w:ind w:firstLine="568"/>
        <w:jc w:val="both"/>
        <w:rPr>
          <w:rFonts w:ascii="Times New Roman" w:hAnsi="Times New Roman" w:cs="Times New Roman"/>
        </w:rPr>
      </w:pPr>
    </w:p>
    <w:p w14:paraId="23402E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расчет на образование и раскрытие трещин;</w:t>
      </w:r>
    </w:p>
    <w:p w14:paraId="703C9603" w14:textId="77777777" w:rsidR="00715508" w:rsidRPr="00F2703B" w:rsidRDefault="00715508">
      <w:pPr>
        <w:pStyle w:val="FORMATTEXT"/>
        <w:ind w:firstLine="568"/>
        <w:jc w:val="both"/>
        <w:rPr>
          <w:rFonts w:ascii="Times New Roman" w:hAnsi="Times New Roman" w:cs="Times New Roman"/>
        </w:rPr>
      </w:pPr>
    </w:p>
    <w:p w14:paraId="5F53ECB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определение прогиба плиты (при условии обеспечения сцепления настила с бетоном).</w:t>
      </w:r>
    </w:p>
    <w:p w14:paraId="31AD43F5" w14:textId="77777777" w:rsidR="00715508" w:rsidRPr="00F2703B" w:rsidRDefault="00715508">
      <w:pPr>
        <w:pStyle w:val="FORMATTEXT"/>
        <w:ind w:firstLine="568"/>
        <w:jc w:val="both"/>
        <w:rPr>
          <w:rFonts w:ascii="Times New Roman" w:hAnsi="Times New Roman" w:cs="Times New Roman"/>
        </w:rPr>
      </w:pPr>
    </w:p>
    <w:p w14:paraId="5F14E42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F82417A" w14:textId="77777777" w:rsidR="00715508" w:rsidRPr="00F2703B" w:rsidRDefault="00715508">
      <w:pPr>
        <w:pStyle w:val="FORMATTEXT"/>
        <w:ind w:firstLine="568"/>
        <w:jc w:val="both"/>
        <w:rPr>
          <w:rFonts w:ascii="Times New Roman" w:hAnsi="Times New Roman" w:cs="Times New Roman"/>
        </w:rPr>
      </w:pPr>
    </w:p>
    <w:p w14:paraId="0316C8D4" w14:textId="77777777" w:rsidR="00715508" w:rsidRPr="00F2703B" w:rsidRDefault="00715508">
      <w:pPr>
        <w:pStyle w:val="FORMATTEXT"/>
        <w:ind w:firstLine="568"/>
        <w:jc w:val="both"/>
        <w:rPr>
          <w:rFonts w:ascii="Times New Roman" w:hAnsi="Times New Roman" w:cs="Times New Roman"/>
        </w:rPr>
      </w:pPr>
    </w:p>
    <w:p w14:paraId="1C2328E3"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56.1.2.2 Расчет прочности плиты по нормальным сечениям</w:instrText>
      </w:r>
      <w:r w:rsidRPr="00F2703B">
        <w:rPr>
          <w:rFonts w:ascii="Times New Roman" w:hAnsi="Times New Roman" w:cs="Times New Roman"/>
        </w:rPr>
        <w:instrText>"</w:instrText>
      </w:r>
      <w:r>
        <w:rPr>
          <w:rFonts w:ascii="Times New Roman" w:hAnsi="Times New Roman" w:cs="Times New Roman"/>
        </w:rPr>
        <w:fldChar w:fldCharType="end"/>
      </w:r>
    </w:p>
    <w:p w14:paraId="0BE444F7" w14:textId="77777777" w:rsidR="00715508" w:rsidRPr="00F2703B" w:rsidRDefault="00715508">
      <w:pPr>
        <w:pStyle w:val="HEADERTEXT"/>
        <w:rPr>
          <w:rFonts w:ascii="Times New Roman" w:hAnsi="Times New Roman" w:cs="Times New Roman"/>
          <w:b/>
          <w:bCs/>
          <w:color w:val="auto"/>
        </w:rPr>
      </w:pPr>
    </w:p>
    <w:p w14:paraId="4F36808F"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6.1.2.2 Расчет прочности плиты по нормальным сечениям </w:t>
      </w:r>
    </w:p>
    <w:p w14:paraId="78EEDD1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 по прочности нормальных сечений сталежелезобетонных элементов следует проводить на основе нелинейной деформационной модели аналогично СП 63.13330.2018 (8.1.20-8.1.30), учитывая работу стального настила. Напряжения в настиле при сжатии или растяжении следует определять по СП 16.13330. </w:t>
      </w:r>
    </w:p>
    <w:p w14:paraId="7EA3BD5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Допускается проводить расчет на основе предельных усилий, приведенный ниже.</w:t>
      </w:r>
    </w:p>
    <w:p w14:paraId="6AA30592" w14:textId="77777777" w:rsidR="00715508" w:rsidRPr="00F2703B" w:rsidRDefault="00715508">
      <w:pPr>
        <w:pStyle w:val="FORMATTEXT"/>
        <w:ind w:firstLine="568"/>
        <w:jc w:val="both"/>
        <w:rPr>
          <w:rFonts w:ascii="Times New Roman" w:hAnsi="Times New Roman" w:cs="Times New Roman"/>
        </w:rPr>
      </w:pPr>
    </w:p>
    <w:p w14:paraId="0B19ABF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прочности плиты по нормальным сечениям выполняется при следующих допущениях:</w:t>
      </w:r>
    </w:p>
    <w:p w14:paraId="72E6510E" w14:textId="77777777" w:rsidR="00715508" w:rsidRPr="00F2703B" w:rsidRDefault="00715508">
      <w:pPr>
        <w:pStyle w:val="FORMATTEXT"/>
        <w:ind w:firstLine="568"/>
        <w:jc w:val="both"/>
        <w:rPr>
          <w:rFonts w:ascii="Times New Roman" w:hAnsi="Times New Roman" w:cs="Times New Roman"/>
        </w:rPr>
      </w:pPr>
    </w:p>
    <w:p w14:paraId="08C086B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сопротивление растяжению бетона равно нулю;</w:t>
      </w:r>
    </w:p>
    <w:p w14:paraId="5CFDD5DA" w14:textId="77777777" w:rsidR="00715508" w:rsidRPr="00F2703B" w:rsidRDefault="00715508">
      <w:pPr>
        <w:pStyle w:val="FORMATTEXT"/>
        <w:ind w:firstLine="568"/>
        <w:jc w:val="both"/>
        <w:rPr>
          <w:rFonts w:ascii="Times New Roman" w:hAnsi="Times New Roman" w:cs="Times New Roman"/>
        </w:rPr>
      </w:pPr>
    </w:p>
    <w:p w14:paraId="1101FA31" w14:textId="399B3EC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напряжения в настиле равномерно распределены по высоте и не превышают расчетное сопротивление листовой стали </w:t>
      </w:r>
      <w:r w:rsidR="001B6724" w:rsidRPr="00F2703B">
        <w:rPr>
          <w:rFonts w:ascii="Times New Roman" w:hAnsi="Times New Roman" w:cs="Times New Roman"/>
          <w:noProof/>
          <w:position w:val="-11"/>
        </w:rPr>
        <w:drawing>
          <wp:inline distT="0" distB="0" distL="0" distR="0" wp14:anchorId="46959F40" wp14:editId="422FAA0B">
            <wp:extent cx="218440" cy="2387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w:t>
      </w:r>
    </w:p>
    <w:p w14:paraId="13E7F628" w14:textId="77777777" w:rsidR="00715508" w:rsidRPr="00F2703B" w:rsidRDefault="00715508">
      <w:pPr>
        <w:pStyle w:val="FORMATTEXT"/>
        <w:ind w:firstLine="568"/>
        <w:jc w:val="both"/>
        <w:rPr>
          <w:rFonts w:ascii="Times New Roman" w:hAnsi="Times New Roman" w:cs="Times New Roman"/>
        </w:rPr>
      </w:pPr>
    </w:p>
    <w:p w14:paraId="44DB1387" w14:textId="553442A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коэффициент условия работы </w:t>
      </w:r>
      <w:r w:rsidR="001B6724" w:rsidRPr="00F2703B">
        <w:rPr>
          <w:rFonts w:ascii="Times New Roman" w:hAnsi="Times New Roman" w:cs="Times New Roman"/>
          <w:noProof/>
          <w:position w:val="-11"/>
        </w:rPr>
        <w:drawing>
          <wp:inline distT="0" distB="0" distL="0" distR="0" wp14:anchorId="750B2806" wp14:editId="24D68836">
            <wp:extent cx="184150"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принимается в зависимости от типа настила по результатам испытаний (приложение В).</w:t>
      </w:r>
    </w:p>
    <w:p w14:paraId="23890852" w14:textId="77777777" w:rsidR="00715508" w:rsidRPr="00F2703B" w:rsidRDefault="00715508">
      <w:pPr>
        <w:pStyle w:val="FORMATTEXT"/>
        <w:ind w:firstLine="568"/>
        <w:jc w:val="both"/>
        <w:rPr>
          <w:rFonts w:ascii="Times New Roman" w:hAnsi="Times New Roman" w:cs="Times New Roman"/>
        </w:rPr>
      </w:pPr>
    </w:p>
    <w:p w14:paraId="5B11094E" w14:textId="465030D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Значение граничной относительной высоты сжатой зоны сечения </w:t>
      </w:r>
      <w:r w:rsidR="001B6724" w:rsidRPr="00F2703B">
        <w:rPr>
          <w:rFonts w:ascii="Times New Roman" w:hAnsi="Times New Roman" w:cs="Times New Roman"/>
          <w:noProof/>
          <w:position w:val="-10"/>
        </w:rPr>
        <w:drawing>
          <wp:inline distT="0" distB="0" distL="0" distR="0" wp14:anchorId="480B5CD9" wp14:editId="4835782D">
            <wp:extent cx="218440" cy="218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F2703B">
        <w:rPr>
          <w:rFonts w:ascii="Times New Roman" w:hAnsi="Times New Roman" w:cs="Times New Roman"/>
        </w:rPr>
        <w:t>определяют в соответствии с СП 63.13330 по формуле</w:t>
      </w:r>
    </w:p>
    <w:p w14:paraId="379ED52C" w14:textId="77777777" w:rsidR="00715508" w:rsidRPr="00F2703B" w:rsidRDefault="00715508">
      <w:pPr>
        <w:pStyle w:val="FORMATTEXT"/>
        <w:ind w:firstLine="568"/>
        <w:jc w:val="both"/>
        <w:rPr>
          <w:rFonts w:ascii="Times New Roman" w:hAnsi="Times New Roman" w:cs="Times New Roman"/>
        </w:rPr>
      </w:pPr>
    </w:p>
    <w:p w14:paraId="6364B8AC" w14:textId="6CDEDB2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8"/>
        </w:rPr>
        <w:lastRenderedPageBreak/>
        <w:drawing>
          <wp:inline distT="0" distB="0" distL="0" distR="0" wp14:anchorId="76F5D59C" wp14:editId="53EAAC3F">
            <wp:extent cx="1296670" cy="6756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6670" cy="675640"/>
                    </a:xfrm>
                    <a:prstGeom prst="rect">
                      <a:avLst/>
                    </a:prstGeom>
                    <a:noFill/>
                    <a:ln>
                      <a:noFill/>
                    </a:ln>
                  </pic:spPr>
                </pic:pic>
              </a:graphicData>
            </a:graphic>
          </wp:inline>
        </w:drawing>
      </w:r>
      <w:r w:rsidR="00715508" w:rsidRPr="00F2703B">
        <w:rPr>
          <w:rFonts w:ascii="Times New Roman" w:hAnsi="Times New Roman" w:cs="Times New Roman"/>
        </w:rPr>
        <w:t xml:space="preserve">,                                               (6.8) </w:t>
      </w:r>
    </w:p>
    <w:p w14:paraId="2A0D8776" w14:textId="77777777" w:rsidR="00715508" w:rsidRPr="00F2703B" w:rsidRDefault="00715508">
      <w:pPr>
        <w:pStyle w:val="FORMATTEXT"/>
        <w:jc w:val="both"/>
        <w:rPr>
          <w:rFonts w:ascii="Times New Roman" w:hAnsi="Times New Roman" w:cs="Times New Roman"/>
        </w:rPr>
      </w:pPr>
    </w:p>
    <w:p w14:paraId="64127FB3" w14:textId="77777777" w:rsidR="00715508" w:rsidRPr="00F2703B" w:rsidRDefault="00715508">
      <w:pPr>
        <w:pStyle w:val="FORMATTEXT"/>
        <w:jc w:val="both"/>
        <w:rPr>
          <w:rFonts w:ascii="Times New Roman" w:hAnsi="Times New Roman" w:cs="Times New Roman"/>
        </w:rPr>
      </w:pPr>
    </w:p>
    <w:p w14:paraId="34B9DAF5" w14:textId="35ED2B6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5010A746" wp14:editId="65DBA245">
            <wp:extent cx="238760"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относительная деформация сжатого бетона при напряжениях, равных </w:t>
      </w:r>
      <w:r w:rsidR="001B6724" w:rsidRPr="00F2703B">
        <w:rPr>
          <w:rFonts w:ascii="Times New Roman" w:hAnsi="Times New Roman" w:cs="Times New Roman"/>
          <w:noProof/>
          <w:position w:val="-11"/>
        </w:rPr>
        <w:drawing>
          <wp:inline distT="0" distB="0" distL="0" distR="0" wp14:anchorId="29EE0DF6" wp14:editId="094A706D">
            <wp:extent cx="198120"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принимаемая в соответствии с указаниями СП 63.13330.2018 (6.1.20); </w:t>
      </w:r>
    </w:p>
    <w:p w14:paraId="5911B62E" w14:textId="0E2BB72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C9A4E91" wp14:editId="20B9ACED">
            <wp:extent cx="334645" cy="2387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относительная деформации растянутого стального элемента.</w:t>
      </w:r>
    </w:p>
    <w:p w14:paraId="1786E000" w14:textId="77777777" w:rsidR="00715508" w:rsidRPr="00F2703B" w:rsidRDefault="00715508">
      <w:pPr>
        <w:pStyle w:val="FORMATTEXT"/>
        <w:ind w:firstLine="568"/>
        <w:jc w:val="both"/>
        <w:rPr>
          <w:rFonts w:ascii="Times New Roman" w:hAnsi="Times New Roman" w:cs="Times New Roman"/>
        </w:rPr>
      </w:pPr>
    </w:p>
    <w:p w14:paraId="2C4C18F2" w14:textId="227486E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Значение </w:t>
      </w:r>
      <w:r w:rsidR="001B6724" w:rsidRPr="00F2703B">
        <w:rPr>
          <w:rFonts w:ascii="Times New Roman" w:hAnsi="Times New Roman" w:cs="Times New Roman"/>
          <w:noProof/>
          <w:position w:val="-11"/>
        </w:rPr>
        <w:drawing>
          <wp:inline distT="0" distB="0" distL="0" distR="0" wp14:anchorId="36C4CCFE" wp14:editId="491AC140">
            <wp:extent cx="334645" cy="2387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F2703B">
        <w:rPr>
          <w:rFonts w:ascii="Times New Roman" w:hAnsi="Times New Roman" w:cs="Times New Roman"/>
        </w:rPr>
        <w:t xml:space="preserve">принимается максимальным из значений относительной деформации растянутой арматуры </w:t>
      </w:r>
      <w:r w:rsidR="001B6724" w:rsidRPr="00F2703B">
        <w:rPr>
          <w:rFonts w:ascii="Times New Roman" w:hAnsi="Times New Roman" w:cs="Times New Roman"/>
          <w:noProof/>
          <w:position w:val="-11"/>
        </w:rPr>
        <w:drawing>
          <wp:inline distT="0" distB="0" distL="0" distR="0" wp14:anchorId="36F90E95" wp14:editId="680C2905">
            <wp:extent cx="293370" cy="2387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F2703B">
        <w:rPr>
          <w:rFonts w:ascii="Times New Roman" w:hAnsi="Times New Roman" w:cs="Times New Roman"/>
        </w:rPr>
        <w:t xml:space="preserve">при напряжениях, равных </w:t>
      </w:r>
      <w:r w:rsidR="001B6724" w:rsidRPr="00F2703B">
        <w:rPr>
          <w:rFonts w:ascii="Times New Roman" w:hAnsi="Times New Roman" w:cs="Times New Roman"/>
          <w:noProof/>
          <w:position w:val="-11"/>
        </w:rPr>
        <w:drawing>
          <wp:inline distT="0" distB="0" distL="0" distR="0" wp14:anchorId="0BB12999" wp14:editId="085662B7">
            <wp:extent cx="198120"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определяемого в соответствии с требованиями СП 63.13330.2018 (8.1.6), и относительной деформации растянутого стального настила </w:t>
      </w:r>
      <w:r w:rsidR="001B6724" w:rsidRPr="00F2703B">
        <w:rPr>
          <w:rFonts w:ascii="Times New Roman" w:hAnsi="Times New Roman" w:cs="Times New Roman"/>
          <w:noProof/>
          <w:position w:val="-11"/>
        </w:rPr>
        <w:drawing>
          <wp:inline distT="0" distB="0" distL="0" distR="0" wp14:anchorId="2695804A" wp14:editId="7B0EECCD">
            <wp:extent cx="191135"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при напряжениях, равных </w:t>
      </w:r>
      <w:r w:rsidR="001B6724" w:rsidRPr="00F2703B">
        <w:rPr>
          <w:rFonts w:ascii="Times New Roman" w:hAnsi="Times New Roman" w:cs="Times New Roman"/>
          <w:noProof/>
          <w:position w:val="-11"/>
        </w:rPr>
        <w:drawing>
          <wp:inline distT="0" distB="0" distL="0" distR="0" wp14:anchorId="50676914" wp14:editId="6C9F2F53">
            <wp:extent cx="218440" cy="2387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 определяемого в соответствии с СП 16.13330.2017 (раздел 6).</w:t>
      </w:r>
    </w:p>
    <w:p w14:paraId="7E65D78C" w14:textId="77777777" w:rsidR="00715508" w:rsidRPr="00F2703B" w:rsidRDefault="00715508">
      <w:pPr>
        <w:pStyle w:val="FORMATTEXT"/>
        <w:ind w:firstLine="568"/>
        <w:jc w:val="both"/>
        <w:rPr>
          <w:rFonts w:ascii="Times New Roman" w:hAnsi="Times New Roman" w:cs="Times New Roman"/>
        </w:rPr>
      </w:pPr>
    </w:p>
    <w:p w14:paraId="240B1BA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тяжелого бетона классов В70-В100 и для мелкозернистого бетона в числителе формулы (6.8) вместо 0,8 следует принимать 0,7.</w:t>
      </w:r>
    </w:p>
    <w:p w14:paraId="5931CBEF" w14:textId="77777777" w:rsidR="00715508" w:rsidRPr="00F2703B" w:rsidRDefault="00715508">
      <w:pPr>
        <w:pStyle w:val="FORMATTEXT"/>
        <w:ind w:firstLine="568"/>
        <w:jc w:val="both"/>
        <w:rPr>
          <w:rFonts w:ascii="Times New Roman" w:hAnsi="Times New Roman" w:cs="Times New Roman"/>
        </w:rPr>
      </w:pPr>
    </w:p>
    <w:p w14:paraId="666974FA" w14:textId="770C035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отсутствии рабочей растянутой арматуры в плите для определения граничной относительной высоты сжатой зоны сечения по формуле (6.8) вместо </w:t>
      </w:r>
      <w:r w:rsidR="001B6724" w:rsidRPr="00F2703B">
        <w:rPr>
          <w:rFonts w:ascii="Times New Roman" w:hAnsi="Times New Roman" w:cs="Times New Roman"/>
          <w:noProof/>
          <w:position w:val="-11"/>
        </w:rPr>
        <w:drawing>
          <wp:inline distT="0" distB="0" distL="0" distR="0" wp14:anchorId="2A370812" wp14:editId="711CC059">
            <wp:extent cx="293370" cy="2387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F2703B">
        <w:rPr>
          <w:rFonts w:ascii="Times New Roman" w:hAnsi="Times New Roman" w:cs="Times New Roman"/>
        </w:rPr>
        <w:t xml:space="preserve">следует использовать относительную деформацию настила при растяжении </w:t>
      </w:r>
      <w:r w:rsidR="001B6724" w:rsidRPr="00F2703B">
        <w:rPr>
          <w:rFonts w:ascii="Times New Roman" w:hAnsi="Times New Roman" w:cs="Times New Roman"/>
          <w:noProof/>
          <w:position w:val="-11"/>
        </w:rPr>
        <w:drawing>
          <wp:inline distT="0" distB="0" distL="0" distR="0" wp14:anchorId="1C3D7248" wp14:editId="73F2DA11">
            <wp:extent cx="191135"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при напряжениях, равных </w:t>
      </w:r>
      <w:r w:rsidR="001B6724" w:rsidRPr="00F2703B">
        <w:rPr>
          <w:rFonts w:ascii="Times New Roman" w:hAnsi="Times New Roman" w:cs="Times New Roman"/>
          <w:noProof/>
          <w:position w:val="-11"/>
        </w:rPr>
        <w:drawing>
          <wp:inline distT="0" distB="0" distL="0" distR="0" wp14:anchorId="7C560287" wp14:editId="09F5E064">
            <wp:extent cx="218440" cy="2387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w:t>
      </w:r>
    </w:p>
    <w:p w14:paraId="76B97CE6" w14:textId="77777777" w:rsidR="00715508" w:rsidRPr="00F2703B" w:rsidRDefault="00715508">
      <w:pPr>
        <w:pStyle w:val="FORMATTEXT"/>
        <w:ind w:firstLine="568"/>
        <w:jc w:val="both"/>
        <w:rPr>
          <w:rFonts w:ascii="Times New Roman" w:hAnsi="Times New Roman" w:cs="Times New Roman"/>
        </w:rPr>
      </w:pPr>
    </w:p>
    <w:p w14:paraId="44F97AD7" w14:textId="53045A4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подборе сечений плиты высота ее сжатой зоны </w:t>
      </w:r>
      <w:r w:rsidR="001B6724" w:rsidRPr="00F2703B">
        <w:rPr>
          <w:rFonts w:ascii="Times New Roman" w:hAnsi="Times New Roman" w:cs="Times New Roman"/>
          <w:noProof/>
          <w:position w:val="-7"/>
        </w:rPr>
        <w:drawing>
          <wp:inline distT="0" distB="0" distL="0" distR="0" wp14:anchorId="0AABF519" wp14:editId="344B979E">
            <wp:extent cx="122555" cy="14351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2703B">
        <w:rPr>
          <w:rFonts w:ascii="Times New Roman" w:hAnsi="Times New Roman" w:cs="Times New Roman"/>
        </w:rPr>
        <w:t>должна удовлетворять условию</w:t>
      </w:r>
    </w:p>
    <w:p w14:paraId="31EA6A8A" w14:textId="77777777" w:rsidR="00715508" w:rsidRPr="00F2703B" w:rsidRDefault="00715508">
      <w:pPr>
        <w:pStyle w:val="FORMATTEXT"/>
        <w:ind w:firstLine="568"/>
        <w:jc w:val="both"/>
        <w:rPr>
          <w:rFonts w:ascii="Times New Roman" w:hAnsi="Times New Roman" w:cs="Times New Roman"/>
        </w:rPr>
      </w:pPr>
    </w:p>
    <w:p w14:paraId="09060135" w14:textId="2109381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1E683E5" wp14:editId="5EB00052">
            <wp:extent cx="688975"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00715508" w:rsidRPr="00F2703B">
        <w:rPr>
          <w:rFonts w:ascii="Times New Roman" w:hAnsi="Times New Roman" w:cs="Times New Roman"/>
        </w:rPr>
        <w:t xml:space="preserve">,                                                    (6.9) </w:t>
      </w:r>
    </w:p>
    <w:p w14:paraId="46691643" w14:textId="77777777" w:rsidR="00715508" w:rsidRPr="00F2703B" w:rsidRDefault="00715508">
      <w:pPr>
        <w:pStyle w:val="FORMATTEXT"/>
        <w:jc w:val="both"/>
        <w:rPr>
          <w:rFonts w:ascii="Times New Roman" w:hAnsi="Times New Roman" w:cs="Times New Roman"/>
        </w:rPr>
      </w:pPr>
    </w:p>
    <w:p w14:paraId="4887D12C" w14:textId="77777777" w:rsidR="00715508" w:rsidRPr="00F2703B" w:rsidRDefault="00715508">
      <w:pPr>
        <w:pStyle w:val="FORMATTEXT"/>
        <w:jc w:val="both"/>
        <w:rPr>
          <w:rFonts w:ascii="Times New Roman" w:hAnsi="Times New Roman" w:cs="Times New Roman"/>
        </w:rPr>
      </w:pPr>
    </w:p>
    <w:p w14:paraId="1D704DBE" w14:textId="7E31643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35EAA6F" wp14:editId="3DE7BC58">
            <wp:extent cx="184150" cy="2317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высота рабочего сечения плиты. </w:t>
      </w:r>
    </w:p>
    <w:p w14:paraId="786333C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Если это условие не соблюдается, то следует увеличить толщину плиты, повысить класс бетона по прочности на сжатие, расположить в сжатой зоне дополнительную стержневую арматуру с тем, чтобы высота сжатой зоны не превышала граничную.</w:t>
      </w:r>
    </w:p>
    <w:p w14:paraId="10C77879" w14:textId="77777777" w:rsidR="00715508" w:rsidRPr="00F2703B" w:rsidRDefault="00715508">
      <w:pPr>
        <w:pStyle w:val="FORMATTEXT"/>
        <w:ind w:firstLine="568"/>
        <w:jc w:val="both"/>
        <w:rPr>
          <w:rFonts w:ascii="Times New Roman" w:hAnsi="Times New Roman" w:cs="Times New Roman"/>
        </w:rPr>
      </w:pPr>
    </w:p>
    <w:p w14:paraId="4F657F9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В зависимости от положения нейтральной оси в сечении плиты в пролете возможны три случая расчета на прочность.</w:t>
      </w:r>
    </w:p>
    <w:p w14:paraId="03DBADB4" w14:textId="77777777" w:rsidR="00715508" w:rsidRPr="00F2703B" w:rsidRDefault="00715508">
      <w:pPr>
        <w:pStyle w:val="FORMATTEXT"/>
        <w:ind w:firstLine="568"/>
        <w:jc w:val="both"/>
        <w:rPr>
          <w:rFonts w:ascii="Times New Roman" w:hAnsi="Times New Roman" w:cs="Times New Roman"/>
        </w:rPr>
      </w:pPr>
    </w:p>
    <w:p w14:paraId="1DA385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Случай 1. Нейтральная ось находится в пределах толщины полки плиты и не пересекает стенок профилированного настила (рисунок 6.3).</w:t>
      </w:r>
    </w:p>
    <w:p w14:paraId="2547E7D7" w14:textId="77777777" w:rsidR="00715508" w:rsidRPr="00F2703B" w:rsidRDefault="00715508">
      <w:pPr>
        <w:pStyle w:val="FORMATTEXT"/>
        <w:ind w:firstLine="568"/>
        <w:jc w:val="both"/>
        <w:rPr>
          <w:rFonts w:ascii="Times New Roman" w:hAnsi="Times New Roman" w:cs="Times New Roman"/>
        </w:rPr>
      </w:pPr>
    </w:p>
    <w:p w14:paraId="5295E69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Высоту сжатой зоны сечения плиты определяют из условия</w:t>
      </w:r>
    </w:p>
    <w:p w14:paraId="5BBD0820" w14:textId="77777777" w:rsidR="00715508" w:rsidRPr="00F2703B" w:rsidRDefault="00715508">
      <w:pPr>
        <w:pStyle w:val="FORMATTEXT"/>
        <w:ind w:firstLine="568"/>
        <w:jc w:val="both"/>
        <w:rPr>
          <w:rFonts w:ascii="Times New Roman" w:hAnsi="Times New Roman" w:cs="Times New Roman"/>
        </w:rPr>
      </w:pPr>
    </w:p>
    <w:p w14:paraId="7DED8D76" w14:textId="061722D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61BD0751" wp14:editId="777CB420">
            <wp:extent cx="2094865" cy="2730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4865" cy="273050"/>
                    </a:xfrm>
                    <a:prstGeom prst="rect">
                      <a:avLst/>
                    </a:prstGeom>
                    <a:noFill/>
                    <a:ln>
                      <a:noFill/>
                    </a:ln>
                  </pic:spPr>
                </pic:pic>
              </a:graphicData>
            </a:graphic>
          </wp:inline>
        </w:drawing>
      </w:r>
      <w:r w:rsidR="00715508" w:rsidRPr="00F2703B">
        <w:rPr>
          <w:rFonts w:ascii="Times New Roman" w:hAnsi="Times New Roman" w:cs="Times New Roman"/>
        </w:rPr>
        <w:t xml:space="preserve">.                                 (6.10) </w:t>
      </w:r>
    </w:p>
    <w:p w14:paraId="1D58DFE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прочности плиты должно выполняться условие</w:t>
      </w:r>
    </w:p>
    <w:p w14:paraId="75927A74" w14:textId="77777777" w:rsidR="00715508" w:rsidRPr="00F2703B" w:rsidRDefault="00715508">
      <w:pPr>
        <w:pStyle w:val="FORMATTEXT"/>
        <w:ind w:firstLine="568"/>
        <w:jc w:val="both"/>
        <w:rPr>
          <w:rFonts w:ascii="Times New Roman" w:hAnsi="Times New Roman" w:cs="Times New Roman"/>
        </w:rPr>
      </w:pPr>
    </w:p>
    <w:p w14:paraId="0F70B6AB" w14:textId="2B234BF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2BCE9897" wp14:editId="3CD0A3A9">
            <wp:extent cx="2477135" cy="2730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7135" cy="273050"/>
                    </a:xfrm>
                    <a:prstGeom prst="rect">
                      <a:avLst/>
                    </a:prstGeom>
                    <a:noFill/>
                    <a:ln>
                      <a:noFill/>
                    </a:ln>
                  </pic:spPr>
                </pic:pic>
              </a:graphicData>
            </a:graphic>
          </wp:inline>
        </w:drawing>
      </w:r>
      <w:r w:rsidR="00715508" w:rsidRPr="00F2703B">
        <w:rPr>
          <w:rFonts w:ascii="Times New Roman" w:hAnsi="Times New Roman" w:cs="Times New Roman"/>
        </w:rPr>
        <w:t xml:space="preserve">,                           (6.11) </w:t>
      </w:r>
    </w:p>
    <w:p w14:paraId="721C81C7" w14:textId="77777777" w:rsidR="00715508" w:rsidRPr="00F2703B" w:rsidRDefault="00715508">
      <w:pPr>
        <w:pStyle w:val="FORMATTEXT"/>
        <w:jc w:val="both"/>
        <w:rPr>
          <w:rFonts w:ascii="Times New Roman" w:hAnsi="Times New Roman" w:cs="Times New Roman"/>
        </w:rPr>
      </w:pPr>
    </w:p>
    <w:p w14:paraId="4AABB052" w14:textId="77777777" w:rsidR="00715508" w:rsidRPr="00F2703B" w:rsidRDefault="00715508">
      <w:pPr>
        <w:pStyle w:val="FORMATTEXT"/>
        <w:jc w:val="both"/>
        <w:rPr>
          <w:rFonts w:ascii="Times New Roman" w:hAnsi="Times New Roman" w:cs="Times New Roman"/>
        </w:rPr>
      </w:pPr>
    </w:p>
    <w:p w14:paraId="37980B89" w14:textId="4C01944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FC0B22C" wp14:editId="7C4A5DE8">
            <wp:extent cx="198120" cy="2317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площадь поперечного сечения одного гофра настила; </w:t>
      </w:r>
    </w:p>
    <w:p w14:paraId="5EFF6720" w14:textId="5316C91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E80093F" wp14:editId="56AD5806">
            <wp:extent cx="198120" cy="2317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площадь поперечного сечения стержневой растянутой арматуры;</w:t>
      </w:r>
    </w:p>
    <w:p w14:paraId="07242719" w14:textId="77777777" w:rsidR="00715508" w:rsidRPr="00F2703B" w:rsidRDefault="00715508">
      <w:pPr>
        <w:pStyle w:val="FORMATTEXT"/>
        <w:ind w:firstLine="568"/>
        <w:jc w:val="both"/>
        <w:rPr>
          <w:rFonts w:ascii="Times New Roman" w:hAnsi="Times New Roman" w:cs="Times New Roman"/>
        </w:rPr>
      </w:pPr>
    </w:p>
    <w:p w14:paraId="10FC8FD9" w14:textId="0D4838E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60EF5F65" wp14:editId="7F9EE1C5">
            <wp:extent cx="198120" cy="26606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площадь поперечного сечения стержневой сжатой арматуры;</w:t>
      </w:r>
    </w:p>
    <w:p w14:paraId="4427404A" w14:textId="77777777" w:rsidR="00715508" w:rsidRPr="00F2703B" w:rsidRDefault="00715508">
      <w:pPr>
        <w:pStyle w:val="FORMATTEXT"/>
        <w:ind w:firstLine="568"/>
        <w:jc w:val="both"/>
        <w:rPr>
          <w:rFonts w:ascii="Times New Roman" w:hAnsi="Times New Roman" w:cs="Times New Roman"/>
        </w:rPr>
      </w:pPr>
    </w:p>
    <w:p w14:paraId="30DA2329" w14:textId="18A3018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A2B97A8" wp14:editId="7D4D46D3">
            <wp:extent cx="25908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расчетное сопротивление сжатию стержневой сжатой арматуры;</w:t>
      </w:r>
    </w:p>
    <w:p w14:paraId="3B83B24A" w14:textId="77777777" w:rsidR="00715508" w:rsidRPr="00F2703B" w:rsidRDefault="00715508">
      <w:pPr>
        <w:pStyle w:val="FORMATTEXT"/>
        <w:ind w:firstLine="568"/>
        <w:jc w:val="both"/>
        <w:rPr>
          <w:rFonts w:ascii="Times New Roman" w:hAnsi="Times New Roman" w:cs="Times New Roman"/>
        </w:rPr>
      </w:pPr>
    </w:p>
    <w:p w14:paraId="465B84EB" w14:textId="049E27B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lastRenderedPageBreak/>
        <w:drawing>
          <wp:inline distT="0" distB="0" distL="0" distR="0" wp14:anchorId="5565EC6F" wp14:editId="3DB284D1">
            <wp:extent cx="198120" cy="1638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00715508" w:rsidRPr="00F2703B">
        <w:rPr>
          <w:rFonts w:ascii="Times New Roman" w:hAnsi="Times New Roman" w:cs="Times New Roman"/>
        </w:rPr>
        <w:t>- изгибающий момент в рассматриваемом сечении плиты;</w:t>
      </w:r>
    </w:p>
    <w:p w14:paraId="40070283" w14:textId="77777777" w:rsidR="00715508" w:rsidRPr="00F2703B" w:rsidRDefault="00715508">
      <w:pPr>
        <w:pStyle w:val="FORMATTEXT"/>
        <w:ind w:firstLine="568"/>
        <w:jc w:val="both"/>
        <w:rPr>
          <w:rFonts w:ascii="Times New Roman" w:hAnsi="Times New Roman" w:cs="Times New Roman"/>
        </w:rPr>
      </w:pPr>
    </w:p>
    <w:p w14:paraId="67F83EF1" w14:textId="04953C6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7"/>
        </w:rPr>
        <w:drawing>
          <wp:inline distT="0" distB="0" distL="0" distR="0" wp14:anchorId="422C4773" wp14:editId="53F8A315">
            <wp:extent cx="122555" cy="14351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715508" w:rsidRPr="00F2703B">
        <w:rPr>
          <w:rFonts w:ascii="Times New Roman" w:hAnsi="Times New Roman" w:cs="Times New Roman"/>
        </w:rPr>
        <w:t>- высота сжатой зоны бетона;</w:t>
      </w:r>
    </w:p>
    <w:p w14:paraId="39939E36" w14:textId="77777777" w:rsidR="00715508" w:rsidRPr="00F2703B" w:rsidRDefault="00715508">
      <w:pPr>
        <w:pStyle w:val="FORMATTEXT"/>
        <w:ind w:firstLine="568"/>
        <w:jc w:val="both"/>
        <w:rPr>
          <w:rFonts w:ascii="Times New Roman" w:hAnsi="Times New Roman" w:cs="Times New Roman"/>
        </w:rPr>
      </w:pPr>
    </w:p>
    <w:p w14:paraId="6F293E5A" w14:textId="26E4BDB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7BDDA8C" wp14:editId="1A32B8B5">
            <wp:extent cx="198120" cy="2387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715508" w:rsidRPr="00F2703B">
        <w:rPr>
          <w:rFonts w:ascii="Times New Roman" w:hAnsi="Times New Roman" w:cs="Times New Roman"/>
        </w:rPr>
        <w:t>- ширина верхней части расчетного сечения;</w:t>
      </w:r>
    </w:p>
    <w:p w14:paraId="1C4A0081" w14:textId="77777777" w:rsidR="00715508" w:rsidRPr="00F2703B" w:rsidRDefault="00715508">
      <w:pPr>
        <w:pStyle w:val="FORMATTEXT"/>
        <w:ind w:firstLine="568"/>
        <w:jc w:val="both"/>
        <w:rPr>
          <w:rFonts w:ascii="Times New Roman" w:hAnsi="Times New Roman" w:cs="Times New Roman"/>
        </w:rPr>
      </w:pPr>
    </w:p>
    <w:p w14:paraId="5E020770" w14:textId="0AFA67B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0976098D" wp14:editId="0D1F75E4">
            <wp:extent cx="149860" cy="184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715508" w:rsidRPr="00F2703B">
        <w:rPr>
          <w:rFonts w:ascii="Times New Roman" w:hAnsi="Times New Roman" w:cs="Times New Roman"/>
        </w:rPr>
        <w:t>- защитный слой сжатой стержневой арматуры;</w:t>
      </w:r>
    </w:p>
    <w:p w14:paraId="0EE444D5" w14:textId="77777777" w:rsidR="00715508" w:rsidRPr="00F2703B" w:rsidRDefault="00715508">
      <w:pPr>
        <w:pStyle w:val="FORMATTEXT"/>
        <w:ind w:firstLine="568"/>
        <w:jc w:val="both"/>
        <w:rPr>
          <w:rFonts w:ascii="Times New Roman" w:hAnsi="Times New Roman" w:cs="Times New Roman"/>
        </w:rPr>
      </w:pPr>
    </w:p>
    <w:p w14:paraId="66315D7E" w14:textId="20EF1CC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0590DCA" wp14:editId="66A34731">
            <wp:extent cx="184150"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высота рабочего сечения плиты, принимается как расстояние от крайней сжатой грани плиты до точки приложения равнодействующей растягивающих усилий в настиле и гибкой арматуре;</w:t>
      </w:r>
    </w:p>
    <w:p w14:paraId="0EDC9ADF" w14:textId="77777777" w:rsidR="00715508" w:rsidRPr="00F2703B" w:rsidRDefault="00715508">
      <w:pPr>
        <w:pStyle w:val="FORMATTEXT"/>
        <w:ind w:firstLine="568"/>
        <w:jc w:val="both"/>
        <w:rPr>
          <w:rFonts w:ascii="Times New Roman" w:hAnsi="Times New Roman" w:cs="Times New Roman"/>
        </w:rPr>
      </w:pPr>
    </w:p>
    <w:p w14:paraId="402E064C" w14:textId="7244778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372AE43" wp14:editId="5B26958F">
            <wp:extent cx="18415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условия работы, принимаемый равным:</w:t>
      </w:r>
    </w:p>
    <w:p w14:paraId="40B46EAC" w14:textId="77777777" w:rsidR="00715508" w:rsidRPr="00F2703B" w:rsidRDefault="00715508">
      <w:pPr>
        <w:pStyle w:val="FORMATTEXT"/>
        <w:ind w:firstLine="568"/>
        <w:jc w:val="both"/>
        <w:rPr>
          <w:rFonts w:ascii="Times New Roman" w:hAnsi="Times New Roman" w:cs="Times New Roman"/>
        </w:rPr>
      </w:pPr>
    </w:p>
    <w:p w14:paraId="650686E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0,4 - для профилированных настилов без выштамповок на стенках гофров с двумя упорами в каждом гофре;</w:t>
      </w:r>
    </w:p>
    <w:p w14:paraId="46719A77" w14:textId="77777777" w:rsidR="00715508" w:rsidRPr="00F2703B" w:rsidRDefault="00715508">
      <w:pPr>
        <w:pStyle w:val="FORMATTEXT"/>
        <w:ind w:firstLine="568"/>
        <w:jc w:val="both"/>
        <w:rPr>
          <w:rFonts w:ascii="Times New Roman" w:hAnsi="Times New Roman" w:cs="Times New Roman"/>
        </w:rPr>
      </w:pPr>
    </w:p>
    <w:p w14:paraId="0F3FA5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0,6 - для профилированных настилов с зигзагообразной выштамповкой на стенках гофров;</w:t>
      </w:r>
    </w:p>
    <w:p w14:paraId="17BF7974" w14:textId="77777777" w:rsidR="00715508" w:rsidRPr="00F2703B" w:rsidRDefault="00715508">
      <w:pPr>
        <w:pStyle w:val="FORMATTEXT"/>
        <w:ind w:firstLine="568"/>
        <w:jc w:val="both"/>
        <w:rPr>
          <w:rFonts w:ascii="Times New Roman" w:hAnsi="Times New Roman" w:cs="Times New Roman"/>
        </w:rPr>
      </w:pPr>
    </w:p>
    <w:p w14:paraId="27A31F7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0,8 - то же, с одним упором в каждом гофре.</w:t>
      </w:r>
    </w:p>
    <w:p w14:paraId="37FA3D1E" w14:textId="77777777" w:rsidR="00715508" w:rsidRPr="00F2703B" w:rsidRDefault="00715508">
      <w:pPr>
        <w:pStyle w:val="FORMATTEXT"/>
        <w:ind w:firstLine="568"/>
        <w:jc w:val="both"/>
        <w:rPr>
          <w:rFonts w:ascii="Times New Roman" w:hAnsi="Times New Roman" w:cs="Times New Roman"/>
        </w:rPr>
      </w:pPr>
    </w:p>
    <w:p w14:paraId="16078689" w14:textId="651284C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Коэффициент условия работы </w:t>
      </w:r>
      <w:r w:rsidR="001B6724" w:rsidRPr="00F2703B">
        <w:rPr>
          <w:rFonts w:ascii="Times New Roman" w:hAnsi="Times New Roman" w:cs="Times New Roman"/>
          <w:noProof/>
          <w:position w:val="-11"/>
        </w:rPr>
        <w:drawing>
          <wp:inline distT="0" distB="0" distL="0" distR="0" wp14:anchorId="21941CCE" wp14:editId="607E370B">
            <wp:extent cx="184150"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для других типов настила следует определять экспериментальным путем с применением стандартных методик испытаний (приложение В).</w:t>
      </w:r>
    </w:p>
    <w:p w14:paraId="39C0F90E" w14:textId="77777777" w:rsidR="00715508" w:rsidRPr="00F2703B" w:rsidRDefault="00715508">
      <w:pPr>
        <w:pStyle w:val="FORMATTEXT"/>
        <w:ind w:firstLine="568"/>
        <w:jc w:val="both"/>
        <w:rPr>
          <w:rFonts w:ascii="Times New Roman" w:hAnsi="Times New Roman" w:cs="Times New Roman"/>
        </w:rPr>
      </w:pPr>
    </w:p>
    <w:p w14:paraId="3B1F6C45"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17FE1C9E"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F897945" w14:textId="65443F62"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99"/>
                <w:sz w:val="18"/>
                <w:szCs w:val="18"/>
              </w:rPr>
              <w:drawing>
                <wp:inline distT="0" distB="0" distL="0" distR="0" wp14:anchorId="4A21C3DB" wp14:editId="53830ADA">
                  <wp:extent cx="5950585" cy="221107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0585" cy="2211070"/>
                          </a:xfrm>
                          <a:prstGeom prst="rect">
                            <a:avLst/>
                          </a:prstGeom>
                          <a:noFill/>
                          <a:ln>
                            <a:noFill/>
                          </a:ln>
                        </pic:spPr>
                      </pic:pic>
                    </a:graphicData>
                  </a:graphic>
                </wp:inline>
              </w:drawing>
            </w:r>
          </w:p>
        </w:tc>
      </w:tr>
    </w:tbl>
    <w:p w14:paraId="0A9C96FE"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4594D9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61025FF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6.3 - Схема усилий в пролетном сечении плиты при расположении нейтральной оси в пределах толщины полки плиты </w:t>
      </w:r>
    </w:p>
    <w:p w14:paraId="3329475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1A3046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Случай 2. Нейтральная ось пересекает стенки профилированного настила (рисунок 6.4).</w:t>
      </w:r>
    </w:p>
    <w:p w14:paraId="75EC28BF" w14:textId="77777777" w:rsidR="00715508" w:rsidRPr="00F2703B" w:rsidRDefault="00715508">
      <w:pPr>
        <w:pStyle w:val="FORMATTEXT"/>
        <w:ind w:firstLine="568"/>
        <w:jc w:val="both"/>
        <w:rPr>
          <w:rFonts w:ascii="Times New Roman" w:hAnsi="Times New Roman" w:cs="Times New Roman"/>
        </w:rPr>
      </w:pPr>
    </w:p>
    <w:p w14:paraId="7FE41EF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Высоту сжатой зоны сечения плиты определяют из условия</w:t>
      </w:r>
    </w:p>
    <w:p w14:paraId="6D850C66" w14:textId="77777777" w:rsidR="00715508" w:rsidRPr="00F2703B" w:rsidRDefault="00715508">
      <w:pPr>
        <w:pStyle w:val="FORMATTEXT"/>
        <w:ind w:firstLine="568"/>
        <w:jc w:val="both"/>
        <w:rPr>
          <w:rFonts w:ascii="Times New Roman" w:hAnsi="Times New Roman" w:cs="Times New Roman"/>
        </w:rPr>
      </w:pPr>
    </w:p>
    <w:p w14:paraId="24398C15" w14:textId="75C7B76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4"/>
        </w:rPr>
        <w:drawing>
          <wp:inline distT="0" distB="0" distL="0" distR="0" wp14:anchorId="0C638B2B" wp14:editId="724C578D">
            <wp:extent cx="3616960" cy="5797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6960" cy="579755"/>
                    </a:xfrm>
                    <a:prstGeom prst="rect">
                      <a:avLst/>
                    </a:prstGeom>
                    <a:noFill/>
                    <a:ln>
                      <a:noFill/>
                    </a:ln>
                  </pic:spPr>
                </pic:pic>
              </a:graphicData>
            </a:graphic>
          </wp:inline>
        </w:drawing>
      </w:r>
      <w:r w:rsidR="00715508" w:rsidRPr="00F2703B">
        <w:rPr>
          <w:rFonts w:ascii="Times New Roman" w:hAnsi="Times New Roman" w:cs="Times New Roman"/>
        </w:rPr>
        <w:t xml:space="preserve">          (6.12) </w:t>
      </w:r>
    </w:p>
    <w:p w14:paraId="4EBFD22D" w14:textId="77777777" w:rsidR="00715508" w:rsidRPr="00F2703B" w:rsidRDefault="00715508">
      <w:pPr>
        <w:pStyle w:val="FORMATTEXT"/>
        <w:jc w:val="both"/>
        <w:rPr>
          <w:rFonts w:ascii="Times New Roman" w:hAnsi="Times New Roman" w:cs="Times New Roman"/>
        </w:rPr>
      </w:pPr>
    </w:p>
    <w:p w14:paraId="2FEEEC4E" w14:textId="77777777" w:rsidR="00715508" w:rsidRPr="00F2703B" w:rsidRDefault="00715508">
      <w:pPr>
        <w:pStyle w:val="FORMATTEXT"/>
        <w:jc w:val="both"/>
        <w:rPr>
          <w:rFonts w:ascii="Times New Roman" w:hAnsi="Times New Roman" w:cs="Times New Roman"/>
        </w:rPr>
      </w:pPr>
    </w:p>
    <w:p w14:paraId="7BEC2BA6" w14:textId="2413C0A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2"/>
        </w:rPr>
        <w:drawing>
          <wp:inline distT="0" distB="0" distL="0" distR="0" wp14:anchorId="61DEA598" wp14:editId="08F46D5A">
            <wp:extent cx="198120" cy="26606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F2703B">
        <w:rPr>
          <w:rFonts w:ascii="Times New Roman" w:hAnsi="Times New Roman" w:cs="Times New Roman"/>
        </w:rPr>
        <w:t xml:space="preserve">- площадь сечения верхней полки одного гофра настила; </w:t>
      </w:r>
    </w:p>
    <w:p w14:paraId="2E536BCD" w14:textId="49EE598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3583A22B" wp14:editId="64591E5A">
            <wp:extent cx="198120" cy="26606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площадь сечения нижней полки одного гофра настила;</w:t>
      </w:r>
    </w:p>
    <w:p w14:paraId="515B71E9" w14:textId="77777777" w:rsidR="00715508" w:rsidRPr="00F2703B" w:rsidRDefault="00715508">
      <w:pPr>
        <w:pStyle w:val="FORMATTEXT"/>
        <w:ind w:firstLine="568"/>
        <w:jc w:val="both"/>
        <w:rPr>
          <w:rFonts w:ascii="Times New Roman" w:hAnsi="Times New Roman" w:cs="Times New Roman"/>
        </w:rPr>
      </w:pPr>
    </w:p>
    <w:p w14:paraId="3C2DDAB3" w14:textId="0FB64AA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lastRenderedPageBreak/>
        <w:drawing>
          <wp:inline distT="0" distB="0" distL="0" distR="0" wp14:anchorId="15F11F52" wp14:editId="0525A1A1">
            <wp:extent cx="143510" cy="1841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715508" w:rsidRPr="00F2703B">
        <w:rPr>
          <w:rFonts w:ascii="Times New Roman" w:hAnsi="Times New Roman" w:cs="Times New Roman"/>
        </w:rPr>
        <w:t>- ширина бетонного ребра (рисунок 6.4);</w:t>
      </w:r>
    </w:p>
    <w:p w14:paraId="462BE3D0" w14:textId="77777777" w:rsidR="00715508" w:rsidRPr="00F2703B" w:rsidRDefault="00715508">
      <w:pPr>
        <w:pStyle w:val="FORMATTEXT"/>
        <w:ind w:firstLine="568"/>
        <w:jc w:val="both"/>
        <w:rPr>
          <w:rFonts w:ascii="Times New Roman" w:hAnsi="Times New Roman" w:cs="Times New Roman"/>
        </w:rPr>
      </w:pPr>
    </w:p>
    <w:p w14:paraId="1CCF73CA" w14:textId="4F47823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E4B3C24" wp14:editId="2B96B26B">
            <wp:extent cx="149860"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толщина профилированного настила (рисунок 6.4);</w:t>
      </w:r>
    </w:p>
    <w:p w14:paraId="5D99BBF6" w14:textId="77777777" w:rsidR="00715508" w:rsidRPr="00F2703B" w:rsidRDefault="00715508">
      <w:pPr>
        <w:pStyle w:val="FORMATTEXT"/>
        <w:ind w:firstLine="568"/>
        <w:jc w:val="both"/>
        <w:rPr>
          <w:rFonts w:ascii="Times New Roman" w:hAnsi="Times New Roman" w:cs="Times New Roman"/>
        </w:rPr>
      </w:pPr>
    </w:p>
    <w:p w14:paraId="6DCCB351" w14:textId="1F0118D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74F297E" wp14:editId="721EB48A">
            <wp:extent cx="238760"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площадь поперечного сечения растянутой зоны стенки одного гофра настила. </w:t>
      </w:r>
    </w:p>
    <w:p w14:paraId="61081A4B"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EE5906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7E295F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3C1ACCE7"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AA0F66E" w14:textId="0408997B"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6"/>
                <w:sz w:val="18"/>
                <w:szCs w:val="18"/>
              </w:rPr>
              <w:drawing>
                <wp:inline distT="0" distB="0" distL="0" distR="0" wp14:anchorId="02F77648" wp14:editId="47402CEF">
                  <wp:extent cx="5991225" cy="231330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91225" cy="2313305"/>
                          </a:xfrm>
                          <a:prstGeom prst="rect">
                            <a:avLst/>
                          </a:prstGeom>
                          <a:noFill/>
                          <a:ln>
                            <a:noFill/>
                          </a:ln>
                        </pic:spPr>
                      </pic:pic>
                    </a:graphicData>
                  </a:graphic>
                </wp:inline>
              </w:drawing>
            </w:r>
          </w:p>
        </w:tc>
      </w:tr>
    </w:tbl>
    <w:p w14:paraId="6B3385D1"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2A1A33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7DFEDA8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6.4 - Схема усилий в пролетном сечении плиты при расположении нейтральной оси в пределах стенки гофра профилированного настила </w:t>
      </w:r>
    </w:p>
    <w:p w14:paraId="351268AD"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E46839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прочности сечения плиты должно соблюдаться условие</w:t>
      </w:r>
    </w:p>
    <w:p w14:paraId="12335AC1" w14:textId="77777777" w:rsidR="00715508" w:rsidRPr="00F2703B" w:rsidRDefault="00715508">
      <w:pPr>
        <w:pStyle w:val="FORMATTEXT"/>
        <w:ind w:firstLine="568"/>
        <w:jc w:val="both"/>
        <w:rPr>
          <w:rFonts w:ascii="Times New Roman" w:hAnsi="Times New Roman" w:cs="Times New Roman"/>
        </w:rPr>
      </w:pPr>
    </w:p>
    <w:p w14:paraId="572D4D3E" w14:textId="2F898C2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6A8161C6" wp14:editId="015B8853">
            <wp:extent cx="4497070" cy="2730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7070" cy="273050"/>
                    </a:xfrm>
                    <a:prstGeom prst="rect">
                      <a:avLst/>
                    </a:prstGeom>
                    <a:noFill/>
                    <a:ln>
                      <a:noFill/>
                    </a:ln>
                  </pic:spPr>
                </pic:pic>
              </a:graphicData>
            </a:graphic>
          </wp:inline>
        </w:drawing>
      </w:r>
      <w:r w:rsidR="00715508" w:rsidRPr="00F2703B">
        <w:rPr>
          <w:rFonts w:ascii="Times New Roman" w:hAnsi="Times New Roman" w:cs="Times New Roman"/>
        </w:rPr>
        <w:t xml:space="preserve">, (6.13) </w:t>
      </w:r>
    </w:p>
    <w:p w14:paraId="7FF92706" w14:textId="77777777" w:rsidR="00715508" w:rsidRPr="00F2703B" w:rsidRDefault="00715508">
      <w:pPr>
        <w:pStyle w:val="FORMATTEXT"/>
        <w:jc w:val="both"/>
        <w:rPr>
          <w:rFonts w:ascii="Times New Roman" w:hAnsi="Times New Roman" w:cs="Times New Roman"/>
        </w:rPr>
      </w:pPr>
    </w:p>
    <w:p w14:paraId="145B19C7" w14:textId="77777777" w:rsidR="00715508" w:rsidRPr="00F2703B" w:rsidRDefault="00715508">
      <w:pPr>
        <w:pStyle w:val="FORMATTEXT"/>
        <w:jc w:val="both"/>
        <w:rPr>
          <w:rFonts w:ascii="Times New Roman" w:hAnsi="Times New Roman" w:cs="Times New Roman"/>
        </w:rPr>
      </w:pPr>
    </w:p>
    <w:p w14:paraId="05F89FDE" w14:textId="07DB94E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090DCED" wp14:editId="1A8F55CF">
            <wp:extent cx="238760"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статический момент площади сечения сжатого бетона относительно оси </w:t>
      </w:r>
      <w:r w:rsidR="001B6724" w:rsidRPr="00F2703B">
        <w:rPr>
          <w:rFonts w:ascii="Times New Roman" w:hAnsi="Times New Roman" w:cs="Times New Roman"/>
          <w:noProof/>
          <w:position w:val="-7"/>
        </w:rPr>
        <w:drawing>
          <wp:inline distT="0" distB="0" distL="0" distR="0" wp14:anchorId="50781B1B" wp14:editId="7B6C7A3B">
            <wp:extent cx="340995" cy="14351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Pr="00F2703B">
        <w:rPr>
          <w:rFonts w:ascii="Times New Roman" w:hAnsi="Times New Roman" w:cs="Times New Roman"/>
        </w:rPr>
        <w:t xml:space="preserve">; </w:t>
      </w:r>
    </w:p>
    <w:p w14:paraId="2E19C072" w14:textId="399B49D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2AB4BEB1" wp14:editId="7888F7E7">
            <wp:extent cx="198120" cy="26606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площадь сечения верхней полки одного гофра настила;</w:t>
      </w:r>
    </w:p>
    <w:p w14:paraId="2CF8A31E" w14:textId="77777777" w:rsidR="00715508" w:rsidRPr="00F2703B" w:rsidRDefault="00715508">
      <w:pPr>
        <w:pStyle w:val="FORMATTEXT"/>
        <w:ind w:firstLine="568"/>
        <w:jc w:val="both"/>
        <w:rPr>
          <w:rFonts w:ascii="Times New Roman" w:hAnsi="Times New Roman" w:cs="Times New Roman"/>
        </w:rPr>
      </w:pPr>
    </w:p>
    <w:p w14:paraId="5996773C" w14:textId="2EB388A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7304501C" wp14:editId="7ACD3D3F">
            <wp:extent cx="198120" cy="26606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статический момент площади верхней полки профилированного настила относительно оси </w:t>
      </w:r>
      <w:r w:rsidRPr="00F2703B">
        <w:rPr>
          <w:rFonts w:ascii="Times New Roman" w:hAnsi="Times New Roman" w:cs="Times New Roman"/>
          <w:noProof/>
          <w:position w:val="-7"/>
        </w:rPr>
        <w:drawing>
          <wp:inline distT="0" distB="0" distL="0" distR="0" wp14:anchorId="07822AC7" wp14:editId="66C45648">
            <wp:extent cx="340995" cy="14351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00715508" w:rsidRPr="00F2703B">
        <w:rPr>
          <w:rFonts w:ascii="Times New Roman" w:hAnsi="Times New Roman" w:cs="Times New Roman"/>
        </w:rPr>
        <w:t>;</w:t>
      </w:r>
    </w:p>
    <w:p w14:paraId="7C69219E" w14:textId="77777777" w:rsidR="00715508" w:rsidRPr="00F2703B" w:rsidRDefault="00715508">
      <w:pPr>
        <w:pStyle w:val="FORMATTEXT"/>
        <w:ind w:firstLine="568"/>
        <w:jc w:val="both"/>
        <w:rPr>
          <w:rFonts w:ascii="Times New Roman" w:hAnsi="Times New Roman" w:cs="Times New Roman"/>
        </w:rPr>
      </w:pPr>
    </w:p>
    <w:p w14:paraId="683BAF05" w14:textId="329A810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27AFB749" wp14:editId="551570F0">
            <wp:extent cx="198120" cy="26606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статический момент площади нижней полки профилированного настила относительно </w:t>
      </w:r>
      <w:r w:rsidRPr="00F2703B">
        <w:rPr>
          <w:rFonts w:ascii="Times New Roman" w:hAnsi="Times New Roman" w:cs="Times New Roman"/>
          <w:noProof/>
          <w:position w:val="-7"/>
        </w:rPr>
        <w:drawing>
          <wp:inline distT="0" distB="0" distL="0" distR="0" wp14:anchorId="1B173EB1" wp14:editId="63F9D21F">
            <wp:extent cx="340995" cy="14351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00715508" w:rsidRPr="00F2703B">
        <w:rPr>
          <w:rFonts w:ascii="Times New Roman" w:hAnsi="Times New Roman" w:cs="Times New Roman"/>
        </w:rPr>
        <w:t>;</w:t>
      </w:r>
    </w:p>
    <w:p w14:paraId="54B64023" w14:textId="77777777" w:rsidR="00715508" w:rsidRPr="00F2703B" w:rsidRDefault="00715508">
      <w:pPr>
        <w:pStyle w:val="FORMATTEXT"/>
        <w:ind w:firstLine="568"/>
        <w:jc w:val="both"/>
        <w:rPr>
          <w:rFonts w:ascii="Times New Roman" w:hAnsi="Times New Roman" w:cs="Times New Roman"/>
        </w:rPr>
      </w:pPr>
    </w:p>
    <w:p w14:paraId="6EC75913" w14:textId="0C3AC26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5CCD79A" wp14:editId="1F334069">
            <wp:extent cx="238760" cy="2317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2"/>
        </w:rPr>
        <w:drawing>
          <wp:inline distT="0" distB="0" distL="0" distR="0" wp14:anchorId="7E781DD6" wp14:editId="77DB1151">
            <wp:extent cx="238760" cy="26606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статические моменты площади соответственно растянутой и сжатой стержневой арматуры относительно </w:t>
      </w:r>
      <w:r w:rsidRPr="00F2703B">
        <w:rPr>
          <w:rFonts w:ascii="Times New Roman" w:hAnsi="Times New Roman" w:cs="Times New Roman"/>
          <w:noProof/>
          <w:position w:val="-7"/>
        </w:rPr>
        <w:drawing>
          <wp:inline distT="0" distB="0" distL="0" distR="0" wp14:anchorId="611D9459" wp14:editId="7C2FA2D9">
            <wp:extent cx="340995" cy="14351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00715508" w:rsidRPr="00F2703B">
        <w:rPr>
          <w:rFonts w:ascii="Times New Roman" w:hAnsi="Times New Roman" w:cs="Times New Roman"/>
        </w:rPr>
        <w:t>.</w:t>
      </w:r>
    </w:p>
    <w:p w14:paraId="70B1305A" w14:textId="77777777" w:rsidR="00715508" w:rsidRPr="00F2703B" w:rsidRDefault="00715508">
      <w:pPr>
        <w:pStyle w:val="FORMATTEXT"/>
        <w:ind w:firstLine="568"/>
        <w:jc w:val="both"/>
        <w:rPr>
          <w:rFonts w:ascii="Times New Roman" w:hAnsi="Times New Roman" w:cs="Times New Roman"/>
        </w:rPr>
      </w:pPr>
    </w:p>
    <w:p w14:paraId="5898CFAD" w14:textId="0D363C2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Случай 3. Нейтральная ось находится на уровне верхней полки профилированного настила, </w:t>
      </w:r>
      <w:r w:rsidR="001B6724" w:rsidRPr="00F2703B">
        <w:rPr>
          <w:rFonts w:ascii="Times New Roman" w:hAnsi="Times New Roman" w:cs="Times New Roman"/>
          <w:noProof/>
          <w:position w:val="-11"/>
        </w:rPr>
        <w:drawing>
          <wp:inline distT="0" distB="0" distL="0" distR="0" wp14:anchorId="46D1130B" wp14:editId="7ED6B04B">
            <wp:extent cx="450215" cy="2387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F2703B">
        <w:rPr>
          <w:rFonts w:ascii="Times New Roman" w:hAnsi="Times New Roman" w:cs="Times New Roman"/>
        </w:rPr>
        <w:t>(рисунок 6.5).</w:t>
      </w:r>
    </w:p>
    <w:p w14:paraId="7963F7BC" w14:textId="77777777" w:rsidR="00715508" w:rsidRPr="00F2703B" w:rsidRDefault="00715508">
      <w:pPr>
        <w:pStyle w:val="FORMATTEXT"/>
        <w:ind w:firstLine="568"/>
        <w:jc w:val="both"/>
        <w:rPr>
          <w:rFonts w:ascii="Times New Roman" w:hAnsi="Times New Roman" w:cs="Times New Roman"/>
        </w:rPr>
      </w:pPr>
    </w:p>
    <w:p w14:paraId="0B23E9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прочности сечения плиты должно соблюдаться условие</w:t>
      </w:r>
    </w:p>
    <w:p w14:paraId="7BD3C6E7" w14:textId="77777777" w:rsidR="00715508" w:rsidRPr="00F2703B" w:rsidRDefault="00715508">
      <w:pPr>
        <w:pStyle w:val="FORMATTEXT"/>
        <w:ind w:firstLine="568"/>
        <w:jc w:val="both"/>
        <w:rPr>
          <w:rFonts w:ascii="Times New Roman" w:hAnsi="Times New Roman" w:cs="Times New Roman"/>
        </w:rPr>
      </w:pPr>
    </w:p>
    <w:p w14:paraId="068276C5" w14:textId="28854BC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5DD4585F" wp14:editId="54324B73">
            <wp:extent cx="4422140" cy="2730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22140" cy="273050"/>
                    </a:xfrm>
                    <a:prstGeom prst="rect">
                      <a:avLst/>
                    </a:prstGeom>
                    <a:noFill/>
                    <a:ln>
                      <a:noFill/>
                    </a:ln>
                  </pic:spPr>
                </pic:pic>
              </a:graphicData>
            </a:graphic>
          </wp:inline>
        </w:drawing>
      </w:r>
      <w:r w:rsidR="00715508" w:rsidRPr="00F2703B">
        <w:rPr>
          <w:rFonts w:ascii="Times New Roman" w:hAnsi="Times New Roman" w:cs="Times New Roman"/>
        </w:rPr>
        <w:t xml:space="preserve">.  (6.14) </w:t>
      </w:r>
    </w:p>
    <w:p w14:paraId="561317F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58A511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656BA34"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5299A41B"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8320940" w14:textId="46580FE0"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97"/>
                <w:sz w:val="18"/>
                <w:szCs w:val="18"/>
              </w:rPr>
              <w:lastRenderedPageBreak/>
              <w:drawing>
                <wp:inline distT="0" distB="0" distL="0" distR="0" wp14:anchorId="364F2A60" wp14:editId="740030AB">
                  <wp:extent cx="5984240" cy="21361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84240" cy="2136140"/>
                          </a:xfrm>
                          <a:prstGeom prst="rect">
                            <a:avLst/>
                          </a:prstGeom>
                          <a:noFill/>
                          <a:ln>
                            <a:noFill/>
                          </a:ln>
                        </pic:spPr>
                      </pic:pic>
                    </a:graphicData>
                  </a:graphic>
                </wp:inline>
              </w:drawing>
            </w:r>
          </w:p>
        </w:tc>
      </w:tr>
    </w:tbl>
    <w:p w14:paraId="6B398110"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8193A2D" w14:textId="77777777" w:rsidR="00715508" w:rsidRPr="00F2703B" w:rsidRDefault="00715508">
      <w:pPr>
        <w:pStyle w:val="FORMATTEXT"/>
        <w:jc w:val="center"/>
        <w:rPr>
          <w:rFonts w:ascii="Times New Roman" w:hAnsi="Times New Roman" w:cs="Times New Roman"/>
        </w:rPr>
      </w:pPr>
    </w:p>
    <w:p w14:paraId="1AD9917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6.5 - Схема усилий в пролетном сечении плиты при расположении нейтральной оси на уровне верхней полки профилированного настила </w:t>
      </w:r>
    </w:p>
    <w:p w14:paraId="27AE2FC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606C1CA4" w14:textId="632BB28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Если при определении высоты сжатой зоны по формуле (6.10) выполняется условие </w:t>
      </w:r>
      <w:r w:rsidR="001B6724" w:rsidRPr="00F2703B">
        <w:rPr>
          <w:rFonts w:ascii="Times New Roman" w:hAnsi="Times New Roman" w:cs="Times New Roman"/>
          <w:noProof/>
          <w:position w:val="-11"/>
        </w:rPr>
        <w:drawing>
          <wp:inline distT="0" distB="0" distL="0" distR="0" wp14:anchorId="16197401" wp14:editId="56B7C5CA">
            <wp:extent cx="450215"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F2703B">
        <w:rPr>
          <w:rFonts w:ascii="Times New Roman" w:hAnsi="Times New Roman" w:cs="Times New Roman"/>
        </w:rPr>
        <w:t xml:space="preserve">, а по формуле (6.12) - </w:t>
      </w:r>
      <w:r w:rsidR="001B6724" w:rsidRPr="00F2703B">
        <w:rPr>
          <w:rFonts w:ascii="Times New Roman" w:hAnsi="Times New Roman" w:cs="Times New Roman"/>
          <w:noProof/>
          <w:position w:val="-11"/>
        </w:rPr>
        <w:drawing>
          <wp:inline distT="0" distB="0" distL="0" distR="0" wp14:anchorId="6983F6A5" wp14:editId="0BDE4E32">
            <wp:extent cx="450215" cy="23876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F2703B">
        <w:rPr>
          <w:rFonts w:ascii="Times New Roman" w:hAnsi="Times New Roman" w:cs="Times New Roman"/>
        </w:rPr>
        <w:t>, то прочность нормального сечения плиты проверяется для случая 3.</w:t>
      </w:r>
    </w:p>
    <w:p w14:paraId="2E93ABA0" w14:textId="77777777" w:rsidR="00715508" w:rsidRPr="00F2703B" w:rsidRDefault="00715508">
      <w:pPr>
        <w:pStyle w:val="FORMATTEXT"/>
        <w:ind w:firstLine="568"/>
        <w:jc w:val="both"/>
        <w:rPr>
          <w:rFonts w:ascii="Times New Roman" w:hAnsi="Times New Roman" w:cs="Times New Roman"/>
        </w:rPr>
      </w:pPr>
    </w:p>
    <w:p w14:paraId="722BF01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прочности нормальных сечений плиты на ее промежуточных опорах выполняется только в случаях установки расчетной надопорной стержневой арматуры, обеспечивающей неразрезность конструкции.</w:t>
      </w:r>
    </w:p>
    <w:p w14:paraId="1AA78452" w14:textId="77777777" w:rsidR="00715508" w:rsidRPr="00F2703B" w:rsidRDefault="00715508">
      <w:pPr>
        <w:pStyle w:val="FORMATTEXT"/>
        <w:ind w:firstLine="568"/>
        <w:jc w:val="both"/>
        <w:rPr>
          <w:rFonts w:ascii="Times New Roman" w:hAnsi="Times New Roman" w:cs="Times New Roman"/>
        </w:rPr>
      </w:pPr>
    </w:p>
    <w:p w14:paraId="278BF3F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Прочность нормальных сечений плиты определяется по СП 63.13330 как для сечений железобетонных элементов со стержневой арматурой. Сжатый профилированный лист из-за опасности выпучивания в расчете не учитывается.</w:t>
      </w:r>
    </w:p>
    <w:p w14:paraId="3F1B0AB8" w14:textId="77777777" w:rsidR="00715508" w:rsidRPr="00F2703B" w:rsidRDefault="00715508">
      <w:pPr>
        <w:pStyle w:val="FORMATTEXT"/>
        <w:ind w:firstLine="568"/>
        <w:jc w:val="both"/>
        <w:rPr>
          <w:rFonts w:ascii="Times New Roman" w:hAnsi="Times New Roman" w:cs="Times New Roman"/>
        </w:rPr>
      </w:pPr>
    </w:p>
    <w:p w14:paraId="0B7713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В зависимости от положения нейтральной оси в сечении плиты на опоре возможны два случая расчета на прочность.</w:t>
      </w:r>
    </w:p>
    <w:p w14:paraId="722D593A" w14:textId="77777777" w:rsidR="00715508" w:rsidRPr="00F2703B" w:rsidRDefault="00715508">
      <w:pPr>
        <w:pStyle w:val="FORMATTEXT"/>
        <w:ind w:firstLine="568"/>
        <w:jc w:val="both"/>
        <w:rPr>
          <w:rFonts w:ascii="Times New Roman" w:hAnsi="Times New Roman" w:cs="Times New Roman"/>
        </w:rPr>
      </w:pPr>
    </w:p>
    <w:p w14:paraId="50C4EC7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Случай А. Нейтральная ось пересекает стенки профилированного настила (рисунок 6.6).</w:t>
      </w:r>
    </w:p>
    <w:p w14:paraId="2DB1A9AA" w14:textId="77777777" w:rsidR="00715508" w:rsidRPr="00F2703B" w:rsidRDefault="00715508">
      <w:pPr>
        <w:pStyle w:val="FORMATTEXT"/>
        <w:ind w:firstLine="568"/>
        <w:jc w:val="both"/>
        <w:rPr>
          <w:rFonts w:ascii="Times New Roman" w:hAnsi="Times New Roman" w:cs="Times New Roman"/>
        </w:rPr>
      </w:pPr>
    </w:p>
    <w:p w14:paraId="13C6BD5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Высоту сжатой зоны сечения плиты определяют из условия</w:t>
      </w:r>
    </w:p>
    <w:p w14:paraId="4A59AF1B" w14:textId="77777777" w:rsidR="00715508" w:rsidRPr="00F2703B" w:rsidRDefault="00715508">
      <w:pPr>
        <w:pStyle w:val="FORMATTEXT"/>
        <w:ind w:firstLine="568"/>
        <w:jc w:val="both"/>
        <w:rPr>
          <w:rFonts w:ascii="Times New Roman" w:hAnsi="Times New Roman" w:cs="Times New Roman"/>
        </w:rPr>
      </w:pPr>
    </w:p>
    <w:p w14:paraId="6D9F811D" w14:textId="073228E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0699FF32" wp14:editId="749EB27C">
            <wp:extent cx="3384550" cy="38925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84550" cy="389255"/>
                    </a:xfrm>
                    <a:prstGeom prst="rect">
                      <a:avLst/>
                    </a:prstGeom>
                    <a:noFill/>
                    <a:ln>
                      <a:noFill/>
                    </a:ln>
                  </pic:spPr>
                </pic:pic>
              </a:graphicData>
            </a:graphic>
          </wp:inline>
        </w:drawing>
      </w:r>
      <w:r w:rsidR="00715508" w:rsidRPr="00F2703B">
        <w:rPr>
          <w:rFonts w:ascii="Times New Roman" w:hAnsi="Times New Roman" w:cs="Times New Roman"/>
        </w:rPr>
        <w:t xml:space="preserve">,               (6.15) </w:t>
      </w:r>
    </w:p>
    <w:p w14:paraId="1B291B5E" w14:textId="77777777" w:rsidR="00715508" w:rsidRPr="00F2703B" w:rsidRDefault="00715508">
      <w:pPr>
        <w:pStyle w:val="FORMATTEXT"/>
        <w:jc w:val="both"/>
        <w:rPr>
          <w:rFonts w:ascii="Times New Roman" w:hAnsi="Times New Roman" w:cs="Times New Roman"/>
        </w:rPr>
      </w:pPr>
    </w:p>
    <w:p w14:paraId="130B92EF" w14:textId="77777777" w:rsidR="00715508" w:rsidRPr="00F2703B" w:rsidRDefault="00715508">
      <w:pPr>
        <w:pStyle w:val="FORMATTEXT"/>
        <w:jc w:val="both"/>
        <w:rPr>
          <w:rFonts w:ascii="Times New Roman" w:hAnsi="Times New Roman" w:cs="Times New Roman"/>
        </w:rPr>
      </w:pPr>
    </w:p>
    <w:p w14:paraId="3E108DA0" w14:textId="3C74C83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2"/>
        </w:rPr>
        <w:drawing>
          <wp:inline distT="0" distB="0" distL="0" distR="0" wp14:anchorId="5CDFE02D" wp14:editId="554E6B3C">
            <wp:extent cx="198120" cy="26606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F2703B">
        <w:rPr>
          <w:rFonts w:ascii="Times New Roman" w:hAnsi="Times New Roman" w:cs="Times New Roman"/>
        </w:rPr>
        <w:t xml:space="preserve">- площадь сечения верхней полки одного гофра настила. </w:t>
      </w:r>
    </w:p>
    <w:p w14:paraId="1C1612D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прочности сечения плиты должно соблюдаться условие</w:t>
      </w:r>
    </w:p>
    <w:p w14:paraId="15DC6751" w14:textId="77777777" w:rsidR="00715508" w:rsidRPr="00F2703B" w:rsidRDefault="00715508">
      <w:pPr>
        <w:pStyle w:val="FORMATTEXT"/>
        <w:ind w:firstLine="568"/>
        <w:jc w:val="both"/>
        <w:rPr>
          <w:rFonts w:ascii="Times New Roman" w:hAnsi="Times New Roman" w:cs="Times New Roman"/>
        </w:rPr>
      </w:pPr>
    </w:p>
    <w:p w14:paraId="43745947" w14:textId="285687D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36"/>
        </w:rPr>
        <w:drawing>
          <wp:inline distT="0" distB="0" distL="0" distR="0" wp14:anchorId="13A81556" wp14:editId="2D942B86">
            <wp:extent cx="3398520" cy="866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98520" cy="866775"/>
                    </a:xfrm>
                    <a:prstGeom prst="rect">
                      <a:avLst/>
                    </a:prstGeom>
                    <a:noFill/>
                    <a:ln>
                      <a:noFill/>
                    </a:ln>
                  </pic:spPr>
                </pic:pic>
              </a:graphicData>
            </a:graphic>
          </wp:inline>
        </w:drawing>
      </w:r>
      <w:r w:rsidR="00715508" w:rsidRPr="00F2703B">
        <w:rPr>
          <w:rFonts w:ascii="Times New Roman" w:hAnsi="Times New Roman" w:cs="Times New Roman"/>
        </w:rPr>
        <w:t xml:space="preserve">              (6.16) </w:t>
      </w:r>
    </w:p>
    <w:p w14:paraId="6191E43D" w14:textId="77777777" w:rsidR="00715508" w:rsidRPr="00F2703B" w:rsidRDefault="00715508">
      <w:pPr>
        <w:pStyle w:val="FORMATTEXT"/>
        <w:jc w:val="both"/>
        <w:rPr>
          <w:rFonts w:ascii="Times New Roman" w:hAnsi="Times New Roman" w:cs="Times New Roman"/>
        </w:rPr>
      </w:pPr>
    </w:p>
    <w:p w14:paraId="34EDE422" w14:textId="77777777" w:rsidR="00715508" w:rsidRPr="00F2703B" w:rsidRDefault="00715508">
      <w:pPr>
        <w:pStyle w:val="FORMATTEXT"/>
        <w:jc w:val="both"/>
        <w:rPr>
          <w:rFonts w:ascii="Times New Roman" w:hAnsi="Times New Roman" w:cs="Times New Roman"/>
        </w:rPr>
      </w:pPr>
    </w:p>
    <w:p w14:paraId="2555BC60" w14:textId="5A483C2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324748CE" wp14:editId="4B4968D9">
            <wp:extent cx="198120" cy="1638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F2703B">
        <w:rPr>
          <w:rFonts w:ascii="Times New Roman" w:hAnsi="Times New Roman" w:cs="Times New Roman"/>
        </w:rPr>
        <w:t xml:space="preserve">- изгибающий момент в рассматриваемом сечении плиты; </w:t>
      </w:r>
    </w:p>
    <w:p w14:paraId="6528886A" w14:textId="6DE81A8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73C0C207" wp14:editId="284804AD">
            <wp:extent cx="184150" cy="26606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00715508" w:rsidRPr="00F2703B">
        <w:rPr>
          <w:rFonts w:ascii="Times New Roman" w:hAnsi="Times New Roman" w:cs="Times New Roman"/>
        </w:rPr>
        <w:t>- расстояние от нижней полки стального профилированного листа до точки приложения растягивающих усилий в стержневой растянутой арматуре;</w:t>
      </w:r>
    </w:p>
    <w:p w14:paraId="5F0626AB" w14:textId="77777777" w:rsidR="00715508" w:rsidRPr="00F2703B" w:rsidRDefault="00715508">
      <w:pPr>
        <w:pStyle w:val="FORMATTEXT"/>
        <w:ind w:firstLine="568"/>
        <w:jc w:val="both"/>
        <w:rPr>
          <w:rFonts w:ascii="Times New Roman" w:hAnsi="Times New Roman" w:cs="Times New Roman"/>
        </w:rPr>
      </w:pPr>
    </w:p>
    <w:p w14:paraId="0A065800" w14:textId="53AC5A2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44E0736A" wp14:editId="07013073">
            <wp:extent cx="198120" cy="26606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статический момент площади верхней полки профилированного настила относительно оси </w:t>
      </w:r>
      <w:r w:rsidRPr="00F2703B">
        <w:rPr>
          <w:rFonts w:ascii="Times New Roman" w:hAnsi="Times New Roman" w:cs="Times New Roman"/>
          <w:noProof/>
          <w:position w:val="-7"/>
        </w:rPr>
        <w:drawing>
          <wp:inline distT="0" distB="0" distL="0" distR="0" wp14:anchorId="71B8807F" wp14:editId="1CF3B007">
            <wp:extent cx="340995" cy="14351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00715508" w:rsidRPr="00F2703B">
        <w:rPr>
          <w:rFonts w:ascii="Times New Roman" w:hAnsi="Times New Roman" w:cs="Times New Roman"/>
        </w:rPr>
        <w:t>.</w:t>
      </w:r>
    </w:p>
    <w:p w14:paraId="306A9E5D" w14:textId="77777777" w:rsidR="00715508" w:rsidRPr="00F2703B" w:rsidRDefault="00715508">
      <w:pPr>
        <w:pStyle w:val="FORMATTEXT"/>
        <w:ind w:firstLine="568"/>
        <w:jc w:val="both"/>
        <w:rPr>
          <w:rFonts w:ascii="Times New Roman" w:hAnsi="Times New Roman" w:cs="Times New Roman"/>
        </w:rPr>
      </w:pPr>
    </w:p>
    <w:p w14:paraId="054A2FA1"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6A9D117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A11DECD" w14:textId="674831C2"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2"/>
                <w:sz w:val="18"/>
                <w:szCs w:val="18"/>
              </w:rPr>
              <w:drawing>
                <wp:inline distT="0" distB="0" distL="0" distR="0" wp14:anchorId="4E2683EB" wp14:editId="040FA561">
                  <wp:extent cx="5950585" cy="221805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50585" cy="2218055"/>
                          </a:xfrm>
                          <a:prstGeom prst="rect">
                            <a:avLst/>
                          </a:prstGeom>
                          <a:noFill/>
                          <a:ln>
                            <a:noFill/>
                          </a:ln>
                        </pic:spPr>
                      </pic:pic>
                    </a:graphicData>
                  </a:graphic>
                </wp:inline>
              </w:drawing>
            </w:r>
          </w:p>
        </w:tc>
      </w:tr>
    </w:tbl>
    <w:p w14:paraId="26B529BA"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F0E905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CC38C2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6.6 - Схема усилий в опорном сечении плиты при расположении нейтральной оси в пределах стенки гофра профилированного настила </w:t>
      </w:r>
    </w:p>
    <w:p w14:paraId="34E3AED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DB87589" w14:textId="6DC7DED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Случай Б. Нейтральная ось находится на уровне верхней полки профилированного настила, </w:t>
      </w:r>
      <w:r w:rsidR="001B6724" w:rsidRPr="00F2703B">
        <w:rPr>
          <w:rFonts w:ascii="Times New Roman" w:hAnsi="Times New Roman" w:cs="Times New Roman"/>
          <w:noProof/>
          <w:position w:val="-11"/>
        </w:rPr>
        <w:drawing>
          <wp:inline distT="0" distB="0" distL="0" distR="0" wp14:anchorId="369FAAE9" wp14:editId="2C26F669">
            <wp:extent cx="416560" cy="2317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F2703B">
        <w:rPr>
          <w:rFonts w:ascii="Times New Roman" w:hAnsi="Times New Roman" w:cs="Times New Roman"/>
        </w:rPr>
        <w:t>(рисунок 6.7).</w:t>
      </w:r>
    </w:p>
    <w:p w14:paraId="4881B80D" w14:textId="77777777" w:rsidR="00715508" w:rsidRPr="00F2703B" w:rsidRDefault="00715508">
      <w:pPr>
        <w:pStyle w:val="FORMATTEXT"/>
        <w:ind w:firstLine="568"/>
        <w:jc w:val="both"/>
        <w:rPr>
          <w:rFonts w:ascii="Times New Roman" w:hAnsi="Times New Roman" w:cs="Times New Roman"/>
        </w:rPr>
      </w:pPr>
    </w:p>
    <w:p w14:paraId="337E95C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прочности сечения плиты должно соблюдаться условие</w:t>
      </w:r>
    </w:p>
    <w:p w14:paraId="1A45B377" w14:textId="77777777" w:rsidR="00715508" w:rsidRPr="00F2703B" w:rsidRDefault="00715508">
      <w:pPr>
        <w:pStyle w:val="FORMATTEXT"/>
        <w:ind w:firstLine="568"/>
        <w:jc w:val="both"/>
        <w:rPr>
          <w:rFonts w:ascii="Times New Roman" w:hAnsi="Times New Roman" w:cs="Times New Roman"/>
        </w:rPr>
      </w:pPr>
    </w:p>
    <w:p w14:paraId="7F029579" w14:textId="6B291C5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266C6CA3" wp14:editId="57441D69">
            <wp:extent cx="2981960" cy="38925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81960" cy="389255"/>
                    </a:xfrm>
                    <a:prstGeom prst="rect">
                      <a:avLst/>
                    </a:prstGeom>
                    <a:noFill/>
                    <a:ln>
                      <a:noFill/>
                    </a:ln>
                  </pic:spPr>
                </pic:pic>
              </a:graphicData>
            </a:graphic>
          </wp:inline>
        </w:drawing>
      </w:r>
      <w:r w:rsidR="00715508" w:rsidRPr="00F2703B">
        <w:rPr>
          <w:rFonts w:ascii="Times New Roman" w:hAnsi="Times New Roman" w:cs="Times New Roman"/>
        </w:rPr>
        <w:t xml:space="preserve">.                   (6.17) </w:t>
      </w:r>
    </w:p>
    <w:p w14:paraId="212D3A78" w14:textId="76922EA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положении нейтральной оси выше высоты профилированного листа (</w:t>
      </w:r>
      <w:r w:rsidR="001B6724" w:rsidRPr="00F2703B">
        <w:rPr>
          <w:rFonts w:ascii="Times New Roman" w:hAnsi="Times New Roman" w:cs="Times New Roman"/>
          <w:noProof/>
          <w:position w:val="-11"/>
        </w:rPr>
        <w:drawing>
          <wp:inline distT="0" distB="0" distL="0" distR="0" wp14:anchorId="28906157" wp14:editId="21312CD8">
            <wp:extent cx="416560"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F2703B">
        <w:rPr>
          <w:rFonts w:ascii="Times New Roman" w:hAnsi="Times New Roman" w:cs="Times New Roman"/>
        </w:rPr>
        <w:t>) часть сжатой зоны бетона, расположенная над полкой профилированного листа, не учитывается. Прочность нормального сечения плиты над опорой проверяется как для случая Б.</w:t>
      </w:r>
    </w:p>
    <w:p w14:paraId="5F28DCA4" w14:textId="77777777" w:rsidR="00715508" w:rsidRPr="00F2703B" w:rsidRDefault="00715508">
      <w:pPr>
        <w:pStyle w:val="FORMATTEXT"/>
        <w:ind w:firstLine="568"/>
        <w:jc w:val="both"/>
        <w:rPr>
          <w:rFonts w:ascii="Times New Roman" w:hAnsi="Times New Roman" w:cs="Times New Roman"/>
        </w:rPr>
      </w:pPr>
    </w:p>
    <w:p w14:paraId="3DA5719F"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40585B92"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F04A5C6" w14:textId="6B36F086"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4"/>
                <w:sz w:val="18"/>
                <w:szCs w:val="18"/>
              </w:rPr>
              <w:drawing>
                <wp:inline distT="0" distB="0" distL="0" distR="0" wp14:anchorId="45F2FBF4" wp14:editId="50E7E487">
                  <wp:extent cx="5977890" cy="229298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77890" cy="2292985"/>
                          </a:xfrm>
                          <a:prstGeom prst="rect">
                            <a:avLst/>
                          </a:prstGeom>
                          <a:noFill/>
                          <a:ln>
                            <a:noFill/>
                          </a:ln>
                        </pic:spPr>
                      </pic:pic>
                    </a:graphicData>
                  </a:graphic>
                </wp:inline>
              </w:drawing>
            </w:r>
          </w:p>
        </w:tc>
      </w:tr>
    </w:tbl>
    <w:p w14:paraId="18BDC430"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31C183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27DABBD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6.7 - Схема усилий в опорном сечении плиты при расположении нейтральной оси на уровне верхней полки профилированного настила </w:t>
      </w:r>
    </w:p>
    <w:p w14:paraId="0D65259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7C5FB658" w14:textId="77777777" w:rsidR="00715508" w:rsidRPr="00F2703B" w:rsidRDefault="00715508">
      <w:pPr>
        <w:pStyle w:val="FORMATTEXT"/>
        <w:ind w:firstLine="568"/>
        <w:jc w:val="both"/>
        <w:rPr>
          <w:rFonts w:ascii="Times New Roman" w:hAnsi="Times New Roman" w:cs="Times New Roman"/>
        </w:rPr>
      </w:pPr>
    </w:p>
    <w:p w14:paraId="7EE3396A" w14:textId="77777777" w:rsidR="00715508" w:rsidRPr="00F2703B" w:rsidRDefault="00715508">
      <w:pPr>
        <w:pStyle w:val="FORMATTEXT"/>
        <w:ind w:firstLine="568"/>
        <w:jc w:val="both"/>
        <w:rPr>
          <w:rFonts w:ascii="Times New Roman" w:hAnsi="Times New Roman" w:cs="Times New Roman"/>
        </w:rPr>
      </w:pPr>
    </w:p>
    <w:p w14:paraId="6E1E83A0" w14:textId="77777777" w:rsidR="00F2703B" w:rsidRDefault="00F2703B">
      <w:pPr>
        <w:pStyle w:val="FORMATTEXT"/>
        <w:ind w:firstLine="568"/>
        <w:jc w:val="both"/>
        <w:rPr>
          <w:rFonts w:ascii="Times New Roman" w:hAnsi="Times New Roman" w:cs="Times New Roman"/>
        </w:rPr>
      </w:pPr>
    </w:p>
    <w:p w14:paraId="23AC958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56.1.2.3 Расчет прочности плиты по наклонным сечениям на действие поперечных сил</w:instrText>
      </w:r>
      <w:r w:rsidRPr="00F2703B">
        <w:rPr>
          <w:rFonts w:ascii="Times New Roman" w:hAnsi="Times New Roman" w:cs="Times New Roman"/>
        </w:rPr>
        <w:instrText>"</w:instrText>
      </w:r>
      <w:r>
        <w:rPr>
          <w:rFonts w:ascii="Times New Roman" w:hAnsi="Times New Roman" w:cs="Times New Roman"/>
        </w:rPr>
        <w:fldChar w:fldCharType="end"/>
      </w:r>
    </w:p>
    <w:p w14:paraId="2EF10E06" w14:textId="77777777" w:rsidR="00715508" w:rsidRPr="00F2703B" w:rsidRDefault="00715508">
      <w:pPr>
        <w:pStyle w:val="HEADERTEXT"/>
        <w:rPr>
          <w:rFonts w:ascii="Times New Roman" w:hAnsi="Times New Roman" w:cs="Times New Roman"/>
          <w:b/>
          <w:bCs/>
          <w:color w:val="auto"/>
        </w:rPr>
      </w:pPr>
    </w:p>
    <w:p w14:paraId="70B3B592"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lastRenderedPageBreak/>
        <w:t xml:space="preserve"> 6.1.2.3 Расчет прочности плиты по наклонным сечениям на действие поперечных сил</w:t>
      </w:r>
    </w:p>
    <w:p w14:paraId="3949A77D"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9AB2D37" w14:textId="38351D9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 прочности плиты по наклонным сечениям выполняется на действие поперечной силы, а угол </w:t>
      </w:r>
      <w:r w:rsidR="001B6724" w:rsidRPr="00F2703B">
        <w:rPr>
          <w:rFonts w:ascii="Times New Roman" w:hAnsi="Times New Roman" w:cs="Times New Roman"/>
          <w:noProof/>
          <w:position w:val="-7"/>
        </w:rPr>
        <w:drawing>
          <wp:inline distT="0" distB="0" distL="0" distR="0" wp14:anchorId="15B8A612" wp14:editId="7CD2A5F2">
            <wp:extent cx="143510" cy="14351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2703B">
        <w:rPr>
          <w:rFonts w:ascii="Times New Roman" w:hAnsi="Times New Roman" w:cs="Times New Roman"/>
        </w:rPr>
        <w:t>наклонной трещины принимается не менее 45° к горизонтальной оси (рисунок 6.8). При этом должны соблюдаться условия:</w:t>
      </w:r>
    </w:p>
    <w:p w14:paraId="16F289C6" w14:textId="77777777" w:rsidR="00715508" w:rsidRPr="00F2703B" w:rsidRDefault="00715508">
      <w:pPr>
        <w:pStyle w:val="FORMATTEXT"/>
        <w:ind w:firstLine="568"/>
        <w:jc w:val="both"/>
        <w:rPr>
          <w:rFonts w:ascii="Times New Roman" w:hAnsi="Times New Roman" w:cs="Times New Roman"/>
        </w:rPr>
      </w:pPr>
    </w:p>
    <w:p w14:paraId="719C2EE5" w14:textId="46C89D4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7C7BFA0" wp14:editId="31528BC4">
            <wp:extent cx="1801495" cy="23876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1495" cy="238760"/>
                    </a:xfrm>
                    <a:prstGeom prst="rect">
                      <a:avLst/>
                    </a:prstGeom>
                    <a:noFill/>
                    <a:ln>
                      <a:noFill/>
                    </a:ln>
                  </pic:spPr>
                </pic:pic>
              </a:graphicData>
            </a:graphic>
          </wp:inline>
        </w:drawing>
      </w:r>
      <w:r w:rsidR="00715508" w:rsidRPr="00F2703B">
        <w:rPr>
          <w:rFonts w:ascii="Times New Roman" w:hAnsi="Times New Roman" w:cs="Times New Roman"/>
        </w:rPr>
        <w:t xml:space="preserve">;                                       (6.18) </w:t>
      </w:r>
    </w:p>
    <w:p w14:paraId="0FBFE95A"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5067D35F" w14:textId="17FBB23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50F5B14" wp14:editId="51E9F8D4">
            <wp:extent cx="1323975"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3975" cy="231775"/>
                    </a:xfrm>
                    <a:prstGeom prst="rect">
                      <a:avLst/>
                    </a:prstGeom>
                    <a:noFill/>
                    <a:ln>
                      <a:noFill/>
                    </a:ln>
                  </pic:spPr>
                </pic:pic>
              </a:graphicData>
            </a:graphic>
          </wp:inline>
        </w:drawing>
      </w:r>
      <w:r w:rsidR="00715508" w:rsidRPr="00F2703B">
        <w:rPr>
          <w:rFonts w:ascii="Times New Roman" w:hAnsi="Times New Roman" w:cs="Times New Roman"/>
        </w:rPr>
        <w:t xml:space="preserve">,                                          (6.19) </w:t>
      </w:r>
    </w:p>
    <w:p w14:paraId="3A24CDC3" w14:textId="77777777" w:rsidR="00715508" w:rsidRPr="00F2703B" w:rsidRDefault="00715508">
      <w:pPr>
        <w:pStyle w:val="FORMATTEXT"/>
        <w:jc w:val="both"/>
        <w:rPr>
          <w:rFonts w:ascii="Times New Roman" w:hAnsi="Times New Roman" w:cs="Times New Roman"/>
        </w:rPr>
      </w:pPr>
    </w:p>
    <w:p w14:paraId="30F67B0C" w14:textId="77777777" w:rsidR="00715508" w:rsidRPr="00F2703B" w:rsidRDefault="00715508">
      <w:pPr>
        <w:pStyle w:val="FORMATTEXT"/>
        <w:jc w:val="both"/>
        <w:rPr>
          <w:rFonts w:ascii="Times New Roman" w:hAnsi="Times New Roman" w:cs="Times New Roman"/>
        </w:rPr>
      </w:pPr>
    </w:p>
    <w:p w14:paraId="7ADB4097" w14:textId="199B4D53"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где 0,34</w:t>
      </w:r>
      <w:r w:rsidR="001B6724" w:rsidRPr="00F2703B">
        <w:rPr>
          <w:rFonts w:ascii="Times New Roman" w:hAnsi="Times New Roman" w:cs="Times New Roman"/>
          <w:noProof/>
          <w:position w:val="-11"/>
        </w:rPr>
        <w:drawing>
          <wp:inline distT="0" distB="0" distL="0" distR="0" wp14:anchorId="6925F511" wp14:editId="0FE6857A">
            <wp:extent cx="621030" cy="2387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F2703B">
        <w:rPr>
          <w:rFonts w:ascii="Times New Roman" w:hAnsi="Times New Roman" w:cs="Times New Roman"/>
        </w:rPr>
        <w:t xml:space="preserve"> - поперечное усилие, воспринимаемое стенками настила в одном гофре; </w:t>
      </w:r>
    </w:p>
    <w:p w14:paraId="4849DAC3" w14:textId="6904605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0376F1B" wp14:editId="36D6C9B1">
            <wp:extent cx="21844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поперечное усилие, воспринимаемое бетоном;</w:t>
      </w:r>
    </w:p>
    <w:p w14:paraId="545A590F" w14:textId="77777777" w:rsidR="00715508" w:rsidRPr="00F2703B" w:rsidRDefault="00715508">
      <w:pPr>
        <w:pStyle w:val="FORMATTEXT"/>
        <w:ind w:firstLine="568"/>
        <w:jc w:val="both"/>
        <w:rPr>
          <w:rFonts w:ascii="Times New Roman" w:hAnsi="Times New Roman" w:cs="Times New Roman"/>
        </w:rPr>
      </w:pPr>
    </w:p>
    <w:p w14:paraId="291775B5" w14:textId="4F9B314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9AE4829" wp14:editId="440A0629">
            <wp:extent cx="266065" cy="2317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поперечное усилие, воспринимаемое поперечной арматурой при ее наличии.</w:t>
      </w:r>
    </w:p>
    <w:p w14:paraId="040B71C1" w14:textId="77777777" w:rsidR="00715508" w:rsidRPr="00F2703B" w:rsidRDefault="00715508">
      <w:pPr>
        <w:pStyle w:val="FORMATTEXT"/>
        <w:ind w:firstLine="568"/>
        <w:jc w:val="both"/>
        <w:rPr>
          <w:rFonts w:ascii="Times New Roman" w:hAnsi="Times New Roman" w:cs="Times New Roman"/>
        </w:rPr>
      </w:pPr>
    </w:p>
    <w:p w14:paraId="4617BA27" w14:textId="1C7F943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Поперечное усилие </w:t>
      </w:r>
      <w:r w:rsidR="001B6724" w:rsidRPr="00F2703B">
        <w:rPr>
          <w:rFonts w:ascii="Times New Roman" w:hAnsi="Times New Roman" w:cs="Times New Roman"/>
          <w:noProof/>
          <w:position w:val="-11"/>
        </w:rPr>
        <w:drawing>
          <wp:inline distT="0" distB="0" distL="0" distR="0" wp14:anchorId="4E130F5B" wp14:editId="0731CC84">
            <wp:extent cx="218440" cy="2317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воспринимаемое бетоном в наклонном сечении, определяют по формуле</w:t>
      </w:r>
    </w:p>
    <w:p w14:paraId="174D371F" w14:textId="77777777" w:rsidR="00715508" w:rsidRPr="00F2703B" w:rsidRDefault="00715508">
      <w:pPr>
        <w:pStyle w:val="FORMATTEXT"/>
        <w:ind w:firstLine="568"/>
        <w:jc w:val="both"/>
        <w:rPr>
          <w:rFonts w:ascii="Times New Roman" w:hAnsi="Times New Roman" w:cs="Times New Roman"/>
        </w:rPr>
      </w:pPr>
    </w:p>
    <w:p w14:paraId="084868A5" w14:textId="7797EE7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4C40F451" wp14:editId="4FBBEDA0">
            <wp:extent cx="1692275" cy="43688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92275" cy="436880"/>
                    </a:xfrm>
                    <a:prstGeom prst="rect">
                      <a:avLst/>
                    </a:prstGeom>
                    <a:noFill/>
                    <a:ln>
                      <a:noFill/>
                    </a:ln>
                  </pic:spPr>
                </pic:pic>
              </a:graphicData>
            </a:graphic>
          </wp:inline>
        </w:drawing>
      </w:r>
      <w:r w:rsidR="00715508" w:rsidRPr="00F2703B">
        <w:rPr>
          <w:rFonts w:ascii="Times New Roman" w:hAnsi="Times New Roman" w:cs="Times New Roman"/>
        </w:rPr>
        <w:t xml:space="preserve">                                      (6.20) </w:t>
      </w:r>
    </w:p>
    <w:p w14:paraId="5CE3474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условии, что</w:t>
      </w:r>
    </w:p>
    <w:p w14:paraId="16313CC4" w14:textId="77777777" w:rsidR="00715508" w:rsidRPr="00F2703B" w:rsidRDefault="00715508">
      <w:pPr>
        <w:pStyle w:val="FORMATTEXT"/>
        <w:ind w:firstLine="568"/>
        <w:jc w:val="both"/>
        <w:rPr>
          <w:rFonts w:ascii="Times New Roman" w:hAnsi="Times New Roman" w:cs="Times New Roman"/>
        </w:rPr>
      </w:pPr>
    </w:p>
    <w:p w14:paraId="79F4EEDC" w14:textId="08CD3C6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72E9B498" wp14:editId="30B41D1A">
            <wp:extent cx="2626995" cy="38925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26995" cy="389255"/>
                    </a:xfrm>
                    <a:prstGeom prst="rect">
                      <a:avLst/>
                    </a:prstGeom>
                    <a:noFill/>
                    <a:ln>
                      <a:noFill/>
                    </a:ln>
                  </pic:spPr>
                </pic:pic>
              </a:graphicData>
            </a:graphic>
          </wp:inline>
        </w:drawing>
      </w:r>
      <w:r w:rsidR="00715508" w:rsidRPr="00F2703B">
        <w:rPr>
          <w:rFonts w:ascii="Times New Roman" w:hAnsi="Times New Roman" w:cs="Times New Roman"/>
        </w:rPr>
        <w:t xml:space="preserve">,                      (6.21) </w:t>
      </w:r>
    </w:p>
    <w:p w14:paraId="447C6EF3" w14:textId="77777777" w:rsidR="00715508" w:rsidRPr="00F2703B" w:rsidRDefault="00715508">
      <w:pPr>
        <w:pStyle w:val="FORMATTEXT"/>
        <w:jc w:val="both"/>
        <w:rPr>
          <w:rFonts w:ascii="Times New Roman" w:hAnsi="Times New Roman" w:cs="Times New Roman"/>
        </w:rPr>
      </w:pPr>
    </w:p>
    <w:p w14:paraId="74B93205" w14:textId="77777777" w:rsidR="00715508" w:rsidRPr="00F2703B" w:rsidRDefault="00715508">
      <w:pPr>
        <w:pStyle w:val="FORMATTEXT"/>
        <w:jc w:val="both"/>
        <w:rPr>
          <w:rFonts w:ascii="Times New Roman" w:hAnsi="Times New Roman" w:cs="Times New Roman"/>
        </w:rPr>
      </w:pPr>
    </w:p>
    <w:p w14:paraId="7FC0F089" w14:textId="49E743D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0AC21E03" wp14:editId="119CDD6C">
            <wp:extent cx="149860" cy="1841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F2703B">
        <w:rPr>
          <w:rFonts w:ascii="Times New Roman" w:hAnsi="Times New Roman" w:cs="Times New Roman"/>
        </w:rPr>
        <w:t xml:space="preserve">- длина проекции наклонного сечения; </w:t>
      </w:r>
    </w:p>
    <w:p w14:paraId="27D8A863" w14:textId="5250C4A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5406170E" wp14:editId="0E61A056">
            <wp:extent cx="122555" cy="1841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9"/>
        </w:rPr>
        <w:drawing>
          <wp:inline distT="0" distB="0" distL="0" distR="0" wp14:anchorId="08AF563F" wp14:editId="7B73975D">
            <wp:extent cx="143510" cy="1841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715508" w:rsidRPr="00F2703B">
        <w:rPr>
          <w:rFonts w:ascii="Times New Roman" w:hAnsi="Times New Roman" w:cs="Times New Roman"/>
        </w:rPr>
        <w:t>- ширина бетонного ребра (рисунок 6.1).</w:t>
      </w:r>
    </w:p>
    <w:p w14:paraId="3DC0B81B" w14:textId="77777777" w:rsidR="00715508" w:rsidRPr="00F2703B" w:rsidRDefault="00715508">
      <w:pPr>
        <w:pStyle w:val="FORMATTEXT"/>
        <w:ind w:firstLine="568"/>
        <w:jc w:val="both"/>
        <w:rPr>
          <w:rFonts w:ascii="Times New Roman" w:hAnsi="Times New Roman" w:cs="Times New Roman"/>
        </w:rPr>
      </w:pPr>
    </w:p>
    <w:p w14:paraId="2563AAF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4E85036F"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7BA39B2D" w14:textId="75D72361"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84"/>
                <w:sz w:val="18"/>
                <w:szCs w:val="18"/>
              </w:rPr>
              <w:drawing>
                <wp:inline distT="0" distB="0" distL="0" distR="0" wp14:anchorId="498C606A" wp14:editId="367306C2">
                  <wp:extent cx="2640965" cy="21018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40965" cy="2101850"/>
                          </a:xfrm>
                          <a:prstGeom prst="rect">
                            <a:avLst/>
                          </a:prstGeom>
                          <a:noFill/>
                          <a:ln>
                            <a:noFill/>
                          </a:ln>
                        </pic:spPr>
                      </pic:pic>
                    </a:graphicData>
                  </a:graphic>
                </wp:inline>
              </w:drawing>
            </w:r>
          </w:p>
        </w:tc>
      </w:tr>
    </w:tbl>
    <w:p w14:paraId="5FE19D5A"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6D5E725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5B555BF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6.8 - Схема усилий в наклонном сечении при расчете его прочности на действие поперечной силы </w:t>
      </w:r>
    </w:p>
    <w:p w14:paraId="74B68712" w14:textId="5EF7D48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Поперечное усилие, воспринимаемое поперечной арматурой </w:t>
      </w:r>
      <w:r w:rsidR="001B6724" w:rsidRPr="00F2703B">
        <w:rPr>
          <w:rFonts w:ascii="Times New Roman" w:hAnsi="Times New Roman" w:cs="Times New Roman"/>
          <w:noProof/>
          <w:position w:val="-11"/>
        </w:rPr>
        <w:drawing>
          <wp:inline distT="0" distB="0" distL="0" distR="0" wp14:anchorId="295B9ED2" wp14:editId="54C9DB88">
            <wp:extent cx="266065"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определяется по формуле </w:t>
      </w:r>
    </w:p>
    <w:p w14:paraId="1968A40B" w14:textId="31316FD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3AE8AFBD" wp14:editId="0B575A57">
            <wp:extent cx="1303655" cy="42989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03655" cy="429895"/>
                    </a:xfrm>
                    <a:prstGeom prst="rect">
                      <a:avLst/>
                    </a:prstGeom>
                    <a:noFill/>
                    <a:ln>
                      <a:noFill/>
                    </a:ln>
                  </pic:spPr>
                </pic:pic>
              </a:graphicData>
            </a:graphic>
          </wp:inline>
        </w:drawing>
      </w:r>
      <w:r w:rsidR="00715508" w:rsidRPr="00F2703B">
        <w:rPr>
          <w:rFonts w:ascii="Times New Roman" w:hAnsi="Times New Roman" w:cs="Times New Roman"/>
        </w:rPr>
        <w:t xml:space="preserve">,                                                      (6.21а) </w:t>
      </w:r>
    </w:p>
    <w:p w14:paraId="5E6A000D" w14:textId="45AC0329"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BAAAA26" wp14:editId="5FD69200">
            <wp:extent cx="266065" cy="2317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2D4E2808" wp14:editId="554919C9">
            <wp:extent cx="266065"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2A628589" wp14:editId="5DEBDD02">
            <wp:extent cx="191135" cy="2317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расчетное сопротивление, площадь и шаг поперечной арматуры соответственно. </w:t>
      </w:r>
    </w:p>
    <w:p w14:paraId="2390EC8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прочности плиты по наклонным сечениям на действие моментов</w:t>
      </w:r>
      <w:r w:rsidRPr="00F2703B">
        <w:rPr>
          <w:rFonts w:ascii="Times New Roman" w:hAnsi="Times New Roman" w:cs="Times New Roman"/>
        </w:rPr>
        <w:t xml:space="preserve"> </w:t>
      </w:r>
    </w:p>
    <w:p w14:paraId="09CFEAC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 прочности плиты по наклонным сечениям на действие моментов (рисунок 6.8а) производится из условия </w:t>
      </w:r>
    </w:p>
    <w:p w14:paraId="086E1941" w14:textId="54F5800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lastRenderedPageBreak/>
        <w:drawing>
          <wp:inline distT="0" distB="0" distL="0" distR="0" wp14:anchorId="20A9AF50" wp14:editId="2E7EE3CA">
            <wp:extent cx="1344295" cy="2317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44295" cy="231775"/>
                    </a:xfrm>
                    <a:prstGeom prst="rect">
                      <a:avLst/>
                    </a:prstGeom>
                    <a:noFill/>
                    <a:ln>
                      <a:noFill/>
                    </a:ln>
                  </pic:spPr>
                </pic:pic>
              </a:graphicData>
            </a:graphic>
          </wp:inline>
        </w:drawing>
      </w:r>
      <w:r w:rsidR="00715508" w:rsidRPr="00F2703B">
        <w:rPr>
          <w:rFonts w:ascii="Times New Roman" w:hAnsi="Times New Roman" w:cs="Times New Roman"/>
        </w:rPr>
        <w:t xml:space="preserve">,                                                    (6.21б) </w:t>
      </w:r>
    </w:p>
    <w:p w14:paraId="02CB80FF" w14:textId="617C0AD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28B76209" wp14:editId="3091B93C">
            <wp:extent cx="198120" cy="1638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F2703B">
        <w:rPr>
          <w:rFonts w:ascii="Times New Roman" w:hAnsi="Times New Roman" w:cs="Times New Roman"/>
        </w:rPr>
        <w:t xml:space="preserve">- момент в наклонном сечении с длиной проекции </w:t>
      </w:r>
      <w:r w:rsidRPr="00F2703B">
        <w:rPr>
          <w:rFonts w:ascii="Times New Roman" w:hAnsi="Times New Roman" w:cs="Times New Roman"/>
          <w:i/>
          <w:iCs/>
        </w:rPr>
        <w:t>С</w:t>
      </w:r>
      <w:r w:rsidRPr="00F2703B">
        <w:rPr>
          <w:rFonts w:ascii="Times New Roman" w:hAnsi="Times New Roman" w:cs="Times New Roman"/>
        </w:rP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оси, проходящей через точку приложения равнодействующей усилий в сжатой зоне и перпендикулярной плоскости действия изгибающего момента; </w:t>
      </w:r>
    </w:p>
    <w:p w14:paraId="54207AD2" w14:textId="0FE3484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E38C22C" wp14:editId="62FFF192">
            <wp:extent cx="259080"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27DCFBB" wp14:editId="33CD270D">
            <wp:extent cx="238760"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F96DFD3" wp14:editId="691C808D">
            <wp:extent cx="313690"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 xml:space="preserve">- моменты относительно той же оси соответственно от усилий </w:t>
      </w:r>
      <w:r w:rsidRPr="00F2703B">
        <w:rPr>
          <w:rFonts w:ascii="Times New Roman" w:hAnsi="Times New Roman" w:cs="Times New Roman"/>
          <w:noProof/>
          <w:position w:val="-11"/>
        </w:rPr>
        <w:drawing>
          <wp:inline distT="0" distB="0" distL="0" distR="0" wp14:anchorId="4A155F8C" wp14:editId="19024CD1">
            <wp:extent cx="231775"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xml:space="preserve">в растянутом настиле, </w:t>
      </w:r>
      <w:r w:rsidRPr="00F2703B">
        <w:rPr>
          <w:rFonts w:ascii="Times New Roman" w:hAnsi="Times New Roman" w:cs="Times New Roman"/>
          <w:noProof/>
          <w:position w:val="-11"/>
        </w:rPr>
        <w:drawing>
          <wp:inline distT="0" distB="0" distL="0" distR="0" wp14:anchorId="30FF49B0" wp14:editId="56F125BE">
            <wp:extent cx="21844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xml:space="preserve">в стержневой растянутой арматуре и </w:t>
      </w:r>
      <w:r w:rsidRPr="00F2703B">
        <w:rPr>
          <w:rFonts w:ascii="Times New Roman" w:hAnsi="Times New Roman" w:cs="Times New Roman"/>
          <w:noProof/>
          <w:position w:val="-11"/>
        </w:rPr>
        <w:drawing>
          <wp:inline distT="0" distB="0" distL="0" distR="0" wp14:anchorId="4CBAB7E2" wp14:editId="7305756D">
            <wp:extent cx="266065" cy="2317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xml:space="preserve">в поперечной арматуре, пересекающие наклонное сечение. </w:t>
      </w:r>
    </w:p>
    <w:p w14:paraId="7D14AF5E" w14:textId="3B08EA6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Момент </w:t>
      </w:r>
      <w:r w:rsidR="001B6724" w:rsidRPr="00F2703B">
        <w:rPr>
          <w:rFonts w:ascii="Times New Roman" w:hAnsi="Times New Roman" w:cs="Times New Roman"/>
          <w:noProof/>
          <w:position w:val="-11"/>
        </w:rPr>
        <w:drawing>
          <wp:inline distT="0" distB="0" distL="0" distR="0" wp14:anchorId="322D35DD" wp14:editId="02FCE5CF">
            <wp:extent cx="259080" cy="231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определяется по формуле </w:t>
      </w:r>
    </w:p>
    <w:p w14:paraId="1D989B44" w14:textId="47A43E29"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B78342F" wp14:editId="70A6BCC1">
            <wp:extent cx="1221740" cy="2387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715508" w:rsidRPr="00F2703B">
        <w:rPr>
          <w:rFonts w:ascii="Times New Roman" w:hAnsi="Times New Roman" w:cs="Times New Roman"/>
        </w:rPr>
        <w:t xml:space="preserve">,                                                         (6.21в) </w:t>
      </w:r>
    </w:p>
    <w:p w14:paraId="02894BC2" w14:textId="5B5D6188"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D769AD6" wp14:editId="78226A85">
            <wp:extent cx="198120"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площадь сечения растянутого участка настила, пересекающего наклонное сечение; </w:t>
      </w:r>
    </w:p>
    <w:p w14:paraId="682C12F6" w14:textId="6BC31E7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A1EBA36" wp14:editId="0F8B3D80">
            <wp:extent cx="18415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центра тяжести растянутой части настила до указанной выше оси. </w:t>
      </w:r>
    </w:p>
    <w:p w14:paraId="7DE05E21" w14:textId="467415A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Момент </w:t>
      </w:r>
      <w:r w:rsidR="001B6724" w:rsidRPr="00F2703B">
        <w:rPr>
          <w:rFonts w:ascii="Times New Roman" w:hAnsi="Times New Roman" w:cs="Times New Roman"/>
          <w:noProof/>
          <w:position w:val="-11"/>
        </w:rPr>
        <w:drawing>
          <wp:inline distT="0" distB="0" distL="0" distR="0" wp14:anchorId="37DAABD8" wp14:editId="39CB471E">
            <wp:extent cx="238760"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определяется по формуле </w:t>
      </w:r>
    </w:p>
    <w:p w14:paraId="23880503" w14:textId="131EE282"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AFF4B78" wp14:editId="2F02A273">
            <wp:extent cx="130365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3655" cy="231775"/>
                    </a:xfrm>
                    <a:prstGeom prst="rect">
                      <a:avLst/>
                    </a:prstGeom>
                    <a:noFill/>
                    <a:ln>
                      <a:noFill/>
                    </a:ln>
                  </pic:spPr>
                </pic:pic>
              </a:graphicData>
            </a:graphic>
          </wp:inline>
        </w:drawing>
      </w:r>
      <w:r w:rsidR="00715508" w:rsidRPr="00F2703B">
        <w:rPr>
          <w:rFonts w:ascii="Times New Roman" w:hAnsi="Times New Roman" w:cs="Times New Roman"/>
        </w:rPr>
        <w:t xml:space="preserve">,                                                      (6.21г) </w:t>
      </w:r>
    </w:p>
    <w:p w14:paraId="343502A8" w14:textId="7022D855"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EFF17CF" wp14:editId="3FC47E02">
            <wp:extent cx="16383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2703B">
        <w:rPr>
          <w:rFonts w:ascii="Times New Roman" w:hAnsi="Times New Roman" w:cs="Times New Roman"/>
        </w:rPr>
        <w:t xml:space="preserve">- расстояние от стержневой растянутой арматуры до указанной выше оси. </w:t>
      </w:r>
    </w:p>
    <w:p w14:paraId="70B3B434" w14:textId="01ECCDE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Момент </w:t>
      </w:r>
      <w:r w:rsidR="001B6724" w:rsidRPr="00F2703B">
        <w:rPr>
          <w:rFonts w:ascii="Times New Roman" w:hAnsi="Times New Roman" w:cs="Times New Roman"/>
          <w:noProof/>
          <w:position w:val="-11"/>
        </w:rPr>
        <w:drawing>
          <wp:inline distT="0" distB="0" distL="0" distR="0" wp14:anchorId="6B41122D" wp14:editId="31E38EDF">
            <wp:extent cx="313690"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F2703B">
        <w:rPr>
          <w:rFonts w:ascii="Times New Roman" w:hAnsi="Times New Roman" w:cs="Times New Roman"/>
        </w:rPr>
        <w:t xml:space="preserve">определяется по формуле </w:t>
      </w:r>
    </w:p>
    <w:p w14:paraId="3915328A" w14:textId="038E0C8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A63281B" wp14:editId="0B8B8C32">
            <wp:extent cx="1003300"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00715508" w:rsidRPr="00F2703B">
        <w:rPr>
          <w:rFonts w:ascii="Times New Roman" w:hAnsi="Times New Roman" w:cs="Times New Roman"/>
        </w:rPr>
        <w:t xml:space="preserve">,                                                        (6.21д) </w:t>
      </w:r>
    </w:p>
    <w:p w14:paraId="7D40B783" w14:textId="7D83DB34"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906730C" wp14:editId="1FE70A53">
            <wp:extent cx="266065" cy="2317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определяется по формуле (6.21а). </w:t>
      </w:r>
    </w:p>
    <w:p w14:paraId="36CD258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w:t>
      </w:r>
    </w:p>
    <w:p w14:paraId="7726BA49"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67DF0B70"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3C56C78" w14:textId="0B5C3B7B"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59"/>
                <w:sz w:val="24"/>
                <w:szCs w:val="24"/>
              </w:rPr>
              <w:drawing>
                <wp:inline distT="0" distB="0" distL="0" distR="0" wp14:anchorId="577841AA" wp14:editId="091525EA">
                  <wp:extent cx="5943600" cy="392366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923665"/>
                          </a:xfrm>
                          <a:prstGeom prst="rect">
                            <a:avLst/>
                          </a:prstGeom>
                          <a:noFill/>
                          <a:ln>
                            <a:noFill/>
                          </a:ln>
                        </pic:spPr>
                      </pic:pic>
                    </a:graphicData>
                  </a:graphic>
                </wp:inline>
              </w:drawing>
            </w:r>
          </w:p>
        </w:tc>
      </w:tr>
    </w:tbl>
    <w:p w14:paraId="72C6AB5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AA818C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сжатая зона расположена внутри гофра; б) сжатая зона расположена над гофром </w:t>
      </w:r>
    </w:p>
    <w:p w14:paraId="2DCB3AA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6.8а - Схема усилий в наклонном сечении при расчете его прочности на действие моментов </w:t>
      </w:r>
    </w:p>
    <w:p w14:paraId="6894C5A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2E701E25" w14:textId="77777777" w:rsidR="00715508" w:rsidRPr="00F2703B" w:rsidRDefault="00715508">
      <w:pPr>
        <w:pStyle w:val="FORMATTEXT"/>
        <w:ind w:firstLine="568"/>
        <w:jc w:val="both"/>
        <w:rPr>
          <w:rFonts w:ascii="Times New Roman" w:hAnsi="Times New Roman" w:cs="Times New Roman"/>
        </w:rPr>
      </w:pPr>
    </w:p>
    <w:p w14:paraId="1E412FEF" w14:textId="77777777" w:rsidR="00715508" w:rsidRPr="00F2703B" w:rsidRDefault="00715508">
      <w:pPr>
        <w:pStyle w:val="FORMATTEXT"/>
        <w:ind w:firstLine="568"/>
        <w:jc w:val="both"/>
        <w:rPr>
          <w:rFonts w:ascii="Times New Roman" w:hAnsi="Times New Roman" w:cs="Times New Roman"/>
        </w:rPr>
      </w:pPr>
    </w:p>
    <w:p w14:paraId="45D8AA08"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56.1.2.4 Проверка прочности сцепления настила с бетоном</w:instrText>
      </w:r>
      <w:r w:rsidRPr="00F2703B">
        <w:rPr>
          <w:rFonts w:ascii="Times New Roman" w:hAnsi="Times New Roman" w:cs="Times New Roman"/>
        </w:rPr>
        <w:instrText>"</w:instrText>
      </w:r>
      <w:r>
        <w:rPr>
          <w:rFonts w:ascii="Times New Roman" w:hAnsi="Times New Roman" w:cs="Times New Roman"/>
        </w:rPr>
        <w:fldChar w:fldCharType="end"/>
      </w:r>
    </w:p>
    <w:p w14:paraId="23FFD651" w14:textId="77777777" w:rsidR="00715508" w:rsidRPr="00F2703B" w:rsidRDefault="00715508">
      <w:pPr>
        <w:pStyle w:val="HEADERTEXT"/>
        <w:rPr>
          <w:rFonts w:ascii="Times New Roman" w:hAnsi="Times New Roman" w:cs="Times New Roman"/>
          <w:b/>
          <w:bCs/>
          <w:color w:val="auto"/>
        </w:rPr>
      </w:pPr>
    </w:p>
    <w:p w14:paraId="28CD9A00"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lastRenderedPageBreak/>
        <w:t xml:space="preserve"> 6.1.2.4 Проверка прочности сцепления настила с бетоном </w:t>
      </w:r>
    </w:p>
    <w:p w14:paraId="7299AAC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прочности сцепления настила с бетоном определяют для крайних пролетов плиты, считая от концов элементов настила на свободных опорах.</w:t>
      </w:r>
    </w:p>
    <w:p w14:paraId="0C3A21D0" w14:textId="77777777" w:rsidR="00715508" w:rsidRPr="00F2703B" w:rsidRDefault="00715508">
      <w:pPr>
        <w:pStyle w:val="FORMATTEXT"/>
        <w:ind w:firstLine="568"/>
        <w:jc w:val="both"/>
        <w:rPr>
          <w:rFonts w:ascii="Times New Roman" w:hAnsi="Times New Roman" w:cs="Times New Roman"/>
        </w:rPr>
      </w:pPr>
    </w:p>
    <w:p w14:paraId="2D2FE9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Сцепление настила с бетоном проверяют для нормального сечения плиты в месте наибольшего изгибающего момента, в четверти пролета и в местах приложения сосредоточенных нагрузок. При этом должно соблюдаться условие</w:t>
      </w:r>
    </w:p>
    <w:p w14:paraId="222FE541" w14:textId="77777777" w:rsidR="00715508" w:rsidRPr="00F2703B" w:rsidRDefault="00715508">
      <w:pPr>
        <w:pStyle w:val="FORMATTEXT"/>
        <w:ind w:firstLine="568"/>
        <w:jc w:val="both"/>
        <w:rPr>
          <w:rFonts w:ascii="Times New Roman" w:hAnsi="Times New Roman" w:cs="Times New Roman"/>
        </w:rPr>
      </w:pPr>
    </w:p>
    <w:p w14:paraId="227AA264" w14:textId="333ADC5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B7BFA57" wp14:editId="79EDCF69">
            <wp:extent cx="1187450" cy="2387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00715508" w:rsidRPr="00F2703B">
        <w:rPr>
          <w:rFonts w:ascii="Times New Roman" w:hAnsi="Times New Roman" w:cs="Times New Roman"/>
        </w:rPr>
        <w:t xml:space="preserve">.                                         (6.22) </w:t>
      </w:r>
    </w:p>
    <w:p w14:paraId="55B49D8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Если по расчету плиты, кроме арматуры в виде настила необходимо предусмотреть дополнительную стержневую арматуру, сцепление рабочей арматуры плиты проверяют по формуле</w:t>
      </w:r>
    </w:p>
    <w:p w14:paraId="0D0B7380" w14:textId="77777777" w:rsidR="00715508" w:rsidRPr="00F2703B" w:rsidRDefault="00715508">
      <w:pPr>
        <w:pStyle w:val="FORMATTEXT"/>
        <w:ind w:firstLine="568"/>
        <w:jc w:val="both"/>
        <w:rPr>
          <w:rFonts w:ascii="Times New Roman" w:hAnsi="Times New Roman" w:cs="Times New Roman"/>
        </w:rPr>
      </w:pPr>
    </w:p>
    <w:p w14:paraId="0B5A9EDD" w14:textId="7FC9340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E3F9E72" wp14:editId="223253E5">
            <wp:extent cx="2019935" cy="2387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19935" cy="238760"/>
                    </a:xfrm>
                    <a:prstGeom prst="rect">
                      <a:avLst/>
                    </a:prstGeom>
                    <a:noFill/>
                    <a:ln>
                      <a:noFill/>
                    </a:ln>
                  </pic:spPr>
                </pic:pic>
              </a:graphicData>
            </a:graphic>
          </wp:inline>
        </w:drawing>
      </w:r>
      <w:r w:rsidR="00715508" w:rsidRPr="00F2703B">
        <w:rPr>
          <w:rFonts w:ascii="Times New Roman" w:hAnsi="Times New Roman" w:cs="Times New Roman"/>
        </w:rPr>
        <w:t xml:space="preserve">,                                (6.23) </w:t>
      </w:r>
    </w:p>
    <w:p w14:paraId="2E8D41F4" w14:textId="77777777" w:rsidR="00715508" w:rsidRPr="00F2703B" w:rsidRDefault="00715508">
      <w:pPr>
        <w:pStyle w:val="FORMATTEXT"/>
        <w:jc w:val="both"/>
        <w:rPr>
          <w:rFonts w:ascii="Times New Roman" w:hAnsi="Times New Roman" w:cs="Times New Roman"/>
        </w:rPr>
      </w:pPr>
    </w:p>
    <w:p w14:paraId="7C27F3EC" w14:textId="77777777" w:rsidR="00715508" w:rsidRPr="00F2703B" w:rsidRDefault="00715508">
      <w:pPr>
        <w:pStyle w:val="FORMATTEXT"/>
        <w:jc w:val="both"/>
        <w:rPr>
          <w:rFonts w:ascii="Times New Roman" w:hAnsi="Times New Roman" w:cs="Times New Roman"/>
        </w:rPr>
      </w:pPr>
    </w:p>
    <w:p w14:paraId="23C58D1D" w14:textId="3CCCEBFA"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09AE2FCB" wp14:editId="0AD8DE18">
            <wp:extent cx="198120" cy="16383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F2703B">
        <w:rPr>
          <w:rFonts w:ascii="Times New Roman" w:hAnsi="Times New Roman" w:cs="Times New Roman"/>
        </w:rPr>
        <w:t xml:space="preserve">- расчетный изгибающий момент от действия внешних сил на ширину одного гофра настила; </w:t>
      </w:r>
    </w:p>
    <w:p w14:paraId="6CC3460F" w14:textId="7EF3CE6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A6C30F2" wp14:editId="76CBAE8A">
            <wp:extent cx="238760" cy="2317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сопротивление упоров сдвигу бетона по концам настила;</w:t>
      </w:r>
    </w:p>
    <w:p w14:paraId="1A6393F4" w14:textId="77777777" w:rsidR="00715508" w:rsidRPr="00F2703B" w:rsidRDefault="00715508">
      <w:pPr>
        <w:pStyle w:val="FORMATTEXT"/>
        <w:ind w:firstLine="568"/>
        <w:jc w:val="both"/>
        <w:rPr>
          <w:rFonts w:ascii="Times New Roman" w:hAnsi="Times New Roman" w:cs="Times New Roman"/>
        </w:rPr>
      </w:pPr>
    </w:p>
    <w:p w14:paraId="792FBDB2" w14:textId="037DFD3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39EA894" wp14:editId="0AE4B846">
            <wp:extent cx="259080" cy="2387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15508" w:rsidRPr="00F2703B">
        <w:rPr>
          <w:rFonts w:ascii="Times New Roman" w:hAnsi="Times New Roman" w:cs="Times New Roman"/>
        </w:rPr>
        <w:t>- сопротивление рифов, расположенных на стенках настила, сдвигу относительно бетона;</w:t>
      </w:r>
    </w:p>
    <w:p w14:paraId="378D4F80" w14:textId="77777777" w:rsidR="00715508" w:rsidRPr="00F2703B" w:rsidRDefault="00715508">
      <w:pPr>
        <w:pStyle w:val="FORMATTEXT"/>
        <w:ind w:firstLine="568"/>
        <w:jc w:val="both"/>
        <w:rPr>
          <w:rFonts w:ascii="Times New Roman" w:hAnsi="Times New Roman" w:cs="Times New Roman"/>
        </w:rPr>
      </w:pPr>
    </w:p>
    <w:p w14:paraId="432FA277" w14:textId="43CF956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8B60890" wp14:editId="5172FFE3">
            <wp:extent cx="184150"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A734B24" wp14:editId="6FDCB5F3">
            <wp:extent cx="184150" cy="2317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расстояния от равнодействующей усилия сжатия в сечении плиты до равнодействующей усилия растяжения в сечении настила и стержневой арматуре соответственно (рисунок 6.9);</w:t>
      </w:r>
    </w:p>
    <w:p w14:paraId="15787537" w14:textId="77777777" w:rsidR="00715508" w:rsidRPr="00F2703B" w:rsidRDefault="00715508">
      <w:pPr>
        <w:pStyle w:val="FORMATTEXT"/>
        <w:ind w:firstLine="568"/>
        <w:jc w:val="both"/>
        <w:rPr>
          <w:rFonts w:ascii="Times New Roman" w:hAnsi="Times New Roman" w:cs="Times New Roman"/>
        </w:rPr>
      </w:pPr>
    </w:p>
    <w:p w14:paraId="49358B7B" w14:textId="21479D2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4165ADA" wp14:editId="74955E17">
            <wp:extent cx="238760"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условий работы анкеровки стержневой арматуры;</w:t>
      </w:r>
    </w:p>
    <w:p w14:paraId="2634D8FC" w14:textId="77777777" w:rsidR="00715508" w:rsidRPr="00F2703B" w:rsidRDefault="00715508">
      <w:pPr>
        <w:pStyle w:val="FORMATTEXT"/>
        <w:ind w:firstLine="568"/>
        <w:jc w:val="both"/>
        <w:rPr>
          <w:rFonts w:ascii="Times New Roman" w:hAnsi="Times New Roman" w:cs="Times New Roman"/>
        </w:rPr>
      </w:pPr>
    </w:p>
    <w:p w14:paraId="5474F338" w14:textId="0CFE7F5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8A82E90" wp14:editId="4D2E8704">
            <wp:extent cx="389255"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715508" w:rsidRPr="00F2703B">
        <w:rPr>
          <w:rFonts w:ascii="Times New Roman" w:hAnsi="Times New Roman" w:cs="Times New Roman"/>
        </w:rPr>
        <w:t xml:space="preserve">1 при </w:t>
      </w:r>
      <w:r w:rsidRPr="00F2703B">
        <w:rPr>
          <w:rFonts w:ascii="Times New Roman" w:hAnsi="Times New Roman" w:cs="Times New Roman"/>
          <w:noProof/>
          <w:position w:val="-11"/>
        </w:rPr>
        <w:drawing>
          <wp:inline distT="0" distB="0" distL="0" distR="0" wp14:anchorId="670F548E" wp14:editId="0CF33202">
            <wp:extent cx="621030" cy="2317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715508" w:rsidRPr="00F2703B">
        <w:rPr>
          <w:rFonts w:ascii="Times New Roman" w:hAnsi="Times New Roman" w:cs="Times New Roman"/>
        </w:rPr>
        <w:t>(рисунок 6.10);</w:t>
      </w:r>
    </w:p>
    <w:p w14:paraId="25A3839C" w14:textId="77777777" w:rsidR="00715508" w:rsidRPr="00F2703B" w:rsidRDefault="00715508">
      <w:pPr>
        <w:pStyle w:val="FORMATTEXT"/>
        <w:ind w:firstLine="568"/>
        <w:jc w:val="both"/>
        <w:rPr>
          <w:rFonts w:ascii="Times New Roman" w:hAnsi="Times New Roman" w:cs="Times New Roman"/>
        </w:rPr>
      </w:pPr>
    </w:p>
    <w:p w14:paraId="0CFCD077" w14:textId="46EF148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22BAA5F" wp14:editId="6D6E98F6">
            <wp:extent cx="1036955"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6955" cy="231775"/>
                    </a:xfrm>
                    <a:prstGeom prst="rect">
                      <a:avLst/>
                    </a:prstGeom>
                    <a:noFill/>
                    <a:ln>
                      <a:noFill/>
                    </a:ln>
                  </pic:spPr>
                </pic:pic>
              </a:graphicData>
            </a:graphic>
          </wp:inline>
        </w:drawing>
      </w:r>
      <w:r w:rsidR="00715508" w:rsidRPr="00F2703B">
        <w:rPr>
          <w:rFonts w:ascii="Times New Roman" w:hAnsi="Times New Roman" w:cs="Times New Roman"/>
        </w:rPr>
        <w:t xml:space="preserve">при </w:t>
      </w:r>
      <w:r w:rsidRPr="00F2703B">
        <w:rPr>
          <w:rFonts w:ascii="Times New Roman" w:hAnsi="Times New Roman" w:cs="Times New Roman"/>
          <w:noProof/>
          <w:position w:val="-11"/>
        </w:rPr>
        <w:drawing>
          <wp:inline distT="0" distB="0" distL="0" distR="0" wp14:anchorId="7033CFBB" wp14:editId="2A0610B5">
            <wp:extent cx="791845"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715508" w:rsidRPr="00F2703B">
        <w:rPr>
          <w:rFonts w:ascii="Times New Roman" w:hAnsi="Times New Roman" w:cs="Times New Roman"/>
        </w:rPr>
        <w:t>;</w:t>
      </w:r>
    </w:p>
    <w:p w14:paraId="59D62212" w14:textId="77777777" w:rsidR="00715508" w:rsidRPr="00F2703B" w:rsidRDefault="00715508">
      <w:pPr>
        <w:pStyle w:val="FORMATTEXT"/>
        <w:ind w:firstLine="568"/>
        <w:jc w:val="both"/>
        <w:rPr>
          <w:rFonts w:ascii="Times New Roman" w:hAnsi="Times New Roman" w:cs="Times New Roman"/>
        </w:rPr>
      </w:pPr>
    </w:p>
    <w:p w14:paraId="06E5F944" w14:textId="263B1B3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EB5353E" wp14:editId="514D86D9">
            <wp:extent cx="293370" cy="2387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базовая длина анкеровки стержневой арматуры определяется согласно СП 63.13330.2018 (10.3.24).</w:t>
      </w:r>
    </w:p>
    <w:p w14:paraId="3F984852" w14:textId="77777777" w:rsidR="00715508" w:rsidRPr="00F2703B" w:rsidRDefault="00715508">
      <w:pPr>
        <w:pStyle w:val="FORMATTEXT"/>
        <w:ind w:firstLine="568"/>
        <w:jc w:val="both"/>
        <w:rPr>
          <w:rFonts w:ascii="Times New Roman" w:hAnsi="Times New Roman" w:cs="Times New Roman"/>
        </w:rPr>
      </w:pPr>
    </w:p>
    <w:p w14:paraId="501B487B"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5CAA6BE0"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41B87698" w14:textId="2B29B9E0"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81"/>
                <w:sz w:val="18"/>
                <w:szCs w:val="18"/>
              </w:rPr>
              <w:drawing>
                <wp:inline distT="0" distB="0" distL="0" distR="0" wp14:anchorId="58C84C2F" wp14:editId="769E1F75">
                  <wp:extent cx="3241040" cy="20129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41040" cy="2012950"/>
                          </a:xfrm>
                          <a:prstGeom prst="rect">
                            <a:avLst/>
                          </a:prstGeom>
                          <a:noFill/>
                          <a:ln>
                            <a:noFill/>
                          </a:ln>
                        </pic:spPr>
                      </pic:pic>
                    </a:graphicData>
                  </a:graphic>
                </wp:inline>
              </w:drawing>
            </w:r>
          </w:p>
        </w:tc>
      </w:tr>
    </w:tbl>
    <w:p w14:paraId="10F9553B"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8477EA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79D23AF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прогон; </w:t>
      </w:r>
      <w:r w:rsidRPr="00F2703B">
        <w:rPr>
          <w:rFonts w:ascii="Times New Roman" w:hAnsi="Times New Roman" w:cs="Times New Roman"/>
          <w:i/>
          <w:iCs/>
        </w:rPr>
        <w:t>2</w:t>
      </w:r>
      <w:r w:rsidRPr="00F2703B">
        <w:rPr>
          <w:rFonts w:ascii="Times New Roman" w:hAnsi="Times New Roman" w:cs="Times New Roman"/>
        </w:rPr>
        <w:t xml:space="preserve"> - упор; </w:t>
      </w:r>
      <w:r w:rsidRPr="00F2703B">
        <w:rPr>
          <w:rFonts w:ascii="Times New Roman" w:hAnsi="Times New Roman" w:cs="Times New Roman"/>
          <w:i/>
          <w:iCs/>
        </w:rPr>
        <w:t>3</w:t>
      </w:r>
      <w:r w:rsidRPr="00F2703B">
        <w:rPr>
          <w:rFonts w:ascii="Times New Roman" w:hAnsi="Times New Roman" w:cs="Times New Roman"/>
        </w:rPr>
        <w:t xml:space="preserve"> - стальной профилированный настил </w:t>
      </w:r>
    </w:p>
    <w:p w14:paraId="112DB47C"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2171B1E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6.9 - Схема усилий при расчете по прочности анкеровки </w:t>
      </w:r>
    </w:p>
    <w:p w14:paraId="21C3590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5E3BB83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416D8D1"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F2703B" w:rsidRPr="00F2703B" w14:paraId="7421E652"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6B88A4A9" w14:textId="6B086CE4"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83"/>
                <w:sz w:val="18"/>
                <w:szCs w:val="18"/>
              </w:rPr>
              <w:lastRenderedPageBreak/>
              <w:drawing>
                <wp:inline distT="0" distB="0" distL="0" distR="0" wp14:anchorId="171F9DEA" wp14:editId="388896A8">
                  <wp:extent cx="4346575" cy="20745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46575" cy="2074545"/>
                          </a:xfrm>
                          <a:prstGeom prst="rect">
                            <a:avLst/>
                          </a:prstGeom>
                          <a:noFill/>
                          <a:ln>
                            <a:noFill/>
                          </a:ln>
                        </pic:spPr>
                      </pic:pic>
                    </a:graphicData>
                  </a:graphic>
                </wp:inline>
              </w:drawing>
            </w:r>
          </w:p>
        </w:tc>
      </w:tr>
    </w:tbl>
    <w:p w14:paraId="538DCC9A"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1EF10A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4B5FA9CB" w14:textId="027E4633"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стальной профилированный настил; </w:t>
      </w:r>
      <w:r w:rsidRPr="00F2703B">
        <w:rPr>
          <w:rFonts w:ascii="Times New Roman" w:hAnsi="Times New Roman" w:cs="Times New Roman"/>
          <w:i/>
          <w:iCs/>
        </w:rPr>
        <w:t>2</w:t>
      </w:r>
      <w:r w:rsidRPr="00F2703B">
        <w:rPr>
          <w:rFonts w:ascii="Times New Roman" w:hAnsi="Times New Roman" w:cs="Times New Roman"/>
        </w:rPr>
        <w:t xml:space="preserve"> - выштампованные рифы; 1-1 - сечение по пролету настила в месте наибольшего изгибающего момента, в четверти пролета, в местах приложения сосредоточенных сил; </w:t>
      </w:r>
      <w:r w:rsidR="001B6724" w:rsidRPr="00F2703B">
        <w:rPr>
          <w:rFonts w:ascii="Times New Roman" w:hAnsi="Times New Roman" w:cs="Times New Roman"/>
          <w:noProof/>
          <w:position w:val="-8"/>
        </w:rPr>
        <w:drawing>
          <wp:inline distT="0" distB="0" distL="0" distR="0" wp14:anchorId="32F9D0A2" wp14:editId="135D6F29">
            <wp:extent cx="143510" cy="16383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F2703B">
        <w:rPr>
          <w:rFonts w:ascii="Times New Roman" w:hAnsi="Times New Roman" w:cs="Times New Roman"/>
        </w:rPr>
        <w:t xml:space="preserve">- длина участка расположения рифов на стенках настила, учитываемых в расчете его анкеровки по формуле (6.23) </w:t>
      </w:r>
    </w:p>
    <w:p w14:paraId="3001AEA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B955E2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6.10 - Схема расположения расчетного сечения для проверки сцепления настила с бетоном </w:t>
      </w:r>
    </w:p>
    <w:p w14:paraId="3C4B090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5A6A7EA" w14:textId="4A92B28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Расчетное значение </w:t>
      </w:r>
      <w:r w:rsidR="001B6724" w:rsidRPr="00F2703B">
        <w:rPr>
          <w:rFonts w:ascii="Times New Roman" w:hAnsi="Times New Roman" w:cs="Times New Roman"/>
          <w:noProof/>
          <w:position w:val="-11"/>
        </w:rPr>
        <w:drawing>
          <wp:inline distT="0" distB="0" distL="0" distR="0" wp14:anchorId="34C59A4A" wp14:editId="3AD2F877">
            <wp:extent cx="238760"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принимается меньшим из полученных значений следующих двух величин:</w:t>
      </w:r>
    </w:p>
    <w:p w14:paraId="05848956" w14:textId="77777777" w:rsidR="00715508" w:rsidRPr="00F2703B" w:rsidRDefault="00715508">
      <w:pPr>
        <w:pStyle w:val="FORMATTEXT"/>
        <w:ind w:firstLine="568"/>
        <w:jc w:val="both"/>
        <w:rPr>
          <w:rFonts w:ascii="Times New Roman" w:hAnsi="Times New Roman" w:cs="Times New Roman"/>
        </w:rPr>
      </w:pPr>
    </w:p>
    <w:p w14:paraId="48956D1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сопротивление сдвигу упоров в виде стад-болтов по концам настила определяется по формуле</w:t>
      </w:r>
    </w:p>
    <w:p w14:paraId="27875584" w14:textId="77777777" w:rsidR="00715508" w:rsidRPr="00F2703B" w:rsidRDefault="00715508">
      <w:pPr>
        <w:pStyle w:val="FORMATTEXT"/>
        <w:ind w:firstLine="568"/>
        <w:jc w:val="both"/>
        <w:rPr>
          <w:rFonts w:ascii="Times New Roman" w:hAnsi="Times New Roman" w:cs="Times New Roman"/>
        </w:rPr>
      </w:pPr>
    </w:p>
    <w:p w14:paraId="0DE85EFB" w14:textId="4213ED3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BBCCEA5" wp14:editId="1A7CD569">
            <wp:extent cx="1323975" cy="2387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715508" w:rsidRPr="00F2703B">
        <w:rPr>
          <w:rFonts w:ascii="Times New Roman" w:hAnsi="Times New Roman" w:cs="Times New Roman"/>
        </w:rPr>
        <w:t xml:space="preserve">,                                       (6.24) </w:t>
      </w:r>
    </w:p>
    <w:p w14:paraId="2690753D" w14:textId="77777777" w:rsidR="00715508" w:rsidRPr="00F2703B" w:rsidRDefault="00715508">
      <w:pPr>
        <w:pStyle w:val="FORMATTEXT"/>
        <w:jc w:val="both"/>
        <w:rPr>
          <w:rFonts w:ascii="Times New Roman" w:hAnsi="Times New Roman" w:cs="Times New Roman"/>
        </w:rPr>
      </w:pPr>
    </w:p>
    <w:p w14:paraId="0EEE6587" w14:textId="77777777" w:rsidR="00715508" w:rsidRPr="00F2703B" w:rsidRDefault="00715508">
      <w:pPr>
        <w:pStyle w:val="FORMATTEXT"/>
        <w:jc w:val="both"/>
        <w:rPr>
          <w:rFonts w:ascii="Times New Roman" w:hAnsi="Times New Roman" w:cs="Times New Roman"/>
        </w:rPr>
      </w:pPr>
    </w:p>
    <w:p w14:paraId="6AB9A0A4" w14:textId="6F67CABA"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550478A" wp14:editId="295650D5">
            <wp:extent cx="266065" cy="2317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площадь поперечного сечения стад-болта; </w:t>
      </w:r>
    </w:p>
    <w:p w14:paraId="6E54A10C" w14:textId="170BF52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3D54A6E" wp14:editId="72E35A4B">
            <wp:extent cx="238760"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число стад-болтов в одной нижней полке настила;</w:t>
      </w:r>
    </w:p>
    <w:p w14:paraId="3FB331A9" w14:textId="77777777" w:rsidR="00715508" w:rsidRPr="00F2703B" w:rsidRDefault="00715508">
      <w:pPr>
        <w:pStyle w:val="FORMATTEXT"/>
        <w:ind w:firstLine="568"/>
        <w:jc w:val="both"/>
        <w:rPr>
          <w:rFonts w:ascii="Times New Roman" w:hAnsi="Times New Roman" w:cs="Times New Roman"/>
        </w:rPr>
      </w:pPr>
    </w:p>
    <w:p w14:paraId="5884F43D" w14:textId="527844B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8953AE0" wp14:editId="085F7E2D">
            <wp:extent cx="218440"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15508" w:rsidRPr="00F2703B">
        <w:rPr>
          <w:rFonts w:ascii="Times New Roman" w:hAnsi="Times New Roman" w:cs="Times New Roman"/>
        </w:rPr>
        <w:t>- расчетное сопротивление стали стад-болта;</w:t>
      </w:r>
    </w:p>
    <w:p w14:paraId="7F9AABD0" w14:textId="77777777" w:rsidR="00715508" w:rsidRPr="00F2703B" w:rsidRDefault="00715508">
      <w:pPr>
        <w:pStyle w:val="FORMATTEXT"/>
        <w:ind w:firstLine="568"/>
        <w:jc w:val="both"/>
        <w:rPr>
          <w:rFonts w:ascii="Times New Roman" w:hAnsi="Times New Roman" w:cs="Times New Roman"/>
        </w:rPr>
      </w:pPr>
    </w:p>
    <w:p w14:paraId="6BBE3AB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сопротивление анкеровки сдвигу с учетом скалывания бетона относительно стад-болтов определяется по формуле</w:t>
      </w:r>
    </w:p>
    <w:p w14:paraId="7BDFEE9F" w14:textId="77777777" w:rsidR="00715508" w:rsidRPr="00F2703B" w:rsidRDefault="00715508">
      <w:pPr>
        <w:pStyle w:val="FORMATTEXT"/>
        <w:ind w:firstLine="568"/>
        <w:jc w:val="both"/>
        <w:rPr>
          <w:rFonts w:ascii="Times New Roman" w:hAnsi="Times New Roman" w:cs="Times New Roman"/>
        </w:rPr>
      </w:pPr>
    </w:p>
    <w:p w14:paraId="58D2501B" w14:textId="5E48AD9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60005FD7" wp14:editId="42FF7C19">
            <wp:extent cx="2245360" cy="42989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5360" cy="429895"/>
                    </a:xfrm>
                    <a:prstGeom prst="rect">
                      <a:avLst/>
                    </a:prstGeom>
                    <a:noFill/>
                    <a:ln>
                      <a:noFill/>
                    </a:ln>
                  </pic:spPr>
                </pic:pic>
              </a:graphicData>
            </a:graphic>
          </wp:inline>
        </w:drawing>
      </w:r>
      <w:r w:rsidR="00715508" w:rsidRPr="00F2703B">
        <w:rPr>
          <w:rFonts w:ascii="Times New Roman" w:hAnsi="Times New Roman" w:cs="Times New Roman"/>
        </w:rPr>
        <w:t xml:space="preserve">,                            (6.25) </w:t>
      </w:r>
    </w:p>
    <w:p w14:paraId="17580FE0" w14:textId="77777777" w:rsidR="00715508" w:rsidRPr="00F2703B" w:rsidRDefault="00715508">
      <w:pPr>
        <w:pStyle w:val="FORMATTEXT"/>
        <w:jc w:val="both"/>
        <w:rPr>
          <w:rFonts w:ascii="Times New Roman" w:hAnsi="Times New Roman" w:cs="Times New Roman"/>
        </w:rPr>
      </w:pPr>
    </w:p>
    <w:p w14:paraId="2865C5B7" w14:textId="77777777" w:rsidR="00715508" w:rsidRPr="00F2703B" w:rsidRDefault="00715508">
      <w:pPr>
        <w:pStyle w:val="FORMATTEXT"/>
        <w:jc w:val="both"/>
        <w:rPr>
          <w:rFonts w:ascii="Times New Roman" w:hAnsi="Times New Roman" w:cs="Times New Roman"/>
        </w:rPr>
      </w:pPr>
    </w:p>
    <w:p w14:paraId="635EBFF1" w14:textId="221F7B2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0969AB5A" wp14:editId="02BCDAB8">
            <wp:extent cx="184150" cy="21844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2703B">
        <w:rPr>
          <w:rFonts w:ascii="Times New Roman" w:hAnsi="Times New Roman" w:cs="Times New Roman"/>
        </w:rPr>
        <w:t xml:space="preserve">- диаметр стержня стад-болта; </w:t>
      </w:r>
    </w:p>
    <w:p w14:paraId="44F65ED0" w14:textId="164D02A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5DF52EB" wp14:editId="6BB83EC5">
            <wp:extent cx="19812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начальный модуль упругости бетона.</w:t>
      </w:r>
    </w:p>
    <w:p w14:paraId="3AA0185F" w14:textId="77777777" w:rsidR="00715508" w:rsidRPr="00F2703B" w:rsidRDefault="00715508">
      <w:pPr>
        <w:pStyle w:val="FORMATTEXT"/>
        <w:ind w:firstLine="568"/>
        <w:jc w:val="both"/>
        <w:rPr>
          <w:rFonts w:ascii="Times New Roman" w:hAnsi="Times New Roman" w:cs="Times New Roman"/>
        </w:rPr>
      </w:pPr>
    </w:p>
    <w:p w14:paraId="2AD3C0F1" w14:textId="711B7B9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Коэффициент </w:t>
      </w:r>
      <w:r w:rsidR="001B6724" w:rsidRPr="00F2703B">
        <w:rPr>
          <w:rFonts w:ascii="Times New Roman" w:hAnsi="Times New Roman" w:cs="Times New Roman"/>
          <w:noProof/>
          <w:position w:val="-7"/>
        </w:rPr>
        <w:drawing>
          <wp:inline distT="0" distB="0" distL="0" distR="0" wp14:anchorId="537CD630" wp14:editId="3D11DB6B">
            <wp:extent cx="143510" cy="14351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2703B">
        <w:rPr>
          <w:rFonts w:ascii="Times New Roman" w:hAnsi="Times New Roman" w:cs="Times New Roman"/>
        </w:rPr>
        <w:t>равен:</w:t>
      </w:r>
    </w:p>
    <w:p w14:paraId="189D9B85" w14:textId="77777777" w:rsidR="00715508" w:rsidRPr="00F2703B" w:rsidRDefault="00715508">
      <w:pPr>
        <w:pStyle w:val="FORMATTEXT"/>
        <w:ind w:firstLine="568"/>
        <w:jc w:val="both"/>
        <w:rPr>
          <w:rFonts w:ascii="Times New Roman" w:hAnsi="Times New Roman" w:cs="Times New Roman"/>
        </w:rPr>
      </w:pPr>
    </w:p>
    <w:p w14:paraId="7163F91B" w14:textId="3316B4F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7731E0F3" wp14:editId="0B6B6BE4">
            <wp:extent cx="839470" cy="4845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39470" cy="484505"/>
                    </a:xfrm>
                    <a:prstGeom prst="rect">
                      <a:avLst/>
                    </a:prstGeom>
                    <a:noFill/>
                    <a:ln>
                      <a:noFill/>
                    </a:ln>
                  </pic:spPr>
                </pic:pic>
              </a:graphicData>
            </a:graphic>
          </wp:inline>
        </w:drawing>
      </w:r>
      <w:r w:rsidR="00715508" w:rsidRPr="00F2703B">
        <w:rPr>
          <w:rFonts w:ascii="Times New Roman" w:hAnsi="Times New Roman" w:cs="Times New Roman"/>
        </w:rPr>
        <w:t xml:space="preserve">при </w:t>
      </w:r>
      <w:r w:rsidRPr="00F2703B">
        <w:rPr>
          <w:rFonts w:ascii="Times New Roman" w:hAnsi="Times New Roman" w:cs="Times New Roman"/>
          <w:noProof/>
          <w:position w:val="-19"/>
        </w:rPr>
        <w:drawing>
          <wp:inline distT="0" distB="0" distL="0" distR="0" wp14:anchorId="4F8FD199" wp14:editId="7B66EBC7">
            <wp:extent cx="688975" cy="45021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8975" cy="450215"/>
                    </a:xfrm>
                    <a:prstGeom prst="rect">
                      <a:avLst/>
                    </a:prstGeom>
                    <a:noFill/>
                    <a:ln>
                      <a:noFill/>
                    </a:ln>
                  </pic:spPr>
                </pic:pic>
              </a:graphicData>
            </a:graphic>
          </wp:inline>
        </w:drawing>
      </w:r>
      <w:r w:rsidR="00715508" w:rsidRPr="00F2703B">
        <w:rPr>
          <w:rFonts w:ascii="Times New Roman" w:hAnsi="Times New Roman" w:cs="Times New Roman"/>
        </w:rPr>
        <w:t xml:space="preserve">,                                  (6.26) </w:t>
      </w:r>
    </w:p>
    <w:p w14:paraId="23587F11"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150F6534" w14:textId="666A6668"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xml:space="preserve">1 при </w:t>
      </w:r>
      <w:r w:rsidR="001B6724" w:rsidRPr="00F2703B">
        <w:rPr>
          <w:rFonts w:ascii="Times New Roman" w:hAnsi="Times New Roman" w:cs="Times New Roman"/>
          <w:noProof/>
          <w:position w:val="-19"/>
        </w:rPr>
        <w:drawing>
          <wp:inline distT="0" distB="0" distL="0" distR="0" wp14:anchorId="5B68B638" wp14:editId="036575F2">
            <wp:extent cx="464185" cy="45021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4185" cy="450215"/>
                    </a:xfrm>
                    <a:prstGeom prst="rect">
                      <a:avLst/>
                    </a:prstGeom>
                    <a:noFill/>
                    <a:ln>
                      <a:noFill/>
                    </a:ln>
                  </pic:spPr>
                </pic:pic>
              </a:graphicData>
            </a:graphic>
          </wp:inline>
        </w:drawing>
      </w:r>
      <w:r w:rsidRPr="00F2703B">
        <w:rPr>
          <w:rFonts w:ascii="Times New Roman" w:hAnsi="Times New Roman" w:cs="Times New Roman"/>
        </w:rPr>
        <w:t xml:space="preserve">,                                               (6.27) </w:t>
      </w:r>
    </w:p>
    <w:p w14:paraId="0AAA2DF2" w14:textId="7CEBF44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здесь </w:t>
      </w:r>
      <w:r w:rsidR="001B6724" w:rsidRPr="00F2703B">
        <w:rPr>
          <w:rFonts w:ascii="Times New Roman" w:hAnsi="Times New Roman" w:cs="Times New Roman"/>
          <w:noProof/>
          <w:position w:val="-11"/>
        </w:rPr>
        <w:drawing>
          <wp:inline distT="0" distB="0" distL="0" distR="0" wp14:anchorId="5B2361CD" wp14:editId="17BE5C69">
            <wp:extent cx="191135" cy="2317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длина стад-болта;</w:t>
      </w:r>
    </w:p>
    <w:p w14:paraId="3DB15D47" w14:textId="77777777" w:rsidR="00715508" w:rsidRPr="00F2703B" w:rsidRDefault="00715508">
      <w:pPr>
        <w:pStyle w:val="FORMATTEXT"/>
        <w:ind w:firstLine="568"/>
        <w:jc w:val="both"/>
        <w:rPr>
          <w:rFonts w:ascii="Times New Roman" w:hAnsi="Times New Roman" w:cs="Times New Roman"/>
        </w:rPr>
      </w:pPr>
    </w:p>
    <w:p w14:paraId="585447C1" w14:textId="21C6392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76BDF0B" wp14:editId="220E830C">
            <wp:extent cx="191135"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условия работы упора (среднее значение </w:t>
      </w:r>
      <w:r w:rsidRPr="00F2703B">
        <w:rPr>
          <w:rFonts w:ascii="Times New Roman" w:hAnsi="Times New Roman" w:cs="Times New Roman"/>
          <w:noProof/>
          <w:position w:val="-11"/>
        </w:rPr>
        <w:drawing>
          <wp:inline distT="0" distB="0" distL="0" distR="0" wp14:anchorId="0058A695" wp14:editId="30F55314">
            <wp:extent cx="191135"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xml:space="preserve">для стад-болта следует принимать </w:t>
      </w:r>
      <w:r w:rsidR="00715508" w:rsidRPr="00F2703B">
        <w:rPr>
          <w:rFonts w:ascii="Times New Roman" w:hAnsi="Times New Roman" w:cs="Times New Roman"/>
        </w:rPr>
        <w:lastRenderedPageBreak/>
        <w:t>равным 1,25).</w:t>
      </w:r>
    </w:p>
    <w:p w14:paraId="3451A496" w14:textId="77777777" w:rsidR="00715508" w:rsidRPr="00F2703B" w:rsidRDefault="00715508">
      <w:pPr>
        <w:pStyle w:val="FORMATTEXT"/>
        <w:ind w:firstLine="568"/>
        <w:jc w:val="both"/>
        <w:rPr>
          <w:rFonts w:ascii="Times New Roman" w:hAnsi="Times New Roman" w:cs="Times New Roman"/>
        </w:rPr>
      </w:pPr>
    </w:p>
    <w:p w14:paraId="3B23D06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Сопротивление сдвигу гибких упоров в виде уголков следует принимать в соответствии с 8.5.5.</w:t>
      </w:r>
    </w:p>
    <w:p w14:paraId="67FFDFCE" w14:textId="77777777" w:rsidR="00715508" w:rsidRPr="00F2703B" w:rsidRDefault="00715508">
      <w:pPr>
        <w:pStyle w:val="FORMATTEXT"/>
        <w:ind w:firstLine="568"/>
        <w:jc w:val="both"/>
        <w:rPr>
          <w:rFonts w:ascii="Times New Roman" w:hAnsi="Times New Roman" w:cs="Times New Roman"/>
        </w:rPr>
      </w:pPr>
    </w:p>
    <w:p w14:paraId="5E39C57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Сопротивление рифов настила на смятие при его сдвиге относительно бетона определяется по формуле</w:t>
      </w:r>
    </w:p>
    <w:p w14:paraId="695A3C93" w14:textId="77777777" w:rsidR="00715508" w:rsidRPr="00F2703B" w:rsidRDefault="00715508">
      <w:pPr>
        <w:pStyle w:val="FORMATTEXT"/>
        <w:ind w:firstLine="568"/>
        <w:jc w:val="both"/>
        <w:rPr>
          <w:rFonts w:ascii="Times New Roman" w:hAnsi="Times New Roman" w:cs="Times New Roman"/>
        </w:rPr>
      </w:pPr>
    </w:p>
    <w:p w14:paraId="45D2D062" w14:textId="3CF727A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3FB3FB9" wp14:editId="17C6B414">
            <wp:extent cx="1760855" cy="2387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60855" cy="238760"/>
                    </a:xfrm>
                    <a:prstGeom prst="rect">
                      <a:avLst/>
                    </a:prstGeom>
                    <a:noFill/>
                    <a:ln>
                      <a:noFill/>
                    </a:ln>
                  </pic:spPr>
                </pic:pic>
              </a:graphicData>
            </a:graphic>
          </wp:inline>
        </w:drawing>
      </w:r>
      <w:r w:rsidR="00715508" w:rsidRPr="00F2703B">
        <w:rPr>
          <w:rFonts w:ascii="Times New Roman" w:hAnsi="Times New Roman" w:cs="Times New Roman"/>
        </w:rPr>
        <w:t xml:space="preserve">,                                  (6.28) </w:t>
      </w:r>
    </w:p>
    <w:p w14:paraId="4391188B" w14:textId="77777777" w:rsidR="00715508" w:rsidRPr="00F2703B" w:rsidRDefault="00715508">
      <w:pPr>
        <w:pStyle w:val="FORMATTEXT"/>
        <w:jc w:val="both"/>
        <w:rPr>
          <w:rFonts w:ascii="Times New Roman" w:hAnsi="Times New Roman" w:cs="Times New Roman"/>
        </w:rPr>
      </w:pPr>
    </w:p>
    <w:p w14:paraId="30675747" w14:textId="77777777" w:rsidR="00715508" w:rsidRPr="00F2703B" w:rsidRDefault="00715508">
      <w:pPr>
        <w:pStyle w:val="FORMATTEXT"/>
        <w:jc w:val="both"/>
        <w:rPr>
          <w:rFonts w:ascii="Times New Roman" w:hAnsi="Times New Roman" w:cs="Times New Roman"/>
        </w:rPr>
      </w:pPr>
    </w:p>
    <w:p w14:paraId="078BFCEA" w14:textId="20A1D62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8C892BF" wp14:editId="45D89390">
            <wp:extent cx="184150"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коэффициент условия работы настила (см. 6.2.1); </w:t>
      </w:r>
    </w:p>
    <w:p w14:paraId="20724060" w14:textId="1F1663B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1B278E4" wp14:editId="053D6348">
            <wp:extent cx="231775" cy="2387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длина одного рифа;</w:t>
      </w:r>
    </w:p>
    <w:p w14:paraId="5A1C7286" w14:textId="77777777" w:rsidR="00715508" w:rsidRPr="00F2703B" w:rsidRDefault="00715508">
      <w:pPr>
        <w:pStyle w:val="FORMATTEXT"/>
        <w:ind w:firstLine="568"/>
        <w:jc w:val="both"/>
        <w:rPr>
          <w:rFonts w:ascii="Times New Roman" w:hAnsi="Times New Roman" w:cs="Times New Roman"/>
        </w:rPr>
      </w:pPr>
    </w:p>
    <w:p w14:paraId="10625BBE" w14:textId="719C8DB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6D46B97" wp14:editId="6442CC17">
            <wp:extent cx="266065" cy="2387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 глубина выдавливания одного рифа;</w:t>
      </w:r>
    </w:p>
    <w:p w14:paraId="2866526E" w14:textId="77777777" w:rsidR="00715508" w:rsidRPr="00F2703B" w:rsidRDefault="00715508">
      <w:pPr>
        <w:pStyle w:val="FORMATTEXT"/>
        <w:ind w:firstLine="568"/>
        <w:jc w:val="both"/>
        <w:rPr>
          <w:rFonts w:ascii="Times New Roman" w:hAnsi="Times New Roman" w:cs="Times New Roman"/>
        </w:rPr>
      </w:pPr>
    </w:p>
    <w:p w14:paraId="78750798" w14:textId="6FB024F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E305282" wp14:editId="3A126B6E">
            <wp:extent cx="266065" cy="2387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 xml:space="preserve">- число рифов на стенках одного гофра по длине участка настила </w:t>
      </w:r>
      <w:r w:rsidRPr="00F2703B">
        <w:rPr>
          <w:rFonts w:ascii="Times New Roman" w:hAnsi="Times New Roman" w:cs="Times New Roman"/>
          <w:noProof/>
          <w:position w:val="-8"/>
        </w:rPr>
        <w:drawing>
          <wp:inline distT="0" distB="0" distL="0" distR="0" wp14:anchorId="6ED9F6C0" wp14:editId="7921D9E0">
            <wp:extent cx="143510" cy="16383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от рассматриваемого сечения до ближайшей опоры настила (рисунок 6.10).</w:t>
      </w:r>
    </w:p>
    <w:p w14:paraId="3CB156EB" w14:textId="77777777" w:rsidR="00715508" w:rsidRPr="00F2703B" w:rsidRDefault="00715508">
      <w:pPr>
        <w:pStyle w:val="FORMATTEXT"/>
        <w:ind w:firstLine="568"/>
        <w:jc w:val="both"/>
        <w:rPr>
          <w:rFonts w:ascii="Times New Roman" w:hAnsi="Times New Roman" w:cs="Times New Roman"/>
        </w:rPr>
      </w:pPr>
    </w:p>
    <w:p w14:paraId="7A60433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наличии в ребрах плиты стержневой арматуры число вводимых в расчет рифов принимается на длине участка плиты, уменьшенной на высоту ее сечения.</w:t>
      </w:r>
    </w:p>
    <w:p w14:paraId="59FFB0FB" w14:textId="77777777" w:rsidR="00715508" w:rsidRPr="00F2703B" w:rsidRDefault="00715508">
      <w:pPr>
        <w:pStyle w:val="FORMATTEXT"/>
        <w:ind w:firstLine="568"/>
        <w:jc w:val="both"/>
        <w:rPr>
          <w:rFonts w:ascii="Times New Roman" w:hAnsi="Times New Roman" w:cs="Times New Roman"/>
        </w:rPr>
      </w:pPr>
    </w:p>
    <w:p w14:paraId="41356DE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Прочность упоров должна быть обеспечена в соответствии с 9.1.2.</w:t>
      </w:r>
    </w:p>
    <w:p w14:paraId="39C696F4" w14:textId="77777777" w:rsidR="00715508" w:rsidRPr="00F2703B" w:rsidRDefault="00715508">
      <w:pPr>
        <w:pStyle w:val="FORMATTEXT"/>
        <w:ind w:firstLine="568"/>
        <w:jc w:val="both"/>
        <w:rPr>
          <w:rFonts w:ascii="Times New Roman" w:hAnsi="Times New Roman" w:cs="Times New Roman"/>
        </w:rPr>
      </w:pPr>
    </w:p>
    <w:p w14:paraId="1299EC8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3613C15F" w14:textId="77777777" w:rsidR="00715508" w:rsidRPr="00F2703B" w:rsidRDefault="00715508">
      <w:pPr>
        <w:pStyle w:val="FORMATTEXT"/>
        <w:ind w:firstLine="568"/>
        <w:jc w:val="both"/>
        <w:rPr>
          <w:rFonts w:ascii="Times New Roman" w:hAnsi="Times New Roman" w:cs="Times New Roman"/>
        </w:rPr>
      </w:pPr>
    </w:p>
    <w:p w14:paraId="2EEE3A8C" w14:textId="77777777" w:rsidR="00715508" w:rsidRPr="00F2703B" w:rsidRDefault="00715508">
      <w:pPr>
        <w:pStyle w:val="FORMATTEXT"/>
        <w:ind w:firstLine="568"/>
        <w:jc w:val="both"/>
        <w:rPr>
          <w:rFonts w:ascii="Times New Roman" w:hAnsi="Times New Roman" w:cs="Times New Roman"/>
        </w:rPr>
      </w:pPr>
    </w:p>
    <w:p w14:paraId="0448C8F5"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56.1.2.5 Расчет ребра плиты на опорах</w:instrText>
      </w:r>
      <w:r w:rsidRPr="00F2703B">
        <w:rPr>
          <w:rFonts w:ascii="Times New Roman" w:hAnsi="Times New Roman" w:cs="Times New Roman"/>
        </w:rPr>
        <w:instrText>"</w:instrText>
      </w:r>
      <w:r>
        <w:rPr>
          <w:rFonts w:ascii="Times New Roman" w:hAnsi="Times New Roman" w:cs="Times New Roman"/>
        </w:rPr>
        <w:fldChar w:fldCharType="end"/>
      </w:r>
    </w:p>
    <w:p w14:paraId="7752060A" w14:textId="77777777" w:rsidR="00715508" w:rsidRPr="00F2703B" w:rsidRDefault="00715508">
      <w:pPr>
        <w:pStyle w:val="HEADERTEXT"/>
        <w:rPr>
          <w:rFonts w:ascii="Times New Roman" w:hAnsi="Times New Roman" w:cs="Times New Roman"/>
          <w:b/>
          <w:bCs/>
          <w:color w:val="auto"/>
        </w:rPr>
      </w:pPr>
    </w:p>
    <w:p w14:paraId="20BE9FD3"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6.1.2.5 Расчет ребра плиты на опорах </w:t>
      </w:r>
    </w:p>
    <w:p w14:paraId="4C06349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Ребра плиты на опорах должны рассчитываться на смятие. При этом должно быть выполнено следующее условие</w:t>
      </w:r>
    </w:p>
    <w:p w14:paraId="251CAE58" w14:textId="77777777" w:rsidR="00715508" w:rsidRPr="00F2703B" w:rsidRDefault="00715508">
      <w:pPr>
        <w:pStyle w:val="FORMATTEXT"/>
        <w:ind w:firstLine="568"/>
        <w:jc w:val="both"/>
        <w:rPr>
          <w:rFonts w:ascii="Times New Roman" w:hAnsi="Times New Roman" w:cs="Times New Roman"/>
        </w:rPr>
      </w:pPr>
    </w:p>
    <w:p w14:paraId="58593ADD" w14:textId="2C94382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ADC266D" wp14:editId="5B88DD07">
            <wp:extent cx="1371600"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71600" cy="238760"/>
                    </a:xfrm>
                    <a:prstGeom prst="rect">
                      <a:avLst/>
                    </a:prstGeom>
                    <a:noFill/>
                    <a:ln>
                      <a:noFill/>
                    </a:ln>
                  </pic:spPr>
                </pic:pic>
              </a:graphicData>
            </a:graphic>
          </wp:inline>
        </w:drawing>
      </w:r>
      <w:r w:rsidR="00715508" w:rsidRPr="00F2703B">
        <w:rPr>
          <w:rFonts w:ascii="Times New Roman" w:hAnsi="Times New Roman" w:cs="Times New Roman"/>
        </w:rPr>
        <w:t xml:space="preserve">,                                      (6.29) </w:t>
      </w:r>
    </w:p>
    <w:p w14:paraId="72340267" w14:textId="77777777" w:rsidR="00715508" w:rsidRPr="00F2703B" w:rsidRDefault="00715508">
      <w:pPr>
        <w:pStyle w:val="FORMATTEXT"/>
        <w:jc w:val="both"/>
        <w:rPr>
          <w:rFonts w:ascii="Times New Roman" w:hAnsi="Times New Roman" w:cs="Times New Roman"/>
        </w:rPr>
      </w:pPr>
    </w:p>
    <w:p w14:paraId="504D2C9E" w14:textId="77777777" w:rsidR="00715508" w:rsidRPr="00F2703B" w:rsidRDefault="00715508">
      <w:pPr>
        <w:pStyle w:val="FORMATTEXT"/>
        <w:jc w:val="both"/>
        <w:rPr>
          <w:rFonts w:ascii="Times New Roman" w:hAnsi="Times New Roman" w:cs="Times New Roman"/>
        </w:rPr>
      </w:pPr>
    </w:p>
    <w:p w14:paraId="3BB58556" w14:textId="71219796"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2ABAF50C" wp14:editId="7166002C">
            <wp:extent cx="184150" cy="1841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2703B">
        <w:rPr>
          <w:rFonts w:ascii="Times New Roman" w:hAnsi="Times New Roman" w:cs="Times New Roman"/>
        </w:rPr>
        <w:t xml:space="preserve">- опорная реакция на один гофр настила; </w:t>
      </w:r>
    </w:p>
    <w:p w14:paraId="3DC90936" w14:textId="30D237E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615791D8" wp14:editId="4B8B0F2E">
            <wp:extent cx="122555" cy="1841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ширина нижней полки настила;</w:t>
      </w:r>
    </w:p>
    <w:p w14:paraId="647335B4" w14:textId="77777777" w:rsidR="00715508" w:rsidRPr="00F2703B" w:rsidRDefault="00715508">
      <w:pPr>
        <w:pStyle w:val="FORMATTEXT"/>
        <w:ind w:firstLine="568"/>
        <w:jc w:val="both"/>
        <w:rPr>
          <w:rFonts w:ascii="Times New Roman" w:hAnsi="Times New Roman" w:cs="Times New Roman"/>
        </w:rPr>
      </w:pPr>
    </w:p>
    <w:p w14:paraId="32E03978" w14:textId="445B825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782E60E" wp14:editId="6837EBBC">
            <wp:extent cx="149860" cy="2317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ширина опоры плиты.</w:t>
      </w:r>
    </w:p>
    <w:p w14:paraId="5F098CD4" w14:textId="77777777" w:rsidR="00715508" w:rsidRPr="00F2703B" w:rsidRDefault="00715508">
      <w:pPr>
        <w:pStyle w:val="FORMATTEXT"/>
        <w:ind w:firstLine="568"/>
        <w:jc w:val="both"/>
        <w:rPr>
          <w:rFonts w:ascii="Times New Roman" w:hAnsi="Times New Roman" w:cs="Times New Roman"/>
        </w:rPr>
      </w:pPr>
    </w:p>
    <w:p w14:paraId="0C6C91DC" w14:textId="77777777" w:rsidR="00715508" w:rsidRPr="00F2703B" w:rsidRDefault="00715508">
      <w:pPr>
        <w:pStyle w:val="FORMATTEXT"/>
        <w:ind w:firstLine="568"/>
        <w:jc w:val="both"/>
        <w:rPr>
          <w:rFonts w:ascii="Times New Roman" w:hAnsi="Times New Roman" w:cs="Times New Roman"/>
        </w:rPr>
      </w:pPr>
    </w:p>
    <w:p w14:paraId="3C246D87"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56.1.2.6 Расчет плиты на образование и раскрытие трещин в растянутой зоне бетона</w:instrText>
      </w:r>
      <w:r w:rsidRPr="00F2703B">
        <w:rPr>
          <w:rFonts w:ascii="Times New Roman" w:hAnsi="Times New Roman" w:cs="Times New Roman"/>
        </w:rPr>
        <w:instrText>"</w:instrText>
      </w:r>
      <w:r>
        <w:rPr>
          <w:rFonts w:ascii="Times New Roman" w:hAnsi="Times New Roman" w:cs="Times New Roman"/>
        </w:rPr>
        <w:fldChar w:fldCharType="end"/>
      </w:r>
    </w:p>
    <w:p w14:paraId="5C8AAE41" w14:textId="77777777" w:rsidR="00715508" w:rsidRPr="00F2703B" w:rsidRDefault="00715508">
      <w:pPr>
        <w:pStyle w:val="HEADERTEXT"/>
        <w:rPr>
          <w:rFonts w:ascii="Times New Roman" w:hAnsi="Times New Roman" w:cs="Times New Roman"/>
          <w:b/>
          <w:bCs/>
          <w:color w:val="auto"/>
        </w:rPr>
      </w:pPr>
    </w:p>
    <w:p w14:paraId="4F4BE820" w14:textId="77777777"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 6.1.2.6 Расчет плиты на образование и раскрытие трещин в растянутой зоне бетона </w:t>
      </w:r>
    </w:p>
    <w:p w14:paraId="2E14FEC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плиты на образование и раскрытие трещин в растянутой зоне бетона в пролете (на поверхности, закрытой профилированным настилом) не проводится. Для верхней поверхности бетона над промежуточными опорами неразрезной плиты расчет по трещиностойкости выполняется с учетом категории трещиностойкости по СП 63.13330 в зависимости от условий эксплуатации.</w:t>
      </w:r>
    </w:p>
    <w:p w14:paraId="767EC206" w14:textId="77777777" w:rsidR="00715508" w:rsidRPr="00F2703B" w:rsidRDefault="00715508">
      <w:pPr>
        <w:pStyle w:val="FORMATTEXT"/>
        <w:ind w:firstLine="568"/>
        <w:jc w:val="both"/>
        <w:rPr>
          <w:rFonts w:ascii="Times New Roman" w:hAnsi="Times New Roman" w:cs="Times New Roman"/>
        </w:rPr>
      </w:pPr>
    </w:p>
    <w:p w14:paraId="77E6670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монолитной неразрезной плиты на раскрытие трещин над промежуточными опорами выполняется как для железобетонного изгибаемого элемента с обычным армированием без учета профилированного настила в соответствии с требованиями СП 63.13330.</w:t>
      </w:r>
    </w:p>
    <w:p w14:paraId="5D0C35C3" w14:textId="77777777" w:rsidR="00715508" w:rsidRPr="00F2703B" w:rsidRDefault="00715508">
      <w:pPr>
        <w:pStyle w:val="FORMATTEXT"/>
        <w:ind w:firstLine="568"/>
        <w:jc w:val="both"/>
        <w:rPr>
          <w:rFonts w:ascii="Times New Roman" w:hAnsi="Times New Roman" w:cs="Times New Roman"/>
        </w:rPr>
      </w:pPr>
    </w:p>
    <w:p w14:paraId="3877642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Предельно допустимое значение ширины раскрытия трещин следует принимать не более 0,3 мм.</w:t>
      </w:r>
    </w:p>
    <w:p w14:paraId="574A6F6E" w14:textId="77777777" w:rsidR="00715508" w:rsidRPr="00F2703B" w:rsidRDefault="00715508">
      <w:pPr>
        <w:pStyle w:val="FORMATTEXT"/>
        <w:ind w:firstLine="568"/>
        <w:jc w:val="both"/>
        <w:rPr>
          <w:rFonts w:ascii="Times New Roman" w:hAnsi="Times New Roman" w:cs="Times New Roman"/>
        </w:rPr>
      </w:pPr>
    </w:p>
    <w:p w14:paraId="0B6DB483" w14:textId="3802009A" w:rsidR="00715508" w:rsidRPr="00F2703B" w:rsidRDefault="00715508">
      <w:pPr>
        <w:pStyle w:val="HEADERTEXT"/>
        <w:ind w:firstLine="568"/>
        <w:jc w:val="both"/>
        <w:outlineLvl w:val="5"/>
        <w:rPr>
          <w:rFonts w:ascii="Times New Roman" w:hAnsi="Times New Roman" w:cs="Times New Roman"/>
          <w:b/>
          <w:bCs/>
          <w:color w:val="auto"/>
        </w:rPr>
      </w:pPr>
      <w:r w:rsidRPr="00F2703B">
        <w:rPr>
          <w:rFonts w:ascii="Times New Roman" w:hAnsi="Times New Roman" w:cs="Times New Roman"/>
          <w:b/>
          <w:bCs/>
          <w:color w:val="auto"/>
        </w:rPr>
        <w:t xml:space="preserve">6.1.2.7 Расчет прогиба плиты </w:t>
      </w:r>
    </w:p>
    <w:p w14:paraId="0AB2B63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Прогиб плиты рассчитывают по формуле</w:t>
      </w:r>
    </w:p>
    <w:p w14:paraId="050557C4" w14:textId="77777777" w:rsidR="00715508" w:rsidRPr="00F2703B" w:rsidRDefault="00715508">
      <w:pPr>
        <w:pStyle w:val="FORMATTEXT"/>
        <w:ind w:firstLine="568"/>
        <w:jc w:val="both"/>
        <w:rPr>
          <w:rFonts w:ascii="Times New Roman" w:hAnsi="Times New Roman" w:cs="Times New Roman"/>
        </w:rPr>
      </w:pPr>
    </w:p>
    <w:p w14:paraId="0B73448F" w14:textId="5BFF2167" w:rsidR="00715508" w:rsidRPr="00F2703B" w:rsidRDefault="001B6724" w:rsidP="00376D8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3C09813" wp14:editId="7B71E8DB">
            <wp:extent cx="1330960" cy="2317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30960" cy="231775"/>
                    </a:xfrm>
                    <a:prstGeom prst="rect">
                      <a:avLst/>
                    </a:prstGeom>
                    <a:noFill/>
                    <a:ln>
                      <a:noFill/>
                    </a:ln>
                  </pic:spPr>
                </pic:pic>
              </a:graphicData>
            </a:graphic>
          </wp:inline>
        </w:drawing>
      </w:r>
      <w:r w:rsidR="00715508" w:rsidRPr="00F2703B">
        <w:rPr>
          <w:rFonts w:ascii="Times New Roman" w:hAnsi="Times New Roman" w:cs="Times New Roman"/>
        </w:rPr>
        <w:t xml:space="preserve">,                                       (6.30) </w:t>
      </w:r>
    </w:p>
    <w:p w14:paraId="6019D74C" w14:textId="69FDD6D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lastRenderedPageBreak/>
        <w:t xml:space="preserve">где </w:t>
      </w:r>
      <w:r w:rsidR="001B6724" w:rsidRPr="00F2703B">
        <w:rPr>
          <w:rFonts w:ascii="Times New Roman" w:hAnsi="Times New Roman" w:cs="Times New Roman"/>
          <w:noProof/>
          <w:position w:val="-11"/>
        </w:rPr>
        <w:drawing>
          <wp:inline distT="0" distB="0" distL="0" distR="0" wp14:anchorId="3E970DCF" wp14:editId="165F8855">
            <wp:extent cx="191135"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максимальный прогиб настила от нормативных нагрузок на стадии укладки бетонной смеси; </w:t>
      </w:r>
    </w:p>
    <w:p w14:paraId="5A656509" w14:textId="62188A7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3F9903F" wp14:editId="793ADC0B">
            <wp:extent cx="231775" cy="231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прогиб плиты от действия постоянной и временной нагрузок на стадии эксплуатации с учетом ее расчетной кривизны;</w:t>
      </w:r>
    </w:p>
    <w:p w14:paraId="7EE1EFB8" w14:textId="77777777" w:rsidR="00715508" w:rsidRPr="00F2703B" w:rsidRDefault="00715508">
      <w:pPr>
        <w:pStyle w:val="FORMATTEXT"/>
        <w:ind w:firstLine="568"/>
        <w:jc w:val="both"/>
        <w:rPr>
          <w:rFonts w:ascii="Times New Roman" w:hAnsi="Times New Roman" w:cs="Times New Roman"/>
        </w:rPr>
      </w:pPr>
    </w:p>
    <w:p w14:paraId="3CB663CC" w14:textId="033B08A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81F96C1" wp14:editId="689A51A5">
            <wp:extent cx="31369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 дополнительный прогиб плиты за счет податливости упоров.</w:t>
      </w:r>
    </w:p>
    <w:p w14:paraId="3C1F6FFD" w14:textId="77777777" w:rsidR="00715508" w:rsidRPr="00F2703B" w:rsidRDefault="00715508">
      <w:pPr>
        <w:pStyle w:val="FORMATTEXT"/>
        <w:ind w:firstLine="568"/>
        <w:jc w:val="both"/>
        <w:rPr>
          <w:rFonts w:ascii="Times New Roman" w:hAnsi="Times New Roman" w:cs="Times New Roman"/>
        </w:rPr>
      </w:pPr>
    </w:p>
    <w:p w14:paraId="1D17FF7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наличии расчетной надопорной гибкой арматуры расчет прогиба плиты выполняется как для неразрезной конструкции.</w:t>
      </w:r>
    </w:p>
    <w:p w14:paraId="3CAF9DA5" w14:textId="77777777" w:rsidR="00715508" w:rsidRPr="00F2703B" w:rsidRDefault="00715508">
      <w:pPr>
        <w:pStyle w:val="FORMATTEXT"/>
        <w:ind w:firstLine="568"/>
        <w:jc w:val="both"/>
        <w:rPr>
          <w:rFonts w:ascii="Times New Roman" w:hAnsi="Times New Roman" w:cs="Times New Roman"/>
        </w:rPr>
      </w:pPr>
    </w:p>
    <w:p w14:paraId="383F85A1" w14:textId="07F0858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Прогиб </w:t>
      </w:r>
      <w:r w:rsidR="001B6724" w:rsidRPr="00F2703B">
        <w:rPr>
          <w:rFonts w:ascii="Times New Roman" w:hAnsi="Times New Roman" w:cs="Times New Roman"/>
          <w:noProof/>
          <w:position w:val="-11"/>
        </w:rPr>
        <w:drawing>
          <wp:inline distT="0" distB="0" distL="0" distR="0" wp14:anchorId="4EE74A19" wp14:editId="04994B75">
            <wp:extent cx="218440" cy="231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не должен превышать предельных прогибов конструкций, устанавливаемых в СП 20.13330 для конструкций соответствующих видов, а также не должен превышать 1/150 значения пролета плиты.</w:t>
      </w:r>
    </w:p>
    <w:p w14:paraId="77F63E49" w14:textId="77777777" w:rsidR="00715508" w:rsidRPr="00F2703B" w:rsidRDefault="00715508">
      <w:pPr>
        <w:pStyle w:val="FORMATTEXT"/>
        <w:ind w:firstLine="568"/>
        <w:jc w:val="both"/>
        <w:rPr>
          <w:rFonts w:ascii="Times New Roman" w:hAnsi="Times New Roman" w:cs="Times New Roman"/>
        </w:rPr>
      </w:pPr>
    </w:p>
    <w:p w14:paraId="3CC07DB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отсутствии расчетной надопорной стержневой арматуры прогиб плиты определяется как для однопролетной, свободно опертой конструкции по формуле</w:t>
      </w:r>
    </w:p>
    <w:p w14:paraId="3FA2BCDA" w14:textId="77777777" w:rsidR="00715508" w:rsidRPr="00F2703B" w:rsidRDefault="00715508">
      <w:pPr>
        <w:pStyle w:val="FORMATTEXT"/>
        <w:ind w:firstLine="568"/>
        <w:jc w:val="both"/>
        <w:rPr>
          <w:rFonts w:ascii="Times New Roman" w:hAnsi="Times New Roman" w:cs="Times New Roman"/>
        </w:rPr>
      </w:pPr>
    </w:p>
    <w:p w14:paraId="6133D0F5" w14:textId="0F4810E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1A126EB6" wp14:editId="7DADCAC0">
            <wp:extent cx="1003300" cy="42989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3300" cy="429895"/>
                    </a:xfrm>
                    <a:prstGeom prst="rect">
                      <a:avLst/>
                    </a:prstGeom>
                    <a:noFill/>
                    <a:ln>
                      <a:noFill/>
                    </a:ln>
                  </pic:spPr>
                </pic:pic>
              </a:graphicData>
            </a:graphic>
          </wp:inline>
        </w:drawing>
      </w:r>
      <w:r w:rsidR="00715508" w:rsidRPr="00F2703B">
        <w:rPr>
          <w:rFonts w:ascii="Times New Roman" w:hAnsi="Times New Roman" w:cs="Times New Roman"/>
        </w:rPr>
        <w:t xml:space="preserve">,                                            (6.31) </w:t>
      </w:r>
    </w:p>
    <w:p w14:paraId="1BE43813" w14:textId="77777777" w:rsidR="00715508" w:rsidRPr="00F2703B" w:rsidRDefault="00715508">
      <w:pPr>
        <w:pStyle w:val="FORMATTEXT"/>
        <w:jc w:val="both"/>
        <w:rPr>
          <w:rFonts w:ascii="Times New Roman" w:hAnsi="Times New Roman" w:cs="Times New Roman"/>
        </w:rPr>
      </w:pPr>
    </w:p>
    <w:p w14:paraId="1D47E80D" w14:textId="77777777" w:rsidR="00715508" w:rsidRPr="00F2703B" w:rsidRDefault="00715508">
      <w:pPr>
        <w:pStyle w:val="FORMATTEXT"/>
        <w:jc w:val="both"/>
        <w:rPr>
          <w:rFonts w:ascii="Times New Roman" w:hAnsi="Times New Roman" w:cs="Times New Roman"/>
        </w:rPr>
      </w:pPr>
    </w:p>
    <w:p w14:paraId="6A9E0892" w14:textId="224C5F0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7"/>
        </w:rPr>
        <w:drawing>
          <wp:inline distT="0" distB="0" distL="0" distR="0" wp14:anchorId="502DF67C" wp14:editId="40734C8C">
            <wp:extent cx="143510" cy="38925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510" cy="389255"/>
                    </a:xfrm>
                    <a:prstGeom prst="rect">
                      <a:avLst/>
                    </a:prstGeom>
                    <a:noFill/>
                    <a:ln>
                      <a:noFill/>
                    </a:ln>
                  </pic:spPr>
                </pic:pic>
              </a:graphicData>
            </a:graphic>
          </wp:inline>
        </w:drawing>
      </w:r>
      <w:r w:rsidRPr="00F2703B">
        <w:rPr>
          <w:rFonts w:ascii="Times New Roman" w:hAnsi="Times New Roman" w:cs="Times New Roman"/>
        </w:rPr>
        <w:t xml:space="preserve">- расчетная кривизна плиты на участке с наибольшим изгибающим моментом; </w:t>
      </w:r>
    </w:p>
    <w:p w14:paraId="4BBBBEAD" w14:textId="29316AF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0E55DFFF" wp14:editId="6EED85C3">
            <wp:extent cx="122555" cy="1841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коэффициент по таблице 6.2;</w:t>
      </w:r>
    </w:p>
    <w:p w14:paraId="7C8ED36D" w14:textId="77777777" w:rsidR="00715508" w:rsidRPr="00F2703B" w:rsidRDefault="00715508">
      <w:pPr>
        <w:pStyle w:val="FORMATTEXT"/>
        <w:ind w:firstLine="568"/>
        <w:jc w:val="both"/>
        <w:rPr>
          <w:rFonts w:ascii="Times New Roman" w:hAnsi="Times New Roman" w:cs="Times New Roman"/>
        </w:rPr>
      </w:pPr>
    </w:p>
    <w:p w14:paraId="0E5201F9" w14:textId="7A2A8BE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0F7EF129" wp14:editId="0877E220">
            <wp:extent cx="88900" cy="1841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15508" w:rsidRPr="00F2703B">
        <w:rPr>
          <w:rFonts w:ascii="Times New Roman" w:hAnsi="Times New Roman" w:cs="Times New Roman"/>
        </w:rPr>
        <w:t>- пролет плиты.</w:t>
      </w:r>
    </w:p>
    <w:p w14:paraId="7B226D38" w14:textId="77777777" w:rsidR="00715508" w:rsidRPr="00F2703B" w:rsidRDefault="00715508">
      <w:pPr>
        <w:pStyle w:val="FORMATTEXT"/>
        <w:ind w:firstLine="568"/>
        <w:jc w:val="both"/>
        <w:rPr>
          <w:rFonts w:ascii="Times New Roman" w:hAnsi="Times New Roman" w:cs="Times New Roman"/>
        </w:rPr>
      </w:pPr>
    </w:p>
    <w:p w14:paraId="72C4ED49" w14:textId="273CF29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Дополнительный </w:t>
      </w:r>
      <w:r w:rsidR="001B6724" w:rsidRPr="00F2703B">
        <w:rPr>
          <w:rFonts w:ascii="Times New Roman" w:hAnsi="Times New Roman" w:cs="Times New Roman"/>
          <w:noProof/>
          <w:position w:val="-11"/>
        </w:rPr>
        <w:drawing>
          <wp:inline distT="0" distB="0" distL="0" distR="0" wp14:anchorId="13F67C3A" wp14:editId="4138485D">
            <wp:extent cx="313690" cy="2317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F2703B">
        <w:rPr>
          <w:rFonts w:ascii="Times New Roman" w:hAnsi="Times New Roman" w:cs="Times New Roman"/>
        </w:rPr>
        <w:t xml:space="preserve">прогиб следует определять как для однопролетной балки с моментами на опорах по формуле (6.31), принимая коэффициент </w:t>
      </w:r>
      <w:r w:rsidR="001B6724" w:rsidRPr="00F2703B">
        <w:rPr>
          <w:rFonts w:ascii="Times New Roman" w:hAnsi="Times New Roman" w:cs="Times New Roman"/>
          <w:noProof/>
          <w:position w:val="-9"/>
        </w:rPr>
        <w:drawing>
          <wp:inline distT="0" distB="0" distL="0" distR="0" wp14:anchorId="720877BD" wp14:editId="52984AD0">
            <wp:extent cx="238760" cy="1841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F2703B">
        <w:rPr>
          <w:rFonts w:ascii="Times New Roman" w:hAnsi="Times New Roman" w:cs="Times New Roman"/>
        </w:rPr>
        <w:t>0,125.</w:t>
      </w:r>
    </w:p>
    <w:p w14:paraId="07CFF1C0" w14:textId="77777777" w:rsidR="00715508" w:rsidRPr="00F2703B" w:rsidRDefault="00715508">
      <w:pPr>
        <w:pStyle w:val="FORMATTEXT"/>
        <w:ind w:firstLine="568"/>
        <w:jc w:val="both"/>
        <w:rPr>
          <w:rFonts w:ascii="Times New Roman" w:hAnsi="Times New Roman" w:cs="Times New Roman"/>
        </w:rPr>
      </w:pPr>
    </w:p>
    <w:p w14:paraId="4F79F95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Расчетная кривизна плиты определяется в соответствии с СП 63.13330 по формуле</w:t>
      </w:r>
    </w:p>
    <w:p w14:paraId="155F46FD" w14:textId="77777777" w:rsidR="00715508" w:rsidRPr="00F2703B" w:rsidRDefault="00715508">
      <w:pPr>
        <w:pStyle w:val="FORMATTEXT"/>
        <w:ind w:firstLine="568"/>
        <w:jc w:val="both"/>
        <w:rPr>
          <w:rFonts w:ascii="Times New Roman" w:hAnsi="Times New Roman" w:cs="Times New Roman"/>
        </w:rPr>
      </w:pPr>
    </w:p>
    <w:p w14:paraId="03331D39" w14:textId="38E1C7D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49E6701E" wp14:editId="58D32FE8">
            <wp:extent cx="559435" cy="4095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9435" cy="409575"/>
                    </a:xfrm>
                    <a:prstGeom prst="rect">
                      <a:avLst/>
                    </a:prstGeom>
                    <a:noFill/>
                    <a:ln>
                      <a:noFill/>
                    </a:ln>
                  </pic:spPr>
                </pic:pic>
              </a:graphicData>
            </a:graphic>
          </wp:inline>
        </w:drawing>
      </w:r>
      <w:r w:rsidR="00715508" w:rsidRPr="00F2703B">
        <w:rPr>
          <w:rFonts w:ascii="Times New Roman" w:hAnsi="Times New Roman" w:cs="Times New Roman"/>
        </w:rPr>
        <w:t xml:space="preserve">,                                                 (6.32) </w:t>
      </w:r>
    </w:p>
    <w:p w14:paraId="5AF4C7DB" w14:textId="77777777" w:rsidR="00715508" w:rsidRPr="00F2703B" w:rsidRDefault="00715508">
      <w:pPr>
        <w:pStyle w:val="FORMATTEXT"/>
        <w:jc w:val="both"/>
        <w:rPr>
          <w:rFonts w:ascii="Times New Roman" w:hAnsi="Times New Roman" w:cs="Times New Roman"/>
        </w:rPr>
      </w:pPr>
    </w:p>
    <w:p w14:paraId="7BA40695" w14:textId="77777777" w:rsidR="00715508" w:rsidRPr="00F2703B" w:rsidRDefault="00715508">
      <w:pPr>
        <w:pStyle w:val="FORMATTEXT"/>
        <w:jc w:val="both"/>
        <w:rPr>
          <w:rFonts w:ascii="Times New Roman" w:hAnsi="Times New Roman" w:cs="Times New Roman"/>
        </w:rPr>
      </w:pPr>
    </w:p>
    <w:p w14:paraId="5E9D73CB" w14:textId="23210988"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867FC73" wp14:editId="15276381">
            <wp:extent cx="259080" cy="2317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изгибающий момент от нормативной нагрузки; </w:t>
      </w:r>
    </w:p>
    <w:p w14:paraId="597021B7" w14:textId="3E856CA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384CA18B" wp14:editId="0BCFD0AE">
            <wp:extent cx="163830" cy="16383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715508" w:rsidRPr="00F2703B">
        <w:rPr>
          <w:rFonts w:ascii="Times New Roman" w:hAnsi="Times New Roman" w:cs="Times New Roman"/>
        </w:rPr>
        <w:t>- изгибная жесткость приведенного сечения плиты, приведенная в Г.1 (приложения Г).</w:t>
      </w:r>
    </w:p>
    <w:p w14:paraId="3DCA43B2" w14:textId="77777777" w:rsidR="00715508" w:rsidRPr="00F2703B" w:rsidRDefault="00715508">
      <w:pPr>
        <w:pStyle w:val="FORMATTEXT"/>
        <w:ind w:firstLine="568"/>
        <w:jc w:val="both"/>
        <w:rPr>
          <w:rFonts w:ascii="Times New Roman" w:hAnsi="Times New Roman" w:cs="Times New Roman"/>
        </w:rPr>
      </w:pPr>
    </w:p>
    <w:p w14:paraId="1393D1D1"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Таблица 6.2</w:t>
      </w:r>
    </w:p>
    <w:p w14:paraId="28E503B6"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4050"/>
      </w:tblGrid>
      <w:tr w:rsidR="00F2703B" w:rsidRPr="00F2703B" w14:paraId="18C7CE74"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C2D36"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Схема приложения нагрузки</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F777D" w14:textId="40B5F2C4"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6EDE1C32" wp14:editId="14A6090D">
                  <wp:extent cx="122555" cy="1841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r>
      <w:tr w:rsidR="00F2703B" w:rsidRPr="00F2703B" w14:paraId="492AE217"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7FC07" w14:textId="5F36AE63"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8"/>
                <w:sz w:val="24"/>
                <w:szCs w:val="24"/>
              </w:rPr>
              <w:drawing>
                <wp:inline distT="0" distB="0" distL="0" distR="0" wp14:anchorId="59ECAE09" wp14:editId="24B2175A">
                  <wp:extent cx="2115185" cy="6756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15185" cy="675640"/>
                          </a:xfrm>
                          <a:prstGeom prst="rect">
                            <a:avLst/>
                          </a:prstGeom>
                          <a:noFill/>
                          <a:ln>
                            <a:noFill/>
                          </a:ln>
                        </pic:spPr>
                      </pic:pic>
                    </a:graphicData>
                  </a:graphic>
                </wp:inline>
              </w:drawing>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C61C0"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1</w:t>
            </w:r>
          </w:p>
          <w:p w14:paraId="425EC7FC"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12</w:t>
            </w:r>
          </w:p>
        </w:tc>
      </w:tr>
      <w:tr w:rsidR="00F2703B" w:rsidRPr="00F2703B" w14:paraId="621FCC80"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07A81" w14:textId="1F2DAC25"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38"/>
                <w:sz w:val="24"/>
                <w:szCs w:val="24"/>
              </w:rPr>
              <w:drawing>
                <wp:inline distT="0" distB="0" distL="0" distR="0" wp14:anchorId="67DD837B" wp14:editId="22332561">
                  <wp:extent cx="2101850" cy="93472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01850" cy="934720"/>
                          </a:xfrm>
                          <a:prstGeom prst="rect">
                            <a:avLst/>
                          </a:prstGeom>
                          <a:noFill/>
                          <a:ln>
                            <a:noFill/>
                          </a:ln>
                        </pic:spPr>
                      </pic:pic>
                    </a:graphicData>
                  </a:graphic>
                </wp:inline>
              </w:drawing>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85ACB" w14:textId="12FFC33D"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20"/>
                <w:sz w:val="18"/>
                <w:szCs w:val="18"/>
              </w:rPr>
              <w:drawing>
                <wp:inline distT="0" distB="0" distL="0" distR="0" wp14:anchorId="3809FB52" wp14:editId="1D77AB9F">
                  <wp:extent cx="600710" cy="4572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00710" cy="457200"/>
                          </a:xfrm>
                          <a:prstGeom prst="rect">
                            <a:avLst/>
                          </a:prstGeom>
                          <a:noFill/>
                          <a:ln>
                            <a:noFill/>
                          </a:ln>
                        </pic:spPr>
                      </pic:pic>
                    </a:graphicData>
                  </a:graphic>
                </wp:inline>
              </w:drawing>
            </w:r>
          </w:p>
        </w:tc>
      </w:tr>
      <w:tr w:rsidR="00F2703B" w:rsidRPr="00F2703B" w14:paraId="038CCCCE"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53186" w14:textId="71E3E7C0"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4"/>
                <w:sz w:val="24"/>
                <w:szCs w:val="24"/>
              </w:rPr>
              <w:lastRenderedPageBreak/>
              <w:drawing>
                <wp:inline distT="0" distB="0" distL="0" distR="0" wp14:anchorId="71FB595E" wp14:editId="3CAA71FE">
                  <wp:extent cx="2517775" cy="57340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17775" cy="573405"/>
                          </a:xfrm>
                          <a:prstGeom prst="rect">
                            <a:avLst/>
                          </a:prstGeom>
                          <a:noFill/>
                          <a:ln>
                            <a:noFill/>
                          </a:ln>
                        </pic:spPr>
                      </pic:pic>
                    </a:graphicData>
                  </a:graphic>
                </wp:inline>
              </w:drawing>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9D883"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1</w:t>
            </w:r>
          </w:p>
          <w:p w14:paraId="6A741D16"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8</w:t>
            </w:r>
          </w:p>
        </w:tc>
      </w:tr>
      <w:tr w:rsidR="00F2703B" w:rsidRPr="00F2703B" w14:paraId="38F74131"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9BF52" w14:textId="39C91F60"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9"/>
                <w:sz w:val="24"/>
                <w:szCs w:val="24"/>
              </w:rPr>
              <w:drawing>
                <wp:inline distT="0" distB="0" distL="0" distR="0" wp14:anchorId="52A07085" wp14:editId="737A66DD">
                  <wp:extent cx="2136140" cy="70294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36140" cy="702945"/>
                          </a:xfrm>
                          <a:prstGeom prst="rect">
                            <a:avLst/>
                          </a:prstGeom>
                          <a:noFill/>
                          <a:ln>
                            <a:noFill/>
                          </a:ln>
                        </pic:spPr>
                      </pic:pic>
                    </a:graphicData>
                  </a:graphic>
                </wp:inline>
              </w:drawing>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D8760"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5</w:t>
            </w:r>
          </w:p>
          <w:p w14:paraId="0D4F5EDF"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48</w:t>
            </w:r>
          </w:p>
        </w:tc>
      </w:tr>
    </w:tbl>
    <w:p w14:paraId="008CC6C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3B268D5"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E6C711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Если при определении прогиба учитываются кратковременные и длительные нагрузки, то расчетная кривизна принимается равной сумме кривизн, определяемых раздельно для изгиба оси от нагрузок кратковременного и длительного действия:</w:t>
      </w:r>
    </w:p>
    <w:p w14:paraId="013C8B05" w14:textId="77777777" w:rsidR="00715508" w:rsidRPr="00F2703B" w:rsidRDefault="00715508">
      <w:pPr>
        <w:pStyle w:val="FORMATTEXT"/>
        <w:ind w:firstLine="568"/>
        <w:jc w:val="both"/>
        <w:rPr>
          <w:rFonts w:ascii="Times New Roman" w:hAnsi="Times New Roman" w:cs="Times New Roman"/>
        </w:rPr>
      </w:pPr>
    </w:p>
    <w:p w14:paraId="0AADE509" w14:textId="28764BD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70098471" wp14:editId="126E31B9">
            <wp:extent cx="730250" cy="42989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30250" cy="429895"/>
                    </a:xfrm>
                    <a:prstGeom prst="rect">
                      <a:avLst/>
                    </a:prstGeom>
                    <a:noFill/>
                    <a:ln>
                      <a:noFill/>
                    </a:ln>
                  </pic:spPr>
                </pic:pic>
              </a:graphicData>
            </a:graphic>
          </wp:inline>
        </w:drawing>
      </w:r>
      <w:r w:rsidR="00715508" w:rsidRPr="00F2703B">
        <w:rPr>
          <w:rFonts w:ascii="Times New Roman" w:hAnsi="Times New Roman" w:cs="Times New Roman"/>
        </w:rPr>
        <w:t xml:space="preserve">.                                               (6.33) </w:t>
      </w:r>
    </w:p>
    <w:p w14:paraId="4C382FC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Дополнительную кривизну, обусловленную податливостью упоров, определяют по формуле</w:t>
      </w:r>
    </w:p>
    <w:p w14:paraId="228EFD9E" w14:textId="77777777" w:rsidR="00715508" w:rsidRPr="00F2703B" w:rsidRDefault="00715508">
      <w:pPr>
        <w:pStyle w:val="FORMATTEXT"/>
        <w:ind w:firstLine="568"/>
        <w:jc w:val="both"/>
        <w:rPr>
          <w:rFonts w:ascii="Times New Roman" w:hAnsi="Times New Roman" w:cs="Times New Roman"/>
        </w:rPr>
      </w:pPr>
    </w:p>
    <w:p w14:paraId="62A45749" w14:textId="30304D2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382AD2FF" wp14:editId="1DF3E1F6">
            <wp:extent cx="1146175" cy="42989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6175" cy="429895"/>
                    </a:xfrm>
                    <a:prstGeom prst="rect">
                      <a:avLst/>
                    </a:prstGeom>
                    <a:noFill/>
                    <a:ln>
                      <a:noFill/>
                    </a:ln>
                  </pic:spPr>
                </pic:pic>
              </a:graphicData>
            </a:graphic>
          </wp:inline>
        </w:drawing>
      </w:r>
      <w:r w:rsidR="00715508" w:rsidRPr="00F2703B">
        <w:rPr>
          <w:rFonts w:ascii="Times New Roman" w:hAnsi="Times New Roman" w:cs="Times New Roman"/>
        </w:rPr>
        <w:t xml:space="preserve">,                                         (6.34) </w:t>
      </w:r>
    </w:p>
    <w:p w14:paraId="55B570E6" w14:textId="77777777" w:rsidR="00715508" w:rsidRPr="00F2703B" w:rsidRDefault="00715508">
      <w:pPr>
        <w:pStyle w:val="FORMATTEXT"/>
        <w:jc w:val="both"/>
        <w:rPr>
          <w:rFonts w:ascii="Times New Roman" w:hAnsi="Times New Roman" w:cs="Times New Roman"/>
        </w:rPr>
      </w:pPr>
    </w:p>
    <w:p w14:paraId="2CB8F82E" w14:textId="77777777" w:rsidR="00715508" w:rsidRPr="00F2703B" w:rsidRDefault="00715508">
      <w:pPr>
        <w:pStyle w:val="FORMATTEXT"/>
        <w:jc w:val="both"/>
        <w:rPr>
          <w:rFonts w:ascii="Times New Roman" w:hAnsi="Times New Roman" w:cs="Times New Roman"/>
        </w:rPr>
      </w:pPr>
    </w:p>
    <w:p w14:paraId="4F15C145" w14:textId="1D42358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5DED427F" wp14:editId="2553DC96">
            <wp:extent cx="259080" cy="1841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F2703B">
        <w:rPr>
          <w:rFonts w:ascii="Times New Roman" w:hAnsi="Times New Roman" w:cs="Times New Roman"/>
        </w:rPr>
        <w:t xml:space="preserve">2 - для однопролетных плит; </w:t>
      </w:r>
    </w:p>
    <w:p w14:paraId="10A455A0" w14:textId="3E0CBF7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721CF560" wp14:editId="759DB3EF">
            <wp:extent cx="259080" cy="1841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00715508" w:rsidRPr="00F2703B">
        <w:rPr>
          <w:rFonts w:ascii="Times New Roman" w:hAnsi="Times New Roman" w:cs="Times New Roman"/>
        </w:rPr>
        <w:t>1,5 и 1,0 - для крайних и средних пролетов неразрезных плит соответственно;</w:t>
      </w:r>
    </w:p>
    <w:p w14:paraId="0B75A1A3" w14:textId="77777777" w:rsidR="00715508" w:rsidRPr="00F2703B" w:rsidRDefault="00715508">
      <w:pPr>
        <w:pStyle w:val="FORMATTEXT"/>
        <w:ind w:firstLine="568"/>
        <w:jc w:val="both"/>
        <w:rPr>
          <w:rFonts w:ascii="Times New Roman" w:hAnsi="Times New Roman" w:cs="Times New Roman"/>
        </w:rPr>
      </w:pPr>
    </w:p>
    <w:p w14:paraId="3AC69AC5" w14:textId="5D03407F"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5BFE4BA6" wp14:editId="5068BC0E">
            <wp:extent cx="143510" cy="16383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 сдвиг настила относительно бетона, определяемый по формуле</w:t>
      </w:r>
    </w:p>
    <w:p w14:paraId="702C4604" w14:textId="77777777" w:rsidR="00715508" w:rsidRPr="00F2703B" w:rsidRDefault="00715508">
      <w:pPr>
        <w:pStyle w:val="FORMATTEXT"/>
        <w:ind w:firstLine="568"/>
        <w:jc w:val="both"/>
        <w:rPr>
          <w:rFonts w:ascii="Times New Roman" w:hAnsi="Times New Roman" w:cs="Times New Roman"/>
        </w:rPr>
      </w:pPr>
    </w:p>
    <w:p w14:paraId="6D86E81C" w14:textId="1CFC0F1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45A90F2C" wp14:editId="0658F001">
            <wp:extent cx="2163445" cy="4641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63445" cy="464185"/>
                    </a:xfrm>
                    <a:prstGeom prst="rect">
                      <a:avLst/>
                    </a:prstGeom>
                    <a:noFill/>
                    <a:ln>
                      <a:noFill/>
                    </a:ln>
                  </pic:spPr>
                </pic:pic>
              </a:graphicData>
            </a:graphic>
          </wp:inline>
        </w:drawing>
      </w:r>
      <w:r w:rsidR="00715508" w:rsidRPr="00F2703B">
        <w:rPr>
          <w:rFonts w:ascii="Times New Roman" w:hAnsi="Times New Roman" w:cs="Times New Roman"/>
        </w:rPr>
        <w:t xml:space="preserve">,                          (6.35) </w:t>
      </w:r>
    </w:p>
    <w:p w14:paraId="6B83604C" w14:textId="77777777" w:rsidR="00715508" w:rsidRPr="00F2703B" w:rsidRDefault="00715508">
      <w:pPr>
        <w:pStyle w:val="FORMATTEXT"/>
        <w:jc w:val="both"/>
        <w:rPr>
          <w:rFonts w:ascii="Times New Roman" w:hAnsi="Times New Roman" w:cs="Times New Roman"/>
        </w:rPr>
      </w:pPr>
    </w:p>
    <w:p w14:paraId="2A1233A1" w14:textId="77777777" w:rsidR="00715508" w:rsidRPr="00F2703B" w:rsidRDefault="00715508">
      <w:pPr>
        <w:pStyle w:val="FORMATTEXT"/>
        <w:jc w:val="both"/>
        <w:rPr>
          <w:rFonts w:ascii="Times New Roman" w:hAnsi="Times New Roman" w:cs="Times New Roman"/>
        </w:rPr>
      </w:pPr>
    </w:p>
    <w:p w14:paraId="1753703F" w14:textId="42D463A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1B7EC18" wp14:editId="7CD99920">
            <wp:extent cx="191135" cy="231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коэффициент жесткости стержневого упора:</w:t>
      </w:r>
    </w:p>
    <w:p w14:paraId="7705E2AC" w14:textId="152F81B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7E917C9" wp14:editId="5E198C7D">
            <wp:extent cx="1330960"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30960" cy="231775"/>
                    </a:xfrm>
                    <a:prstGeom prst="rect">
                      <a:avLst/>
                    </a:prstGeom>
                    <a:noFill/>
                    <a:ln>
                      <a:noFill/>
                    </a:ln>
                  </pic:spPr>
                </pic:pic>
              </a:graphicData>
            </a:graphic>
          </wp:inline>
        </w:drawing>
      </w:r>
      <w:r w:rsidR="00715508" w:rsidRPr="00F2703B">
        <w:rPr>
          <w:rFonts w:ascii="Times New Roman" w:hAnsi="Times New Roman" w:cs="Times New Roman"/>
        </w:rPr>
        <w:t xml:space="preserve">,                                        (6.36) </w:t>
      </w:r>
    </w:p>
    <w:p w14:paraId="37D5CCC2" w14:textId="65F8DD6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здесь </w:t>
      </w:r>
      <w:r w:rsidR="001B6724" w:rsidRPr="00F2703B">
        <w:rPr>
          <w:rFonts w:ascii="Times New Roman" w:hAnsi="Times New Roman" w:cs="Times New Roman"/>
          <w:noProof/>
          <w:position w:val="-11"/>
        </w:rPr>
        <w:drawing>
          <wp:inline distT="0" distB="0" distL="0" distR="0" wp14:anchorId="14421CF1" wp14:editId="39C56D24">
            <wp:extent cx="238760"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число стержневых упоров в одном гофре.</w:t>
      </w:r>
    </w:p>
    <w:p w14:paraId="201CF416" w14:textId="77777777" w:rsidR="00715508" w:rsidRPr="00F2703B" w:rsidRDefault="00715508">
      <w:pPr>
        <w:pStyle w:val="FORMATTEXT"/>
        <w:ind w:firstLine="568"/>
        <w:jc w:val="both"/>
        <w:rPr>
          <w:rFonts w:ascii="Times New Roman" w:hAnsi="Times New Roman" w:cs="Times New Roman"/>
        </w:rPr>
      </w:pPr>
    </w:p>
    <w:p w14:paraId="11CCC005" w14:textId="4F1E408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Положение центра тяжести приведенного сечения плит, занимаемое относительно сжатой грани бетона </w:t>
      </w:r>
      <w:r w:rsidR="001B6724" w:rsidRPr="00F2703B">
        <w:rPr>
          <w:rFonts w:ascii="Times New Roman" w:hAnsi="Times New Roman" w:cs="Times New Roman"/>
          <w:noProof/>
          <w:position w:val="-11"/>
        </w:rPr>
        <w:drawing>
          <wp:inline distT="0" distB="0" distL="0" distR="0" wp14:anchorId="475D0662" wp14:editId="46A1FAC5">
            <wp:extent cx="607060" cy="2317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F2703B">
        <w:rPr>
          <w:rFonts w:ascii="Times New Roman" w:hAnsi="Times New Roman" w:cs="Times New Roman"/>
        </w:rPr>
        <w:t>, следует определять по следующим формулам:</w:t>
      </w:r>
    </w:p>
    <w:p w14:paraId="76EF32FD" w14:textId="77777777" w:rsidR="00715508" w:rsidRPr="00F2703B" w:rsidRDefault="00715508">
      <w:pPr>
        <w:pStyle w:val="FORMATTEXT"/>
        <w:ind w:firstLine="568"/>
        <w:jc w:val="both"/>
        <w:rPr>
          <w:rFonts w:ascii="Times New Roman" w:hAnsi="Times New Roman" w:cs="Times New Roman"/>
        </w:rPr>
      </w:pPr>
    </w:p>
    <w:p w14:paraId="518416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если нейтральная ось, на которой находится центр тяжести приведенного сечения, не пересекает ребро плиты и профилированный настил, то положение этой оси определяется по формуле</w:t>
      </w:r>
    </w:p>
    <w:p w14:paraId="535D8A59" w14:textId="77777777" w:rsidR="00715508" w:rsidRPr="00F2703B" w:rsidRDefault="00715508">
      <w:pPr>
        <w:pStyle w:val="FORMATTEXT"/>
        <w:ind w:firstLine="568"/>
        <w:jc w:val="both"/>
        <w:rPr>
          <w:rFonts w:ascii="Times New Roman" w:hAnsi="Times New Roman" w:cs="Times New Roman"/>
        </w:rPr>
      </w:pPr>
    </w:p>
    <w:p w14:paraId="469152FF" w14:textId="04C9A35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6"/>
        </w:rPr>
        <w:drawing>
          <wp:inline distT="0" distB="0" distL="0" distR="0" wp14:anchorId="56CABB13" wp14:editId="40011684">
            <wp:extent cx="2702560" cy="62103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02560" cy="621030"/>
                    </a:xfrm>
                    <a:prstGeom prst="rect">
                      <a:avLst/>
                    </a:prstGeom>
                    <a:noFill/>
                    <a:ln>
                      <a:noFill/>
                    </a:ln>
                  </pic:spPr>
                </pic:pic>
              </a:graphicData>
            </a:graphic>
          </wp:inline>
        </w:drawing>
      </w:r>
      <w:r w:rsidR="00715508" w:rsidRPr="00F2703B">
        <w:rPr>
          <w:rFonts w:ascii="Times New Roman" w:hAnsi="Times New Roman" w:cs="Times New Roman"/>
        </w:rPr>
        <w:t xml:space="preserve">,                         (6.37) </w:t>
      </w:r>
    </w:p>
    <w:p w14:paraId="5029D23C" w14:textId="77777777" w:rsidR="00715508" w:rsidRPr="00F2703B" w:rsidRDefault="00715508">
      <w:pPr>
        <w:pStyle w:val="FORMATTEXT"/>
        <w:jc w:val="both"/>
        <w:rPr>
          <w:rFonts w:ascii="Times New Roman" w:hAnsi="Times New Roman" w:cs="Times New Roman"/>
        </w:rPr>
      </w:pPr>
    </w:p>
    <w:p w14:paraId="6F731A37" w14:textId="77777777" w:rsidR="00715508" w:rsidRPr="00F2703B" w:rsidRDefault="00715508">
      <w:pPr>
        <w:pStyle w:val="FORMATTEXT"/>
        <w:jc w:val="both"/>
        <w:rPr>
          <w:rFonts w:ascii="Times New Roman" w:hAnsi="Times New Roman" w:cs="Times New Roman"/>
        </w:rPr>
      </w:pPr>
    </w:p>
    <w:p w14:paraId="2DC1A8B1" w14:textId="3833E0C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A77A56A" wp14:editId="18D82C9A">
            <wp:extent cx="218440" cy="2317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xml:space="preserve">- средняя высота сжатой зоны бетона, учитывающая влияние работы растянутого бетона между трещинами; </w:t>
      </w:r>
    </w:p>
    <w:p w14:paraId="797159C0" w14:textId="57C97C0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B11A15C" wp14:editId="1C6B347E">
            <wp:extent cx="484505" cy="2317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715508" w:rsidRPr="00F2703B">
        <w:rPr>
          <w:rFonts w:ascii="Times New Roman" w:hAnsi="Times New Roman" w:cs="Times New Roman"/>
        </w:rPr>
        <w:t>- сумма приведенных площадей сечения арматуры, определение которой приведено в Г.1 (приложения Г);</w:t>
      </w:r>
    </w:p>
    <w:p w14:paraId="0C8D1796" w14:textId="77777777" w:rsidR="00715508" w:rsidRPr="00F2703B" w:rsidRDefault="00715508">
      <w:pPr>
        <w:pStyle w:val="FORMATTEXT"/>
        <w:ind w:firstLine="568"/>
        <w:jc w:val="both"/>
        <w:rPr>
          <w:rFonts w:ascii="Times New Roman" w:hAnsi="Times New Roman" w:cs="Times New Roman"/>
        </w:rPr>
      </w:pPr>
    </w:p>
    <w:p w14:paraId="1BCE7A49" w14:textId="6EBB64E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E6815B3" wp14:editId="7A7ED4EC">
            <wp:extent cx="307340" cy="2317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статический момент площади </w:t>
      </w:r>
      <w:r w:rsidRPr="00F2703B">
        <w:rPr>
          <w:rFonts w:ascii="Times New Roman" w:hAnsi="Times New Roman" w:cs="Times New Roman"/>
          <w:noProof/>
          <w:position w:val="-11"/>
        </w:rPr>
        <w:drawing>
          <wp:inline distT="0" distB="0" distL="0" distR="0" wp14:anchorId="4A152E3F" wp14:editId="73E05E6E">
            <wp:extent cx="313690" cy="2317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относительно сжатой грани плиты;</w:t>
      </w:r>
    </w:p>
    <w:p w14:paraId="5B35FD1D" w14:textId="77777777" w:rsidR="00715508" w:rsidRPr="00F2703B" w:rsidRDefault="00715508">
      <w:pPr>
        <w:pStyle w:val="FORMATTEXT"/>
        <w:ind w:firstLine="568"/>
        <w:jc w:val="both"/>
        <w:rPr>
          <w:rFonts w:ascii="Times New Roman" w:hAnsi="Times New Roman" w:cs="Times New Roman"/>
        </w:rPr>
      </w:pPr>
    </w:p>
    <w:p w14:paraId="413C1D0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если нейтральная ось пересекает ребро плиты и профилированный настил, то:</w:t>
      </w:r>
    </w:p>
    <w:p w14:paraId="3A3240B4" w14:textId="77777777" w:rsidR="00715508" w:rsidRPr="00F2703B" w:rsidRDefault="00715508">
      <w:pPr>
        <w:pStyle w:val="FORMATTEXT"/>
        <w:ind w:firstLine="568"/>
        <w:jc w:val="both"/>
        <w:rPr>
          <w:rFonts w:ascii="Times New Roman" w:hAnsi="Times New Roman" w:cs="Times New Roman"/>
        </w:rPr>
      </w:pPr>
    </w:p>
    <w:p w14:paraId="34E904D8" w14:textId="6F3B495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6"/>
        </w:rPr>
        <w:drawing>
          <wp:inline distT="0" distB="0" distL="0" distR="0" wp14:anchorId="299C05E6" wp14:editId="313C3EA0">
            <wp:extent cx="2770505" cy="62103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r w:rsidR="00715508" w:rsidRPr="00F2703B">
        <w:rPr>
          <w:rFonts w:ascii="Times New Roman" w:hAnsi="Times New Roman" w:cs="Times New Roman"/>
        </w:rPr>
        <w:t xml:space="preserve">,                        (6.38) </w:t>
      </w:r>
    </w:p>
    <w:p w14:paraId="6A6BA8EF" w14:textId="77777777" w:rsidR="00715508" w:rsidRPr="00F2703B" w:rsidRDefault="00715508">
      <w:pPr>
        <w:pStyle w:val="FORMATTEXT"/>
        <w:jc w:val="both"/>
        <w:rPr>
          <w:rFonts w:ascii="Times New Roman" w:hAnsi="Times New Roman" w:cs="Times New Roman"/>
        </w:rPr>
      </w:pPr>
    </w:p>
    <w:p w14:paraId="3F3CCA31" w14:textId="77777777" w:rsidR="00715508" w:rsidRPr="00F2703B" w:rsidRDefault="00715508">
      <w:pPr>
        <w:pStyle w:val="FORMATTEXT"/>
        <w:jc w:val="both"/>
        <w:rPr>
          <w:rFonts w:ascii="Times New Roman" w:hAnsi="Times New Roman" w:cs="Times New Roman"/>
        </w:rPr>
      </w:pPr>
    </w:p>
    <w:p w14:paraId="1A258CD3" w14:textId="2D832BF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19B0851" wp14:editId="1AE064AE">
            <wp:extent cx="354965" cy="23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2703B">
        <w:rPr>
          <w:rFonts w:ascii="Times New Roman" w:hAnsi="Times New Roman" w:cs="Times New Roman"/>
        </w:rPr>
        <w:t xml:space="preserve">- сумма приведенных площадей сечений арматуры и площади свесов таврового сечения бетона плиты, определение которой приведено в Г.1 (приложения Г); </w:t>
      </w:r>
    </w:p>
    <w:p w14:paraId="2D983805" w14:textId="548500D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39AFB5F" wp14:editId="2D84A399">
            <wp:extent cx="340995" cy="2317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715508" w:rsidRPr="00F2703B">
        <w:rPr>
          <w:rFonts w:ascii="Times New Roman" w:hAnsi="Times New Roman" w:cs="Times New Roman"/>
        </w:rPr>
        <w:t xml:space="preserve">- статический момент площади </w:t>
      </w:r>
      <w:r w:rsidRPr="00F2703B">
        <w:rPr>
          <w:rFonts w:ascii="Times New Roman" w:hAnsi="Times New Roman" w:cs="Times New Roman"/>
          <w:noProof/>
          <w:position w:val="-11"/>
        </w:rPr>
        <w:drawing>
          <wp:inline distT="0" distB="0" distL="0" distR="0" wp14:anchorId="3BAA2D39" wp14:editId="783BF1EC">
            <wp:extent cx="354965" cy="2317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715508" w:rsidRPr="00F2703B">
        <w:rPr>
          <w:rFonts w:ascii="Times New Roman" w:hAnsi="Times New Roman" w:cs="Times New Roman"/>
        </w:rPr>
        <w:t>относительно сжатой грани плиты.</w:t>
      </w:r>
    </w:p>
    <w:p w14:paraId="43A9E897" w14:textId="77777777" w:rsidR="00715508" w:rsidRPr="00F2703B" w:rsidRDefault="00715508">
      <w:pPr>
        <w:pStyle w:val="FORMATTEXT"/>
        <w:ind w:firstLine="568"/>
        <w:jc w:val="both"/>
        <w:rPr>
          <w:rFonts w:ascii="Times New Roman" w:hAnsi="Times New Roman" w:cs="Times New Roman"/>
        </w:rPr>
      </w:pPr>
    </w:p>
    <w:p w14:paraId="684CBB59" w14:textId="321B0BA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если нейтральная ось располагается на уровне верхней полки профилированного настила, то </w:t>
      </w:r>
      <w:r w:rsidR="001B6724" w:rsidRPr="00F2703B">
        <w:rPr>
          <w:rFonts w:ascii="Times New Roman" w:hAnsi="Times New Roman" w:cs="Times New Roman"/>
          <w:noProof/>
          <w:position w:val="-11"/>
        </w:rPr>
        <w:drawing>
          <wp:inline distT="0" distB="0" distL="0" distR="0" wp14:anchorId="0A95C903" wp14:editId="2F0A1D84">
            <wp:extent cx="546100" cy="2387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6100" cy="238760"/>
                    </a:xfrm>
                    <a:prstGeom prst="rect">
                      <a:avLst/>
                    </a:prstGeom>
                    <a:noFill/>
                    <a:ln>
                      <a:noFill/>
                    </a:ln>
                  </pic:spPr>
                </pic:pic>
              </a:graphicData>
            </a:graphic>
          </wp:inline>
        </w:drawing>
      </w:r>
      <w:r w:rsidRPr="00F2703B">
        <w:rPr>
          <w:rFonts w:ascii="Times New Roman" w:hAnsi="Times New Roman" w:cs="Times New Roman"/>
        </w:rPr>
        <w:t>.</w:t>
      </w:r>
    </w:p>
    <w:p w14:paraId="62BC4502" w14:textId="77777777" w:rsidR="00715508" w:rsidRPr="00F2703B" w:rsidRDefault="00715508">
      <w:pPr>
        <w:pStyle w:val="FORMATTEXT"/>
        <w:ind w:firstLine="568"/>
        <w:jc w:val="both"/>
        <w:rPr>
          <w:rFonts w:ascii="Times New Roman" w:hAnsi="Times New Roman" w:cs="Times New Roman"/>
        </w:rPr>
      </w:pPr>
    </w:p>
    <w:p w14:paraId="6BB04B5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65476534" w14:textId="77777777" w:rsidR="00715508" w:rsidRPr="00F2703B" w:rsidRDefault="00715508">
      <w:pPr>
        <w:pStyle w:val="FORMATTEXT"/>
        <w:ind w:firstLine="568"/>
        <w:jc w:val="both"/>
        <w:rPr>
          <w:rFonts w:ascii="Times New Roman" w:hAnsi="Times New Roman" w:cs="Times New Roman"/>
        </w:rPr>
      </w:pPr>
    </w:p>
    <w:p w14:paraId="7F026E01" w14:textId="77777777" w:rsidR="00715508" w:rsidRPr="00F2703B" w:rsidRDefault="00715508">
      <w:pPr>
        <w:pStyle w:val="FORMATTEXT"/>
        <w:ind w:firstLine="568"/>
        <w:jc w:val="both"/>
        <w:rPr>
          <w:rFonts w:ascii="Times New Roman" w:hAnsi="Times New Roman" w:cs="Times New Roman"/>
        </w:rPr>
      </w:pPr>
    </w:p>
    <w:p w14:paraId="1B430EB5"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36.2 Расчет комбинированных балок</w:instrText>
      </w:r>
      <w:r w:rsidRPr="00F2703B">
        <w:rPr>
          <w:rFonts w:ascii="Times New Roman" w:hAnsi="Times New Roman" w:cs="Times New Roman"/>
        </w:rPr>
        <w:instrText>"</w:instrText>
      </w:r>
      <w:r>
        <w:rPr>
          <w:rFonts w:ascii="Times New Roman" w:hAnsi="Times New Roman" w:cs="Times New Roman"/>
        </w:rPr>
        <w:fldChar w:fldCharType="end"/>
      </w:r>
    </w:p>
    <w:p w14:paraId="7697F06B" w14:textId="77777777" w:rsidR="00715508" w:rsidRPr="00F2703B" w:rsidRDefault="00715508">
      <w:pPr>
        <w:pStyle w:val="HEADERTEXT"/>
        <w:rPr>
          <w:rFonts w:ascii="Times New Roman" w:hAnsi="Times New Roman" w:cs="Times New Roman"/>
          <w:b/>
          <w:bCs/>
          <w:color w:val="auto"/>
        </w:rPr>
      </w:pPr>
    </w:p>
    <w:p w14:paraId="3DEF41B1"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6.2 Расчет комбинированных балок</w:t>
      </w:r>
    </w:p>
    <w:p w14:paraId="1EB7F0DB"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46.2.1 Расчет по прочности на действие изгибающих моментов</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19FB4F6" w14:textId="77777777" w:rsidR="00715508" w:rsidRPr="00F2703B" w:rsidRDefault="00715508">
      <w:pPr>
        <w:pStyle w:val="HEADERTEXT"/>
        <w:rPr>
          <w:rFonts w:ascii="Times New Roman" w:hAnsi="Times New Roman" w:cs="Times New Roman"/>
          <w:b/>
          <w:bCs/>
          <w:color w:val="auto"/>
        </w:rPr>
      </w:pPr>
    </w:p>
    <w:p w14:paraId="36EE0C12"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6.2.1 Расчет по прочности на действие изгибающих моментов </w:t>
      </w:r>
    </w:p>
    <w:p w14:paraId="6551EC0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 Расчеты по прочности нормальных сталежелезобетонных поперечных сечений выполняются для расчетных поперечных сечений (4.4.4.1).</w:t>
      </w:r>
    </w:p>
    <w:p w14:paraId="12D97C94" w14:textId="77777777" w:rsidR="00715508" w:rsidRPr="00F2703B" w:rsidRDefault="00715508">
      <w:pPr>
        <w:pStyle w:val="FORMATTEXT"/>
        <w:ind w:firstLine="568"/>
        <w:jc w:val="both"/>
        <w:rPr>
          <w:rFonts w:ascii="Times New Roman" w:hAnsi="Times New Roman" w:cs="Times New Roman"/>
        </w:rPr>
      </w:pPr>
    </w:p>
    <w:p w14:paraId="3C8CE2A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прочности нормальных сталежелезобетонных поперечных сечений следует проводить с учетом нелинейных свойств материалов.</w:t>
      </w:r>
    </w:p>
    <w:p w14:paraId="03E0E76F" w14:textId="77777777" w:rsidR="00715508" w:rsidRPr="00F2703B" w:rsidRDefault="00715508">
      <w:pPr>
        <w:pStyle w:val="FORMATTEXT"/>
        <w:ind w:firstLine="568"/>
        <w:jc w:val="both"/>
        <w:rPr>
          <w:rFonts w:ascii="Times New Roman" w:hAnsi="Times New Roman" w:cs="Times New Roman"/>
        </w:rPr>
      </w:pPr>
    </w:p>
    <w:p w14:paraId="661B45F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принимается, что сталежелезобетонное поперечное сечение остается плоским.</w:t>
      </w:r>
    </w:p>
    <w:p w14:paraId="3F582139" w14:textId="77777777" w:rsidR="00715508" w:rsidRPr="00F2703B" w:rsidRDefault="00715508">
      <w:pPr>
        <w:pStyle w:val="FORMATTEXT"/>
        <w:ind w:firstLine="568"/>
        <w:jc w:val="both"/>
        <w:rPr>
          <w:rFonts w:ascii="Times New Roman" w:hAnsi="Times New Roman" w:cs="Times New Roman"/>
        </w:rPr>
      </w:pPr>
    </w:p>
    <w:p w14:paraId="32FF51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Напряжения в сжатом бетоне следует определять по нелинейной деформационной модели, согласно СП 63.13330.2018 (8.1.20-8.1.30).</w:t>
      </w:r>
    </w:p>
    <w:p w14:paraId="07DE4599" w14:textId="77777777" w:rsidR="00715508" w:rsidRPr="00F2703B" w:rsidRDefault="00715508">
      <w:pPr>
        <w:pStyle w:val="FORMATTEXT"/>
        <w:ind w:firstLine="568"/>
        <w:jc w:val="both"/>
        <w:rPr>
          <w:rFonts w:ascii="Times New Roman" w:hAnsi="Times New Roman" w:cs="Times New Roman"/>
        </w:rPr>
      </w:pPr>
    </w:p>
    <w:p w14:paraId="7520BD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Напряжения в арматуре следует определять по диаграммам, приведенным в СП 63.13330.</w:t>
      </w:r>
    </w:p>
    <w:p w14:paraId="04138757" w14:textId="77777777" w:rsidR="00715508" w:rsidRPr="00F2703B" w:rsidRDefault="00715508">
      <w:pPr>
        <w:pStyle w:val="FORMATTEXT"/>
        <w:ind w:firstLine="568"/>
        <w:jc w:val="both"/>
        <w:rPr>
          <w:rFonts w:ascii="Times New Roman" w:hAnsi="Times New Roman" w:cs="Times New Roman"/>
        </w:rPr>
      </w:pPr>
    </w:p>
    <w:p w14:paraId="7C3BB6F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Напряжения в конструкционной стали при сжатии или растяжении следует определять по СП 16.13330, и учитывать влияние метода возведения (например, с применением временных опор или без них).</w:t>
      </w:r>
    </w:p>
    <w:p w14:paraId="19E83CCA" w14:textId="77777777" w:rsidR="00715508" w:rsidRPr="00F2703B" w:rsidRDefault="00715508">
      <w:pPr>
        <w:pStyle w:val="FORMATTEXT"/>
        <w:ind w:firstLine="568"/>
        <w:jc w:val="both"/>
        <w:rPr>
          <w:rFonts w:ascii="Times New Roman" w:hAnsi="Times New Roman" w:cs="Times New Roman"/>
        </w:rPr>
      </w:pPr>
    </w:p>
    <w:p w14:paraId="7D70D77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действии усилий в плоскости симметрии нормальных сечений с арматурой, расположенной у граней сечения перпендикулярных к плоскости изгиба допускается производить расчет на основе предельных усилий согласно 6.2.1.2-6.2.1.8.</w:t>
      </w:r>
    </w:p>
    <w:p w14:paraId="6D05DD85" w14:textId="77777777" w:rsidR="00715508" w:rsidRPr="00F2703B" w:rsidRDefault="00715508">
      <w:pPr>
        <w:pStyle w:val="FORMATTEXT"/>
        <w:ind w:firstLine="568"/>
        <w:jc w:val="both"/>
        <w:rPr>
          <w:rFonts w:ascii="Times New Roman" w:hAnsi="Times New Roman" w:cs="Times New Roman"/>
        </w:rPr>
      </w:pPr>
    </w:p>
    <w:p w14:paraId="15101EA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26746600" w14:textId="2CBAB7E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6.2.1.2 Расчет сечений сталежелезобетонной балки на воздействие положительного изгибающего момента (вызывающего в верхнем поясе сжатие) в зависимости от значения напряжения в бетоне </w:t>
      </w:r>
      <w:r w:rsidR="001B6724" w:rsidRPr="00F2703B">
        <w:rPr>
          <w:rFonts w:ascii="Times New Roman" w:hAnsi="Times New Roman" w:cs="Times New Roman"/>
          <w:noProof/>
          <w:position w:val="-11"/>
        </w:rPr>
        <w:drawing>
          <wp:inline distT="0" distB="0" distL="0" distR="0" wp14:anchorId="2F4D41BF" wp14:editId="5D08914A">
            <wp:extent cx="198120"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на уровне центра тяжести железобетонной плиты и напряжения в продольной арматуре </w:t>
      </w:r>
      <w:r w:rsidR="001B6724" w:rsidRPr="00F2703B">
        <w:rPr>
          <w:rFonts w:ascii="Times New Roman" w:hAnsi="Times New Roman" w:cs="Times New Roman"/>
          <w:noProof/>
          <w:position w:val="-11"/>
        </w:rPr>
        <w:drawing>
          <wp:inline distT="0" distB="0" distL="0" distR="0" wp14:anchorId="41E00511" wp14:editId="3F45233F">
            <wp:extent cx="198120"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соответствующего деформации бетона при напряжении </w:t>
      </w:r>
      <w:r w:rsidR="001B6724" w:rsidRPr="00F2703B">
        <w:rPr>
          <w:rFonts w:ascii="Times New Roman" w:hAnsi="Times New Roman" w:cs="Times New Roman"/>
          <w:noProof/>
          <w:position w:val="-11"/>
        </w:rPr>
        <w:drawing>
          <wp:inline distT="0" distB="0" distL="0" distR="0" wp14:anchorId="4A2F3E5C" wp14:editId="692F2527">
            <wp:extent cx="198120" cy="2317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допускается выполнять по 6.2.1.3-6.2.1.6.</w:t>
      </w:r>
    </w:p>
    <w:p w14:paraId="5A79E178" w14:textId="77777777" w:rsidR="00715508" w:rsidRPr="00F2703B" w:rsidRDefault="00715508">
      <w:pPr>
        <w:pStyle w:val="FORMATTEXT"/>
        <w:ind w:firstLine="568"/>
        <w:jc w:val="both"/>
        <w:rPr>
          <w:rFonts w:ascii="Times New Roman" w:hAnsi="Times New Roman" w:cs="Times New Roman"/>
        </w:rPr>
      </w:pPr>
    </w:p>
    <w:p w14:paraId="10CB9FC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6.2.1.3 В случае, если напряжения в бетоне и расчетной продольной арматуре удовлетворяют условиям (рисунок 6.11):</w:t>
      </w:r>
    </w:p>
    <w:p w14:paraId="6EBD26F9" w14:textId="77777777" w:rsidR="00715508" w:rsidRPr="00F2703B" w:rsidRDefault="00715508">
      <w:pPr>
        <w:pStyle w:val="FORMATTEXT"/>
        <w:ind w:firstLine="568"/>
        <w:jc w:val="both"/>
        <w:rPr>
          <w:rFonts w:ascii="Times New Roman" w:hAnsi="Times New Roman" w:cs="Times New Roman"/>
        </w:rPr>
      </w:pPr>
    </w:p>
    <w:p w14:paraId="698D1990" w14:textId="65892D1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11781974" wp14:editId="60B04663">
            <wp:extent cx="1828800" cy="4572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715508" w:rsidRPr="00F2703B">
        <w:rPr>
          <w:rFonts w:ascii="Times New Roman" w:hAnsi="Times New Roman" w:cs="Times New Roman"/>
        </w:rPr>
        <w:t xml:space="preserve">,                                   (6.39) </w:t>
      </w:r>
    </w:p>
    <w:p w14:paraId="651A93EF"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47AA23DF" w14:textId="614E1DD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47753C4D" wp14:editId="6D012DFC">
            <wp:extent cx="1788160" cy="4572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88160" cy="457200"/>
                    </a:xfrm>
                    <a:prstGeom prst="rect">
                      <a:avLst/>
                    </a:prstGeom>
                    <a:noFill/>
                    <a:ln>
                      <a:noFill/>
                    </a:ln>
                  </pic:spPr>
                </pic:pic>
              </a:graphicData>
            </a:graphic>
          </wp:inline>
        </w:drawing>
      </w:r>
      <w:r w:rsidR="00715508" w:rsidRPr="00F2703B">
        <w:rPr>
          <w:rFonts w:ascii="Times New Roman" w:hAnsi="Times New Roman" w:cs="Times New Roman"/>
        </w:rPr>
        <w:t xml:space="preserve">,                                    (6.40) </w:t>
      </w:r>
    </w:p>
    <w:p w14:paraId="652EF90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для верхнего и нижнего поясов стального сечения должны выполняться соответственно следующие условия:</w:t>
      </w:r>
    </w:p>
    <w:p w14:paraId="561370C8" w14:textId="77777777" w:rsidR="00715508" w:rsidRPr="00F2703B" w:rsidRDefault="00715508">
      <w:pPr>
        <w:pStyle w:val="FORMATTEXT"/>
        <w:ind w:firstLine="568"/>
        <w:jc w:val="both"/>
        <w:rPr>
          <w:rFonts w:ascii="Times New Roman" w:hAnsi="Times New Roman" w:cs="Times New Roman"/>
        </w:rPr>
      </w:pPr>
    </w:p>
    <w:p w14:paraId="42DA8531" w14:textId="6CFA402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7797228C" wp14:editId="16704B02">
            <wp:extent cx="1992630" cy="48450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92630" cy="484505"/>
                    </a:xfrm>
                    <a:prstGeom prst="rect">
                      <a:avLst/>
                    </a:prstGeom>
                    <a:noFill/>
                    <a:ln>
                      <a:noFill/>
                    </a:ln>
                  </pic:spPr>
                </pic:pic>
              </a:graphicData>
            </a:graphic>
          </wp:inline>
        </w:drawing>
      </w:r>
      <w:r w:rsidR="00715508" w:rsidRPr="00F2703B">
        <w:rPr>
          <w:rFonts w:ascii="Times New Roman" w:hAnsi="Times New Roman" w:cs="Times New Roman"/>
        </w:rPr>
        <w:t xml:space="preserve">,                                   (6.41) </w:t>
      </w:r>
    </w:p>
    <w:p w14:paraId="54348F27"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7F64A9A6" w14:textId="247E415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7C15471F" wp14:editId="59797B5B">
            <wp:extent cx="1869440" cy="48450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69440" cy="484505"/>
                    </a:xfrm>
                    <a:prstGeom prst="rect">
                      <a:avLst/>
                    </a:prstGeom>
                    <a:noFill/>
                    <a:ln>
                      <a:noFill/>
                    </a:ln>
                  </pic:spPr>
                </pic:pic>
              </a:graphicData>
            </a:graphic>
          </wp:inline>
        </w:drawing>
      </w:r>
      <w:r w:rsidR="00715508" w:rsidRPr="00F2703B">
        <w:rPr>
          <w:rFonts w:ascii="Times New Roman" w:hAnsi="Times New Roman" w:cs="Times New Roman"/>
        </w:rPr>
        <w:t xml:space="preserve">,                                      (6.42) </w:t>
      </w:r>
    </w:p>
    <w:p w14:paraId="53CD476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(Поправка. ИУС N 3-2021).</w:t>
      </w:r>
    </w:p>
    <w:p w14:paraId="05383AAB" w14:textId="77777777" w:rsidR="00715508" w:rsidRPr="00F2703B" w:rsidRDefault="00715508">
      <w:pPr>
        <w:pStyle w:val="FORMATTEXT"/>
        <w:ind w:firstLine="568"/>
        <w:jc w:val="both"/>
        <w:rPr>
          <w:rFonts w:ascii="Times New Roman" w:hAnsi="Times New Roman" w:cs="Times New Roman"/>
        </w:rPr>
      </w:pPr>
    </w:p>
    <w:p w14:paraId="592F7136" w14:textId="50DE266C"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5756709D" wp14:editId="160ECD14">
            <wp:extent cx="921385" cy="21844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21385" cy="218440"/>
                    </a:xfrm>
                    <a:prstGeom prst="rect">
                      <a:avLst/>
                    </a:prstGeom>
                    <a:noFill/>
                    <a:ln>
                      <a:noFill/>
                    </a:ln>
                  </pic:spPr>
                </pic:pic>
              </a:graphicData>
            </a:graphic>
          </wp:inline>
        </w:drawing>
      </w:r>
      <w:r w:rsidRPr="00F2703B">
        <w:rPr>
          <w:rFonts w:ascii="Times New Roman" w:hAnsi="Times New Roman" w:cs="Times New Roman"/>
        </w:rPr>
        <w:t xml:space="preserve">- полный изгибающий момент (принимают так же, как и </w:t>
      </w:r>
      <w:r w:rsidR="001B6724" w:rsidRPr="00F2703B">
        <w:rPr>
          <w:rFonts w:ascii="Times New Roman" w:hAnsi="Times New Roman" w:cs="Times New Roman"/>
          <w:noProof/>
          <w:position w:val="-10"/>
        </w:rPr>
        <w:drawing>
          <wp:inline distT="0" distB="0" distL="0" distR="0" wp14:anchorId="2A2B16B8" wp14:editId="5C20C863">
            <wp:extent cx="238760" cy="2184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0"/>
        </w:rPr>
        <w:drawing>
          <wp:inline distT="0" distB="0" distL="0" distR="0" wp14:anchorId="521368F5" wp14:editId="5A58DA12">
            <wp:extent cx="259080" cy="21844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F2703B">
        <w:rPr>
          <w:rFonts w:ascii="Times New Roman" w:hAnsi="Times New Roman" w:cs="Times New Roman"/>
        </w:rPr>
        <w:t xml:space="preserve">с соответствующим знаком); </w:t>
      </w:r>
    </w:p>
    <w:p w14:paraId="0C16FC36" w14:textId="647B2ED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4DAE7038" wp14:editId="6CB12F94">
            <wp:extent cx="238760" cy="21844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715508" w:rsidRPr="00F2703B">
        <w:rPr>
          <w:rFonts w:ascii="Times New Roman" w:hAnsi="Times New Roman" w:cs="Times New Roman"/>
        </w:rPr>
        <w:t>- изгибающий момент первой стадии работы (нагрузку воспринимает стальная часть конструкции);</w:t>
      </w:r>
    </w:p>
    <w:p w14:paraId="68D6640E" w14:textId="77777777" w:rsidR="00715508" w:rsidRPr="00F2703B" w:rsidRDefault="00715508">
      <w:pPr>
        <w:pStyle w:val="FORMATTEXT"/>
        <w:ind w:firstLine="568"/>
        <w:jc w:val="both"/>
        <w:rPr>
          <w:rFonts w:ascii="Times New Roman" w:hAnsi="Times New Roman" w:cs="Times New Roman"/>
        </w:rPr>
      </w:pPr>
    </w:p>
    <w:p w14:paraId="03C94F05" w14:textId="5CF7AEB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3813FFCB" wp14:editId="05099DCF">
            <wp:extent cx="259080" cy="21844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715508" w:rsidRPr="00F2703B">
        <w:rPr>
          <w:rFonts w:ascii="Times New Roman" w:hAnsi="Times New Roman" w:cs="Times New Roman"/>
        </w:rPr>
        <w:t>-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14:paraId="5CE935CD" w14:textId="77777777" w:rsidR="00715508" w:rsidRPr="00F2703B" w:rsidRDefault="00715508">
      <w:pPr>
        <w:pStyle w:val="FORMATTEXT"/>
        <w:ind w:firstLine="568"/>
        <w:jc w:val="both"/>
        <w:rPr>
          <w:rFonts w:ascii="Times New Roman" w:hAnsi="Times New Roman" w:cs="Times New Roman"/>
        </w:rPr>
      </w:pPr>
    </w:p>
    <w:p w14:paraId="79C1E225" w14:textId="5CFC1D8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248D45A" wp14:editId="5EA0E19D">
            <wp:extent cx="1569720" cy="2387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00715508" w:rsidRPr="00F2703B">
        <w:rPr>
          <w:rFonts w:ascii="Times New Roman" w:hAnsi="Times New Roman" w:cs="Times New Roman"/>
        </w:rPr>
        <w:t>- нормальная сила;</w:t>
      </w:r>
    </w:p>
    <w:p w14:paraId="1E0D9C21" w14:textId="77777777" w:rsidR="00715508" w:rsidRPr="00F2703B" w:rsidRDefault="00715508">
      <w:pPr>
        <w:pStyle w:val="FORMATTEXT"/>
        <w:ind w:firstLine="568"/>
        <w:jc w:val="both"/>
        <w:rPr>
          <w:rFonts w:ascii="Times New Roman" w:hAnsi="Times New Roman" w:cs="Times New Roman"/>
        </w:rPr>
      </w:pPr>
    </w:p>
    <w:p w14:paraId="0B2B6D0B" w14:textId="7113626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F077714" wp14:editId="4CA1AA69">
            <wp:extent cx="238760" cy="2317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C703A2C" wp14:editId="7D744BF6">
            <wp:extent cx="231775" cy="2317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w:t>
      </w:r>
    </w:p>
    <w:p w14:paraId="1C02E450" w14:textId="77777777" w:rsidR="00715508" w:rsidRPr="00F2703B" w:rsidRDefault="00715508">
      <w:pPr>
        <w:pStyle w:val="FORMATTEXT"/>
        <w:ind w:firstLine="568"/>
        <w:jc w:val="both"/>
        <w:rPr>
          <w:rFonts w:ascii="Times New Roman" w:hAnsi="Times New Roman" w:cs="Times New Roman"/>
        </w:rPr>
      </w:pPr>
    </w:p>
    <w:p w14:paraId="35FD9613" w14:textId="433C655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8745FDC" wp14:editId="4849688B">
            <wp:extent cx="1739900" cy="23876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00715508" w:rsidRPr="00F2703B">
        <w:rPr>
          <w:rFonts w:ascii="Times New Roman" w:hAnsi="Times New Roman" w:cs="Times New Roman"/>
        </w:rPr>
        <w:t>- площадь нетто поперечного сечения стальной балки;</w:t>
      </w:r>
    </w:p>
    <w:p w14:paraId="5C73158A" w14:textId="77777777" w:rsidR="00715508" w:rsidRPr="00F2703B" w:rsidRDefault="00715508">
      <w:pPr>
        <w:pStyle w:val="FORMATTEXT"/>
        <w:ind w:firstLine="568"/>
        <w:jc w:val="both"/>
        <w:rPr>
          <w:rFonts w:ascii="Times New Roman" w:hAnsi="Times New Roman" w:cs="Times New Roman"/>
        </w:rPr>
      </w:pPr>
    </w:p>
    <w:p w14:paraId="460E49A4" w14:textId="0B8A04B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38E4567" wp14:editId="05FB0F63">
            <wp:extent cx="382270" cy="2387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4094905" wp14:editId="352A40CC">
            <wp:extent cx="409575"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3434565" wp14:editId="478E60E0">
            <wp:extent cx="340995" cy="23876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6CA01D7" wp14:editId="1ACEA11E">
            <wp:extent cx="198120" cy="2317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EB58040" wp14:editId="6C281DAA">
            <wp:extent cx="198120" cy="2317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площади элементов поперечного сечения нижнего и верхнего поясов, стенки стальной балки, бетона плиты, продольной арматуры плиты, соответственно;</w:t>
      </w:r>
    </w:p>
    <w:p w14:paraId="2D2BF1BF" w14:textId="77777777" w:rsidR="00715508" w:rsidRPr="00F2703B" w:rsidRDefault="00715508">
      <w:pPr>
        <w:pStyle w:val="FORMATTEXT"/>
        <w:ind w:firstLine="568"/>
        <w:jc w:val="both"/>
        <w:rPr>
          <w:rFonts w:ascii="Times New Roman" w:hAnsi="Times New Roman" w:cs="Times New Roman"/>
        </w:rPr>
      </w:pPr>
    </w:p>
    <w:p w14:paraId="09E5E5B6" w14:textId="16D1494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20"/>
        </w:rPr>
        <w:drawing>
          <wp:inline distT="0" distB="0" distL="0" distR="0" wp14:anchorId="44060DB6" wp14:editId="427ED57F">
            <wp:extent cx="962025" cy="46418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62025" cy="46418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20"/>
        </w:rPr>
        <w:drawing>
          <wp:inline distT="0" distB="0" distL="0" distR="0" wp14:anchorId="3748DFB3" wp14:editId="64A327B1">
            <wp:extent cx="921385" cy="4572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21385" cy="45720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9"/>
        </w:rPr>
        <w:drawing>
          <wp:inline distT="0" distB="0" distL="0" distR="0" wp14:anchorId="01BAB50A" wp14:editId="19BC3D40">
            <wp:extent cx="982345" cy="45021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82345" cy="450215"/>
                    </a:xfrm>
                    <a:prstGeom prst="rect">
                      <a:avLst/>
                    </a:prstGeom>
                    <a:noFill/>
                    <a:ln>
                      <a:noFill/>
                    </a:ln>
                  </pic:spPr>
                </pic:pic>
              </a:graphicData>
            </a:graphic>
          </wp:inline>
        </w:drawing>
      </w:r>
      <w:r w:rsidR="00715508" w:rsidRPr="00F2703B">
        <w:rPr>
          <w:rFonts w:ascii="Times New Roman" w:hAnsi="Times New Roman" w:cs="Times New Roman"/>
        </w:rPr>
        <w:t>- моменты сопротивления;</w:t>
      </w:r>
    </w:p>
    <w:p w14:paraId="53AA28DE" w14:textId="77777777" w:rsidR="00715508" w:rsidRPr="00F2703B" w:rsidRDefault="00715508">
      <w:pPr>
        <w:pStyle w:val="FORMATTEXT"/>
        <w:ind w:firstLine="568"/>
        <w:jc w:val="both"/>
        <w:rPr>
          <w:rFonts w:ascii="Times New Roman" w:hAnsi="Times New Roman" w:cs="Times New Roman"/>
        </w:rPr>
      </w:pPr>
    </w:p>
    <w:p w14:paraId="41EEBDDE" w14:textId="5107494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2C00065" wp14:editId="5D8BA35F">
            <wp:extent cx="273050" cy="2317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4ADC12A3" wp14:editId="3C20260F">
            <wp:extent cx="198120"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моменты инерции нетто сталежелезобетонного поперечного сечения балки, приведенного к стали, и поперечного сечения стальной балки, соответственно;</w:t>
      </w:r>
    </w:p>
    <w:p w14:paraId="7EF6B2BB" w14:textId="77777777" w:rsidR="00715508" w:rsidRPr="00F2703B" w:rsidRDefault="00715508">
      <w:pPr>
        <w:pStyle w:val="FORMATTEXT"/>
        <w:ind w:firstLine="568"/>
        <w:jc w:val="both"/>
        <w:rPr>
          <w:rFonts w:ascii="Times New Roman" w:hAnsi="Times New Roman" w:cs="Times New Roman"/>
        </w:rPr>
      </w:pPr>
    </w:p>
    <w:p w14:paraId="59339BE7" w14:textId="4263D5F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7C3D000" wp14:editId="62AA82AB">
            <wp:extent cx="409575"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E0F9992" wp14:editId="2D969318">
            <wp:extent cx="334645" cy="23876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7833C66" wp14:editId="5954835C">
            <wp:extent cx="389255" cy="23876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0B0DE08" wp14:editId="2AE2731C">
            <wp:extent cx="409575" cy="2387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6.11;</w:t>
      </w:r>
    </w:p>
    <w:p w14:paraId="2BF0E362" w14:textId="77777777" w:rsidR="00715508" w:rsidRPr="00F2703B" w:rsidRDefault="00715508">
      <w:pPr>
        <w:pStyle w:val="FORMATTEXT"/>
        <w:ind w:firstLine="568"/>
        <w:jc w:val="both"/>
        <w:rPr>
          <w:rFonts w:ascii="Times New Roman" w:hAnsi="Times New Roman" w:cs="Times New Roman"/>
        </w:rPr>
      </w:pPr>
    </w:p>
    <w:p w14:paraId="534FE0BF" w14:textId="5841FBE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C42D5F6" wp14:editId="6C5371CF">
            <wp:extent cx="846455"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принимаемый по 4.4.4.10;</w:t>
      </w:r>
    </w:p>
    <w:p w14:paraId="3A6DD76E" w14:textId="77777777" w:rsidR="00715508" w:rsidRPr="00F2703B" w:rsidRDefault="00715508">
      <w:pPr>
        <w:pStyle w:val="FORMATTEXT"/>
        <w:ind w:firstLine="568"/>
        <w:jc w:val="both"/>
        <w:rPr>
          <w:rFonts w:ascii="Times New Roman" w:hAnsi="Times New Roman" w:cs="Times New Roman"/>
        </w:rPr>
      </w:pPr>
    </w:p>
    <w:p w14:paraId="22EE5AD9" w14:textId="0E8EA6D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B171E5A" wp14:editId="7524599C">
            <wp:extent cx="218440"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принимаемый по 4.4.4.2;</w:t>
      </w:r>
    </w:p>
    <w:p w14:paraId="2D20000A" w14:textId="77777777" w:rsidR="00715508" w:rsidRPr="00F2703B" w:rsidRDefault="00715508">
      <w:pPr>
        <w:pStyle w:val="FORMATTEXT"/>
        <w:ind w:firstLine="568"/>
        <w:jc w:val="both"/>
        <w:rPr>
          <w:rFonts w:ascii="Times New Roman" w:hAnsi="Times New Roman" w:cs="Times New Roman"/>
        </w:rPr>
      </w:pPr>
    </w:p>
    <w:p w14:paraId="3FAE44DE" w14:textId="561FC47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0F43053" wp14:editId="39C50363">
            <wp:extent cx="218440" cy="23876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2EE9A86" wp14:editId="1D0D1CF3">
            <wp:extent cx="198120"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6AACD44" wp14:editId="1C4BD450">
            <wp:extent cx="579755"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715508" w:rsidRPr="00F2703B">
        <w:rPr>
          <w:rFonts w:ascii="Times New Roman" w:hAnsi="Times New Roman" w:cs="Times New Roman"/>
        </w:rPr>
        <w:t>- расчетные сопротивления материала стальной конструкции, бетона и арматуры соответственно;</w:t>
      </w:r>
    </w:p>
    <w:p w14:paraId="1B94CC32" w14:textId="77777777" w:rsidR="00715508" w:rsidRPr="00F2703B" w:rsidRDefault="00715508">
      <w:pPr>
        <w:pStyle w:val="FORMATTEXT"/>
        <w:ind w:firstLine="568"/>
        <w:jc w:val="both"/>
        <w:rPr>
          <w:rFonts w:ascii="Times New Roman" w:hAnsi="Times New Roman" w:cs="Times New Roman"/>
        </w:rPr>
      </w:pPr>
    </w:p>
    <w:p w14:paraId="366A61F2" w14:textId="79D5FA9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1916CBA" wp14:editId="7ACBDC79">
            <wp:extent cx="184150"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304F48D" wp14:editId="1CAE1F1F">
            <wp:extent cx="218440"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11"/>
        </w:rPr>
        <w:drawing>
          <wp:inline distT="0" distB="0" distL="0" distR="0" wp14:anchorId="10268045" wp14:editId="6F4F74D8">
            <wp:extent cx="218440"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коэффициенты, принимаемые согласно 4.3.5;</w:t>
      </w:r>
    </w:p>
    <w:p w14:paraId="2A3C5B34" w14:textId="77777777" w:rsidR="00715508" w:rsidRPr="00F2703B" w:rsidRDefault="00715508">
      <w:pPr>
        <w:pStyle w:val="FORMATTEXT"/>
        <w:ind w:firstLine="568"/>
        <w:jc w:val="both"/>
        <w:rPr>
          <w:rFonts w:ascii="Times New Roman" w:hAnsi="Times New Roman" w:cs="Times New Roman"/>
        </w:rPr>
      </w:pPr>
    </w:p>
    <w:p w14:paraId="6883AF02" w14:textId="6A9B63D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20"/>
        </w:rPr>
        <w:drawing>
          <wp:inline distT="0" distB="0" distL="0" distR="0" wp14:anchorId="30138FA3" wp14:editId="185AB340">
            <wp:extent cx="1726565" cy="46418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26565" cy="464185"/>
                    </a:xfrm>
                    <a:prstGeom prst="rect">
                      <a:avLst/>
                    </a:prstGeom>
                    <a:noFill/>
                    <a:ln>
                      <a:noFill/>
                    </a:ln>
                  </pic:spPr>
                </pic:pic>
              </a:graphicData>
            </a:graphic>
          </wp:inline>
        </w:drawing>
      </w:r>
      <w:r w:rsidR="00715508" w:rsidRPr="00F2703B">
        <w:rPr>
          <w:rFonts w:ascii="Times New Roman" w:hAnsi="Times New Roman" w:cs="Times New Roman"/>
        </w:rPr>
        <w:t>- коэффициент условий работы верхнего стального пояса, учитывающий его разгрузку прилегающим бетоном и принимаемый не более 1,2.</w:t>
      </w:r>
    </w:p>
    <w:p w14:paraId="1EDDC6C1" w14:textId="77777777" w:rsidR="00715508" w:rsidRPr="00F2703B" w:rsidRDefault="00715508">
      <w:pPr>
        <w:pStyle w:val="FORMATTEXT"/>
        <w:ind w:firstLine="568"/>
        <w:jc w:val="both"/>
        <w:rPr>
          <w:rFonts w:ascii="Times New Roman" w:hAnsi="Times New Roman" w:cs="Times New Roman"/>
        </w:rPr>
      </w:pPr>
    </w:p>
    <w:p w14:paraId="3D1EAA96" w14:textId="48972C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Примечание - Нормальную силу </w:t>
      </w:r>
      <w:r w:rsidR="001B6724" w:rsidRPr="00F2703B">
        <w:rPr>
          <w:rFonts w:ascii="Times New Roman" w:hAnsi="Times New Roman" w:cs="Times New Roman"/>
          <w:noProof/>
          <w:position w:val="-9"/>
        </w:rPr>
        <w:drawing>
          <wp:inline distT="0" distB="0" distL="0" distR="0" wp14:anchorId="797A3F5F" wp14:editId="734C138E">
            <wp:extent cx="184150" cy="1841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2703B">
        <w:rPr>
          <w:rFonts w:ascii="Times New Roman" w:hAnsi="Times New Roman" w:cs="Times New Roman"/>
        </w:rPr>
        <w:t xml:space="preserve">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w:t>
      </w:r>
      <w:r w:rsidR="001B6724" w:rsidRPr="00F2703B">
        <w:rPr>
          <w:rFonts w:ascii="Times New Roman" w:hAnsi="Times New Roman" w:cs="Times New Roman"/>
          <w:noProof/>
          <w:position w:val="-9"/>
        </w:rPr>
        <w:drawing>
          <wp:inline distT="0" distB="0" distL="0" distR="0" wp14:anchorId="61DE1393" wp14:editId="617A944D">
            <wp:extent cx="184150" cy="1841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2703B">
        <w:rPr>
          <w:rFonts w:ascii="Times New Roman" w:hAnsi="Times New Roman" w:cs="Times New Roman"/>
        </w:rPr>
        <w:t>в обоих случаях следует подставлять со знаком "плюс").</w:t>
      </w:r>
    </w:p>
    <w:p w14:paraId="5C83197A" w14:textId="77777777" w:rsidR="00715508" w:rsidRPr="00F2703B" w:rsidRDefault="00715508">
      <w:pPr>
        <w:pStyle w:val="FORMATTEXT"/>
        <w:ind w:firstLine="568"/>
        <w:jc w:val="both"/>
        <w:rPr>
          <w:rFonts w:ascii="Times New Roman" w:hAnsi="Times New Roman" w:cs="Times New Roman"/>
        </w:rPr>
      </w:pPr>
    </w:p>
    <w:p w14:paraId="2C75471F"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20"/>
      </w:tblGrid>
      <w:tr w:rsidR="00F2703B" w:rsidRPr="00F2703B" w14:paraId="7CC33BC6" w14:textId="77777777">
        <w:tblPrEx>
          <w:tblCellMar>
            <w:top w:w="0" w:type="dxa"/>
            <w:bottom w:w="0" w:type="dxa"/>
          </w:tblCellMar>
        </w:tblPrEx>
        <w:trPr>
          <w:jc w:val="center"/>
        </w:trPr>
        <w:tc>
          <w:tcPr>
            <w:tcW w:w="8220" w:type="dxa"/>
            <w:tcBorders>
              <w:top w:val="nil"/>
              <w:left w:val="nil"/>
              <w:bottom w:val="nil"/>
              <w:right w:val="nil"/>
            </w:tcBorders>
            <w:tcMar>
              <w:top w:w="114" w:type="dxa"/>
              <w:left w:w="28" w:type="dxa"/>
              <w:bottom w:w="114" w:type="dxa"/>
              <w:right w:w="28" w:type="dxa"/>
            </w:tcMar>
          </w:tcPr>
          <w:p w14:paraId="2A363606" w14:textId="21E8A9AD"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43"/>
                <w:sz w:val="24"/>
                <w:szCs w:val="24"/>
              </w:rPr>
              <w:drawing>
                <wp:inline distT="0" distB="0" distL="0" distR="0" wp14:anchorId="1FA1D62E" wp14:editId="23C3999C">
                  <wp:extent cx="3752850" cy="613473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752850" cy="6134735"/>
                          </a:xfrm>
                          <a:prstGeom prst="rect">
                            <a:avLst/>
                          </a:prstGeom>
                          <a:noFill/>
                          <a:ln>
                            <a:noFill/>
                          </a:ln>
                        </pic:spPr>
                      </pic:pic>
                    </a:graphicData>
                  </a:graphic>
                </wp:inline>
              </w:drawing>
            </w:r>
          </w:p>
        </w:tc>
      </w:tr>
    </w:tbl>
    <w:p w14:paraId="68D9129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6AAB07D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E58ACE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6AEE060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86A8B9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6.11 - Усилия и напряжения в поперечном сечении комбинированной балки, воспринимающем положительный изгибающий момент, при выполнении условий 6.2.1.3 </w:t>
      </w:r>
    </w:p>
    <w:p w14:paraId="3A7A17AB"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8EABF9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6.2.1.4 В случае, если напряжения в бетоне и расчетной продольной арматуре удовлетворяют условиям (рисунок 6.12)</w:t>
      </w:r>
    </w:p>
    <w:p w14:paraId="60C577E5" w14:textId="77777777" w:rsidR="00715508" w:rsidRPr="00F2703B" w:rsidRDefault="00715508">
      <w:pPr>
        <w:pStyle w:val="FORMATTEXT"/>
        <w:ind w:firstLine="568"/>
        <w:jc w:val="both"/>
        <w:rPr>
          <w:rFonts w:ascii="Times New Roman" w:hAnsi="Times New Roman" w:cs="Times New Roman"/>
        </w:rPr>
      </w:pPr>
    </w:p>
    <w:p w14:paraId="12957D43" w14:textId="0819FCD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1EA26C25" wp14:editId="52E3CC1B">
            <wp:extent cx="1828800" cy="4572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715508" w:rsidRPr="00F2703B">
        <w:rPr>
          <w:rFonts w:ascii="Times New Roman" w:hAnsi="Times New Roman" w:cs="Times New Roman"/>
        </w:rPr>
        <w:t xml:space="preserve">,                                  (6.43) </w:t>
      </w:r>
    </w:p>
    <w:p w14:paraId="0BF32A7E"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0AB1CB44" w14:textId="3D1A319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lastRenderedPageBreak/>
        <w:drawing>
          <wp:inline distT="0" distB="0" distL="0" distR="0" wp14:anchorId="581B7B37" wp14:editId="70DF2EFA">
            <wp:extent cx="1788160" cy="4572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88160" cy="457200"/>
                    </a:xfrm>
                    <a:prstGeom prst="rect">
                      <a:avLst/>
                    </a:prstGeom>
                    <a:noFill/>
                    <a:ln>
                      <a:noFill/>
                    </a:ln>
                  </pic:spPr>
                </pic:pic>
              </a:graphicData>
            </a:graphic>
          </wp:inline>
        </w:drawing>
      </w:r>
      <w:r w:rsidR="00715508" w:rsidRPr="00F2703B">
        <w:rPr>
          <w:rFonts w:ascii="Times New Roman" w:hAnsi="Times New Roman" w:cs="Times New Roman"/>
        </w:rPr>
        <w:t xml:space="preserve">,                                  (6.44) </w:t>
      </w:r>
    </w:p>
    <w:p w14:paraId="61CF989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верхнего и нижнего поясов стального сечения должны выполняться соответственно следующие условия:</w:t>
      </w:r>
    </w:p>
    <w:p w14:paraId="741E9F9D" w14:textId="77777777" w:rsidR="00715508" w:rsidRPr="00F2703B" w:rsidRDefault="00715508">
      <w:pPr>
        <w:pStyle w:val="FORMATTEXT"/>
        <w:ind w:firstLine="568"/>
        <w:jc w:val="both"/>
        <w:rPr>
          <w:rFonts w:ascii="Times New Roman" w:hAnsi="Times New Roman" w:cs="Times New Roman"/>
        </w:rPr>
      </w:pPr>
    </w:p>
    <w:p w14:paraId="55DE4F68" w14:textId="07E04DC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3152DA87" wp14:editId="12956214">
            <wp:extent cx="2142490" cy="48450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42490" cy="484505"/>
                    </a:xfrm>
                    <a:prstGeom prst="rect">
                      <a:avLst/>
                    </a:prstGeom>
                    <a:noFill/>
                    <a:ln>
                      <a:noFill/>
                    </a:ln>
                  </pic:spPr>
                </pic:pic>
              </a:graphicData>
            </a:graphic>
          </wp:inline>
        </w:drawing>
      </w:r>
      <w:r w:rsidR="00715508" w:rsidRPr="00F2703B">
        <w:rPr>
          <w:rFonts w:ascii="Times New Roman" w:hAnsi="Times New Roman" w:cs="Times New Roman"/>
        </w:rPr>
        <w:t xml:space="preserve">;                             (6.45) </w:t>
      </w:r>
    </w:p>
    <w:p w14:paraId="4C992EE8"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2BA96A3A" w14:textId="36D3C482"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529635F3" wp14:editId="144F0732">
            <wp:extent cx="2012950" cy="48450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12950" cy="484505"/>
                    </a:xfrm>
                    <a:prstGeom prst="rect">
                      <a:avLst/>
                    </a:prstGeom>
                    <a:noFill/>
                    <a:ln>
                      <a:noFill/>
                    </a:ln>
                  </pic:spPr>
                </pic:pic>
              </a:graphicData>
            </a:graphic>
          </wp:inline>
        </w:drawing>
      </w:r>
      <w:r w:rsidR="00715508" w:rsidRPr="00F2703B">
        <w:rPr>
          <w:rFonts w:ascii="Times New Roman" w:hAnsi="Times New Roman" w:cs="Times New Roman"/>
        </w:rPr>
        <w:t xml:space="preserve">,                                 (6.46) </w:t>
      </w:r>
    </w:p>
    <w:p w14:paraId="1D5CF4C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(Поправка. ИУС N 3-2021). </w:t>
      </w:r>
    </w:p>
    <w:p w14:paraId="122781F6"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w:t>
      </w:r>
    </w:p>
    <w:p w14:paraId="10B18406" w14:textId="1A7BEE39"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7A07B00" wp14:editId="6FA4A5DC">
            <wp:extent cx="1712595"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12595" cy="238760"/>
                    </a:xfrm>
                    <a:prstGeom prst="rect">
                      <a:avLst/>
                    </a:prstGeom>
                    <a:noFill/>
                    <a:ln>
                      <a:noFill/>
                    </a:ln>
                  </pic:spPr>
                </pic:pic>
              </a:graphicData>
            </a:graphic>
          </wp:inline>
        </w:drawing>
      </w:r>
      <w:r w:rsidRPr="00F2703B">
        <w:rPr>
          <w:rFonts w:ascii="Times New Roman" w:hAnsi="Times New Roman" w:cs="Times New Roman"/>
        </w:rPr>
        <w:t xml:space="preserve">- нормальная сила при проверке верхнего пояса; </w:t>
      </w:r>
    </w:p>
    <w:p w14:paraId="0522A2DD" w14:textId="17F29B0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29B9308" wp14:editId="2D7FB940">
            <wp:extent cx="1644650" cy="23876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44650" cy="238760"/>
                    </a:xfrm>
                    <a:prstGeom prst="rect">
                      <a:avLst/>
                    </a:prstGeom>
                    <a:noFill/>
                    <a:ln>
                      <a:noFill/>
                    </a:ln>
                  </pic:spPr>
                </pic:pic>
              </a:graphicData>
            </a:graphic>
          </wp:inline>
        </w:drawing>
      </w:r>
      <w:r w:rsidR="00715508" w:rsidRPr="00F2703B">
        <w:rPr>
          <w:rFonts w:ascii="Times New Roman" w:hAnsi="Times New Roman" w:cs="Times New Roman"/>
        </w:rPr>
        <w:t>- нормальная сила при проверке нижнего пояса (примечание к 6.2.1.3).</w:t>
      </w:r>
    </w:p>
    <w:p w14:paraId="1CCEB31B" w14:textId="77777777" w:rsidR="00715508" w:rsidRPr="00F2703B" w:rsidRDefault="00715508">
      <w:pPr>
        <w:pStyle w:val="FORMATTEXT"/>
        <w:ind w:firstLine="568"/>
        <w:jc w:val="both"/>
        <w:rPr>
          <w:rFonts w:ascii="Times New Roman" w:hAnsi="Times New Roman" w:cs="Times New Roman"/>
        </w:rPr>
      </w:pPr>
    </w:p>
    <w:p w14:paraId="40B9DCD7" w14:textId="3D3FBF5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5646030" wp14:editId="6F236DFF">
            <wp:extent cx="409575" cy="23876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6CAF9D1" wp14:editId="358DC58E">
            <wp:extent cx="334645" cy="23876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3DE7B73" wp14:editId="16E0CECB">
            <wp:extent cx="389255" cy="23876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932D148" wp14:editId="5F09A64C">
            <wp:extent cx="409575" cy="23876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6.12;</w:t>
      </w:r>
    </w:p>
    <w:p w14:paraId="3559E944" w14:textId="77777777" w:rsidR="00715508" w:rsidRPr="00F2703B" w:rsidRDefault="00715508">
      <w:pPr>
        <w:pStyle w:val="FORMATTEXT"/>
        <w:ind w:firstLine="568"/>
        <w:jc w:val="both"/>
        <w:rPr>
          <w:rFonts w:ascii="Times New Roman" w:hAnsi="Times New Roman" w:cs="Times New Roman"/>
        </w:rPr>
      </w:pPr>
    </w:p>
    <w:p w14:paraId="5556A24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779C700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075"/>
      </w:tblGrid>
      <w:tr w:rsidR="00F2703B" w:rsidRPr="00F2703B" w14:paraId="25D0CD6D" w14:textId="77777777">
        <w:tblPrEx>
          <w:tblCellMar>
            <w:top w:w="0" w:type="dxa"/>
            <w:bottom w:w="0" w:type="dxa"/>
          </w:tblCellMar>
        </w:tblPrEx>
        <w:trPr>
          <w:jc w:val="center"/>
        </w:trPr>
        <w:tc>
          <w:tcPr>
            <w:tcW w:w="6075" w:type="dxa"/>
            <w:tcBorders>
              <w:top w:val="nil"/>
              <w:left w:val="nil"/>
              <w:bottom w:val="nil"/>
              <w:right w:val="nil"/>
            </w:tcBorders>
            <w:tcMar>
              <w:top w:w="114" w:type="dxa"/>
              <w:left w:w="28" w:type="dxa"/>
              <w:bottom w:w="114" w:type="dxa"/>
              <w:right w:w="28" w:type="dxa"/>
            </w:tcMar>
          </w:tcPr>
          <w:p w14:paraId="4783C95D" w14:textId="296E00B7"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48"/>
                <w:sz w:val="24"/>
                <w:szCs w:val="24"/>
              </w:rPr>
              <w:lastRenderedPageBreak/>
              <w:drawing>
                <wp:inline distT="0" distB="0" distL="0" distR="0" wp14:anchorId="4D937D37" wp14:editId="6573E03A">
                  <wp:extent cx="3725545" cy="62642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725545" cy="6264275"/>
                          </a:xfrm>
                          <a:prstGeom prst="rect">
                            <a:avLst/>
                          </a:prstGeom>
                          <a:noFill/>
                          <a:ln>
                            <a:noFill/>
                          </a:ln>
                        </pic:spPr>
                      </pic:pic>
                    </a:graphicData>
                  </a:graphic>
                </wp:inline>
              </w:drawing>
            </w:r>
          </w:p>
        </w:tc>
      </w:tr>
    </w:tbl>
    <w:p w14:paraId="5665A3DD"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44C4A40" w14:textId="77777777" w:rsidR="00715508" w:rsidRPr="00F2703B" w:rsidRDefault="00715508">
      <w:pPr>
        <w:pStyle w:val="FORMATTEXT"/>
        <w:jc w:val="center"/>
        <w:rPr>
          <w:rFonts w:ascii="Times New Roman" w:hAnsi="Times New Roman" w:cs="Times New Roman"/>
        </w:rPr>
      </w:pPr>
    </w:p>
    <w:p w14:paraId="4DC9417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3CE1E96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1C490A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6.12 - Усилия и напряжения в поперечном сечении комбинированной балки, воспринимающем положительный изгибающий момент, при выполнении условий 6.2.1.4 </w:t>
      </w:r>
    </w:p>
    <w:p w14:paraId="2CED3367"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2D9B1C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6.2.1.5 В случае, если напряжения в бетоне и расчетной продольной арматуре удовлетворяют условиям (рисунок 6.13)</w:t>
      </w:r>
    </w:p>
    <w:p w14:paraId="14855A49" w14:textId="77777777" w:rsidR="00715508" w:rsidRPr="00F2703B" w:rsidRDefault="00715508">
      <w:pPr>
        <w:pStyle w:val="FORMATTEXT"/>
        <w:ind w:firstLine="568"/>
        <w:jc w:val="both"/>
        <w:rPr>
          <w:rFonts w:ascii="Times New Roman" w:hAnsi="Times New Roman" w:cs="Times New Roman"/>
        </w:rPr>
      </w:pPr>
    </w:p>
    <w:p w14:paraId="5AE57131" w14:textId="329CA75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E377A74" wp14:editId="2DA51ED5">
            <wp:extent cx="1828800" cy="4572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715508" w:rsidRPr="00F2703B">
        <w:rPr>
          <w:rFonts w:ascii="Times New Roman" w:hAnsi="Times New Roman" w:cs="Times New Roman"/>
        </w:rPr>
        <w:t xml:space="preserve">,                                 (6.47) </w:t>
      </w:r>
    </w:p>
    <w:p w14:paraId="2F345A5D"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067B7B67" w14:textId="7FD1828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16174F5" wp14:editId="71F2847C">
            <wp:extent cx="1788160" cy="4572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88160" cy="457200"/>
                    </a:xfrm>
                    <a:prstGeom prst="rect">
                      <a:avLst/>
                    </a:prstGeom>
                    <a:noFill/>
                    <a:ln>
                      <a:noFill/>
                    </a:ln>
                  </pic:spPr>
                </pic:pic>
              </a:graphicData>
            </a:graphic>
          </wp:inline>
        </w:drawing>
      </w:r>
      <w:r w:rsidR="00715508" w:rsidRPr="00F2703B">
        <w:rPr>
          <w:rFonts w:ascii="Times New Roman" w:hAnsi="Times New Roman" w:cs="Times New Roman"/>
        </w:rPr>
        <w:t xml:space="preserve">,                                  (6.48) </w:t>
      </w:r>
    </w:p>
    <w:p w14:paraId="4A39DB2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верхнего и нижнего поясов стального сечения должны выполняться соответственно следующие условия:</w:t>
      </w:r>
    </w:p>
    <w:p w14:paraId="289A7FD4" w14:textId="77777777" w:rsidR="00715508" w:rsidRPr="00F2703B" w:rsidRDefault="00715508">
      <w:pPr>
        <w:pStyle w:val="FORMATTEXT"/>
        <w:ind w:firstLine="568"/>
        <w:jc w:val="both"/>
        <w:rPr>
          <w:rFonts w:ascii="Times New Roman" w:hAnsi="Times New Roman" w:cs="Times New Roman"/>
        </w:rPr>
      </w:pPr>
    </w:p>
    <w:p w14:paraId="4A26B51E" w14:textId="5D5B533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32D0930D" wp14:editId="7861DCAA">
            <wp:extent cx="2142490" cy="48450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42490" cy="484505"/>
                    </a:xfrm>
                    <a:prstGeom prst="rect">
                      <a:avLst/>
                    </a:prstGeom>
                    <a:noFill/>
                    <a:ln>
                      <a:noFill/>
                    </a:ln>
                  </pic:spPr>
                </pic:pic>
              </a:graphicData>
            </a:graphic>
          </wp:inline>
        </w:drawing>
      </w:r>
      <w:r w:rsidR="00715508" w:rsidRPr="00F2703B">
        <w:rPr>
          <w:rFonts w:ascii="Times New Roman" w:hAnsi="Times New Roman" w:cs="Times New Roman"/>
        </w:rPr>
        <w:t xml:space="preserve">,                              (6.49) </w:t>
      </w:r>
    </w:p>
    <w:p w14:paraId="49FF1637"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5A041F69" w14:textId="4D4A370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06A62E78" wp14:editId="4D86F3F7">
            <wp:extent cx="2142490" cy="48450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42490" cy="484505"/>
                    </a:xfrm>
                    <a:prstGeom prst="rect">
                      <a:avLst/>
                    </a:prstGeom>
                    <a:noFill/>
                    <a:ln>
                      <a:noFill/>
                    </a:ln>
                  </pic:spPr>
                </pic:pic>
              </a:graphicData>
            </a:graphic>
          </wp:inline>
        </w:drawing>
      </w:r>
      <w:r w:rsidR="00715508" w:rsidRPr="00F2703B">
        <w:rPr>
          <w:rFonts w:ascii="Times New Roman" w:hAnsi="Times New Roman" w:cs="Times New Roman"/>
        </w:rPr>
        <w:t xml:space="preserve">,                              (6.50) </w:t>
      </w:r>
    </w:p>
    <w:p w14:paraId="6B35DA6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а для железобетонной части сечения условие</w:t>
      </w:r>
    </w:p>
    <w:p w14:paraId="0C08AAC4" w14:textId="77777777" w:rsidR="00715508" w:rsidRPr="00F2703B" w:rsidRDefault="00715508">
      <w:pPr>
        <w:pStyle w:val="FORMATTEXT"/>
        <w:ind w:firstLine="568"/>
        <w:jc w:val="both"/>
        <w:rPr>
          <w:rFonts w:ascii="Times New Roman" w:hAnsi="Times New Roman" w:cs="Times New Roman"/>
        </w:rPr>
      </w:pPr>
    </w:p>
    <w:p w14:paraId="438BD2BB" w14:textId="0D2270D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305175C8" wp14:editId="482D4E52">
            <wp:extent cx="2620645" cy="5048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20645" cy="504825"/>
                    </a:xfrm>
                    <a:prstGeom prst="rect">
                      <a:avLst/>
                    </a:prstGeom>
                    <a:noFill/>
                    <a:ln>
                      <a:noFill/>
                    </a:ln>
                  </pic:spPr>
                </pic:pic>
              </a:graphicData>
            </a:graphic>
          </wp:inline>
        </w:drawing>
      </w:r>
      <w:r w:rsidR="00715508" w:rsidRPr="00F2703B">
        <w:rPr>
          <w:rFonts w:ascii="Times New Roman" w:hAnsi="Times New Roman" w:cs="Times New Roman"/>
        </w:rPr>
        <w:t xml:space="preserve">,                        (6.51) </w:t>
      </w:r>
    </w:p>
    <w:p w14:paraId="66202C3E" w14:textId="77777777" w:rsidR="00715508" w:rsidRPr="00F2703B" w:rsidRDefault="00715508">
      <w:pPr>
        <w:pStyle w:val="FORMATTEXT"/>
        <w:jc w:val="both"/>
        <w:rPr>
          <w:rFonts w:ascii="Times New Roman" w:hAnsi="Times New Roman" w:cs="Times New Roman"/>
        </w:rPr>
      </w:pPr>
    </w:p>
    <w:p w14:paraId="7B4E3E55" w14:textId="77777777" w:rsidR="00715508" w:rsidRPr="00F2703B" w:rsidRDefault="00715508">
      <w:pPr>
        <w:pStyle w:val="FORMATTEXT"/>
        <w:jc w:val="both"/>
        <w:rPr>
          <w:rFonts w:ascii="Times New Roman" w:hAnsi="Times New Roman" w:cs="Times New Roman"/>
        </w:rPr>
      </w:pPr>
    </w:p>
    <w:p w14:paraId="03BA2DBB" w14:textId="3969AD3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4020385F" wp14:editId="4F48DD96">
            <wp:extent cx="1439545"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Pr="00F2703B">
        <w:rPr>
          <w:rFonts w:ascii="Times New Roman" w:hAnsi="Times New Roman" w:cs="Times New Roman"/>
        </w:rPr>
        <w:t xml:space="preserve">- нормальная сила (примечание к 6.2.1.3); </w:t>
      </w:r>
    </w:p>
    <w:p w14:paraId="18791350" w14:textId="30F73EE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F1F6FA0" wp14:editId="1614A47E">
            <wp:extent cx="409575"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40A222B" wp14:editId="4A3BCC4D">
            <wp:extent cx="334645" cy="2387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3CDABAD" wp14:editId="65823A1C">
            <wp:extent cx="389255" cy="23876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44006CE" wp14:editId="3C7D34F3">
            <wp:extent cx="409575" cy="23876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6.13;</w:t>
      </w:r>
    </w:p>
    <w:p w14:paraId="77E69643" w14:textId="77777777" w:rsidR="00715508" w:rsidRPr="00F2703B" w:rsidRDefault="00715508">
      <w:pPr>
        <w:pStyle w:val="FORMATTEXT"/>
        <w:ind w:firstLine="568"/>
        <w:jc w:val="both"/>
        <w:rPr>
          <w:rFonts w:ascii="Times New Roman" w:hAnsi="Times New Roman" w:cs="Times New Roman"/>
        </w:rPr>
      </w:pPr>
    </w:p>
    <w:p w14:paraId="641F7D00" w14:textId="7ABD867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20"/>
        </w:rPr>
        <w:drawing>
          <wp:inline distT="0" distB="0" distL="0" distR="0" wp14:anchorId="1751E986" wp14:editId="2A863C21">
            <wp:extent cx="839470" cy="4572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715508" w:rsidRPr="00F2703B">
        <w:rPr>
          <w:rFonts w:ascii="Times New Roman" w:hAnsi="Times New Roman" w:cs="Times New Roman"/>
        </w:rPr>
        <w:t>- условный момент сопротивления на уровне центра тяжести сечения бетона;</w:t>
      </w:r>
    </w:p>
    <w:p w14:paraId="270B6229" w14:textId="77777777" w:rsidR="00715508" w:rsidRPr="00F2703B" w:rsidRDefault="00715508">
      <w:pPr>
        <w:pStyle w:val="FORMATTEXT"/>
        <w:ind w:firstLine="568"/>
        <w:jc w:val="both"/>
        <w:rPr>
          <w:rFonts w:ascii="Times New Roman" w:hAnsi="Times New Roman" w:cs="Times New Roman"/>
        </w:rPr>
      </w:pPr>
    </w:p>
    <w:p w14:paraId="7AC18DB7" w14:textId="7AB5FF8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C78879B" wp14:editId="3391C818">
            <wp:extent cx="504825" cy="23876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715508" w:rsidRPr="00F2703B">
        <w:rPr>
          <w:rFonts w:ascii="Times New Roman" w:hAnsi="Times New Roman" w:cs="Times New Roman"/>
        </w:rPr>
        <w:t>0,0016 - предельная (для сталежелезобетонных конструкций) относительная деформация бетона на уровне центра тяжести его поперечного сечения;</w:t>
      </w:r>
    </w:p>
    <w:p w14:paraId="6E66A8FA" w14:textId="77777777" w:rsidR="00715508" w:rsidRPr="00F2703B" w:rsidRDefault="00715508">
      <w:pPr>
        <w:pStyle w:val="FORMATTEXT"/>
        <w:ind w:firstLine="568"/>
        <w:jc w:val="both"/>
        <w:rPr>
          <w:rFonts w:ascii="Times New Roman" w:hAnsi="Times New Roman" w:cs="Times New Roman"/>
        </w:rPr>
      </w:pPr>
    </w:p>
    <w:p w14:paraId="736D76A1" w14:textId="5B030D6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76F71B8C" wp14:editId="63374947">
            <wp:extent cx="122555" cy="1841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коэффициент, учитывающий увеличение относительных деформаций бетона при развитии пластических деформаций:</w:t>
      </w:r>
    </w:p>
    <w:p w14:paraId="496CE969" w14:textId="77777777" w:rsidR="00715508" w:rsidRPr="00F2703B" w:rsidRDefault="00715508">
      <w:pPr>
        <w:pStyle w:val="FORMATTEXT"/>
        <w:ind w:firstLine="568"/>
        <w:jc w:val="both"/>
        <w:rPr>
          <w:rFonts w:ascii="Times New Roman" w:hAnsi="Times New Roman" w:cs="Times New Roman"/>
        </w:rPr>
      </w:pPr>
    </w:p>
    <w:p w14:paraId="724342C6" w14:textId="7F0EEA4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если </w:t>
      </w:r>
      <w:r w:rsidR="001B6724" w:rsidRPr="00F2703B">
        <w:rPr>
          <w:rFonts w:ascii="Times New Roman" w:hAnsi="Times New Roman" w:cs="Times New Roman"/>
          <w:noProof/>
          <w:position w:val="-11"/>
        </w:rPr>
        <w:drawing>
          <wp:inline distT="0" distB="0" distL="0" distR="0" wp14:anchorId="00E8CCB0" wp14:editId="6DB2CA7C">
            <wp:extent cx="695960" cy="23876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F2703B">
        <w:rPr>
          <w:rFonts w:ascii="Times New Roman" w:hAnsi="Times New Roman" w:cs="Times New Roman"/>
        </w:rPr>
        <w:t xml:space="preserve">, то </w:t>
      </w:r>
      <w:r w:rsidR="001B6724" w:rsidRPr="00F2703B">
        <w:rPr>
          <w:rFonts w:ascii="Times New Roman" w:hAnsi="Times New Roman" w:cs="Times New Roman"/>
          <w:noProof/>
          <w:position w:val="-9"/>
        </w:rPr>
        <w:drawing>
          <wp:inline distT="0" distB="0" distL="0" distR="0" wp14:anchorId="7E01351B" wp14:editId="17BEA3F5">
            <wp:extent cx="259080" cy="184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F2703B">
        <w:rPr>
          <w:rFonts w:ascii="Times New Roman" w:hAnsi="Times New Roman" w:cs="Times New Roman"/>
        </w:rPr>
        <w:t>1,0;</w:t>
      </w:r>
    </w:p>
    <w:p w14:paraId="196599C6" w14:textId="77777777" w:rsidR="00715508" w:rsidRPr="00F2703B" w:rsidRDefault="00715508">
      <w:pPr>
        <w:pStyle w:val="FORMATTEXT"/>
        <w:ind w:firstLine="568"/>
        <w:jc w:val="both"/>
        <w:rPr>
          <w:rFonts w:ascii="Times New Roman" w:hAnsi="Times New Roman" w:cs="Times New Roman"/>
        </w:rPr>
      </w:pPr>
    </w:p>
    <w:p w14:paraId="69C8ED83" w14:textId="3FF03FA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если </w:t>
      </w:r>
      <w:r w:rsidR="001B6724" w:rsidRPr="00F2703B">
        <w:rPr>
          <w:rFonts w:ascii="Times New Roman" w:hAnsi="Times New Roman" w:cs="Times New Roman"/>
          <w:noProof/>
          <w:position w:val="-20"/>
        </w:rPr>
        <w:drawing>
          <wp:inline distT="0" distB="0" distL="0" distR="0" wp14:anchorId="0F5F3D5B" wp14:editId="51C2F9A6">
            <wp:extent cx="1303655" cy="4572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03655" cy="457200"/>
                    </a:xfrm>
                    <a:prstGeom prst="rect">
                      <a:avLst/>
                    </a:prstGeom>
                    <a:noFill/>
                    <a:ln>
                      <a:noFill/>
                    </a:ln>
                  </pic:spPr>
                </pic:pic>
              </a:graphicData>
            </a:graphic>
          </wp:inline>
        </w:drawing>
      </w:r>
      <w:r w:rsidRPr="00F2703B">
        <w:rPr>
          <w:rFonts w:ascii="Times New Roman" w:hAnsi="Times New Roman" w:cs="Times New Roman"/>
        </w:rPr>
        <w:t xml:space="preserve">, то </w:t>
      </w:r>
      <w:r w:rsidR="001B6724" w:rsidRPr="00F2703B">
        <w:rPr>
          <w:rFonts w:ascii="Times New Roman" w:hAnsi="Times New Roman" w:cs="Times New Roman"/>
          <w:noProof/>
          <w:position w:val="-20"/>
        </w:rPr>
        <w:drawing>
          <wp:inline distT="0" distB="0" distL="0" distR="0" wp14:anchorId="53C18454" wp14:editId="7FC721E1">
            <wp:extent cx="1173480" cy="4641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73480" cy="464185"/>
                    </a:xfrm>
                    <a:prstGeom prst="rect">
                      <a:avLst/>
                    </a:prstGeom>
                    <a:noFill/>
                    <a:ln>
                      <a:noFill/>
                    </a:ln>
                  </pic:spPr>
                </pic:pic>
              </a:graphicData>
            </a:graphic>
          </wp:inline>
        </w:drawing>
      </w:r>
      <w:r w:rsidRPr="00F2703B">
        <w:rPr>
          <w:rFonts w:ascii="Times New Roman" w:hAnsi="Times New Roman" w:cs="Times New Roman"/>
        </w:rPr>
        <w:t>;</w:t>
      </w:r>
    </w:p>
    <w:p w14:paraId="5C4C975A" w14:textId="77777777" w:rsidR="00715508" w:rsidRPr="00F2703B" w:rsidRDefault="00715508">
      <w:pPr>
        <w:pStyle w:val="FORMATTEXT"/>
        <w:ind w:firstLine="568"/>
        <w:jc w:val="both"/>
        <w:rPr>
          <w:rFonts w:ascii="Times New Roman" w:hAnsi="Times New Roman" w:cs="Times New Roman"/>
        </w:rPr>
      </w:pPr>
    </w:p>
    <w:p w14:paraId="01572C98" w14:textId="011AE29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если </w:t>
      </w:r>
      <w:r w:rsidR="001B6724" w:rsidRPr="00F2703B">
        <w:rPr>
          <w:rFonts w:ascii="Times New Roman" w:hAnsi="Times New Roman" w:cs="Times New Roman"/>
          <w:noProof/>
          <w:position w:val="-20"/>
        </w:rPr>
        <w:drawing>
          <wp:inline distT="0" distB="0" distL="0" distR="0" wp14:anchorId="41FE742A" wp14:editId="1000932D">
            <wp:extent cx="1801495" cy="4572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1495" cy="457200"/>
                    </a:xfrm>
                    <a:prstGeom prst="rect">
                      <a:avLst/>
                    </a:prstGeom>
                    <a:noFill/>
                    <a:ln>
                      <a:noFill/>
                    </a:ln>
                  </pic:spPr>
                </pic:pic>
              </a:graphicData>
            </a:graphic>
          </wp:inline>
        </w:drawing>
      </w:r>
      <w:r w:rsidRPr="00F2703B">
        <w:rPr>
          <w:rFonts w:ascii="Times New Roman" w:hAnsi="Times New Roman" w:cs="Times New Roman"/>
        </w:rPr>
        <w:t xml:space="preserve">, то </w:t>
      </w:r>
      <w:r w:rsidR="001B6724" w:rsidRPr="00F2703B">
        <w:rPr>
          <w:rFonts w:ascii="Times New Roman" w:hAnsi="Times New Roman" w:cs="Times New Roman"/>
          <w:noProof/>
          <w:position w:val="-9"/>
        </w:rPr>
        <w:drawing>
          <wp:inline distT="0" distB="0" distL="0" distR="0" wp14:anchorId="59BB4D71" wp14:editId="57A5311A">
            <wp:extent cx="122555" cy="1841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определяют интерполяцией между предельными значениями </w:t>
      </w:r>
      <w:r w:rsidR="001B6724" w:rsidRPr="00F2703B">
        <w:rPr>
          <w:rFonts w:ascii="Times New Roman" w:hAnsi="Times New Roman" w:cs="Times New Roman"/>
          <w:noProof/>
          <w:position w:val="-9"/>
        </w:rPr>
        <w:drawing>
          <wp:inline distT="0" distB="0" distL="0" distR="0" wp14:anchorId="0196CE42" wp14:editId="0F5D2A2C">
            <wp:extent cx="259080" cy="1841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F2703B">
        <w:rPr>
          <w:rFonts w:ascii="Times New Roman" w:hAnsi="Times New Roman" w:cs="Times New Roman"/>
        </w:rPr>
        <w:t xml:space="preserve">1,0 и </w:t>
      </w:r>
      <w:r w:rsidR="001B6724" w:rsidRPr="00F2703B">
        <w:rPr>
          <w:rFonts w:ascii="Times New Roman" w:hAnsi="Times New Roman" w:cs="Times New Roman"/>
          <w:noProof/>
          <w:position w:val="-20"/>
        </w:rPr>
        <w:drawing>
          <wp:inline distT="0" distB="0" distL="0" distR="0" wp14:anchorId="1173642A" wp14:editId="022B3A87">
            <wp:extent cx="1173480" cy="46418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73480" cy="464185"/>
                    </a:xfrm>
                    <a:prstGeom prst="rect">
                      <a:avLst/>
                    </a:prstGeom>
                    <a:noFill/>
                    <a:ln>
                      <a:noFill/>
                    </a:ln>
                  </pic:spPr>
                </pic:pic>
              </a:graphicData>
            </a:graphic>
          </wp:inline>
        </w:drawing>
      </w:r>
      <w:r w:rsidRPr="00F2703B">
        <w:rPr>
          <w:rFonts w:ascii="Times New Roman" w:hAnsi="Times New Roman" w:cs="Times New Roman"/>
        </w:rPr>
        <w:t>.</w:t>
      </w:r>
    </w:p>
    <w:p w14:paraId="08566EFB" w14:textId="77777777" w:rsidR="00715508" w:rsidRPr="00F2703B" w:rsidRDefault="00715508">
      <w:pPr>
        <w:pStyle w:val="FORMATTEXT"/>
        <w:ind w:firstLine="568"/>
        <w:jc w:val="both"/>
        <w:rPr>
          <w:rFonts w:ascii="Times New Roman" w:hAnsi="Times New Roman" w:cs="Times New Roman"/>
        </w:rPr>
      </w:pPr>
    </w:p>
    <w:p w14:paraId="76EC49A8" w14:textId="555E5DC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Здесь </w:t>
      </w:r>
      <w:r w:rsidR="001B6724" w:rsidRPr="00F2703B">
        <w:rPr>
          <w:rFonts w:ascii="Times New Roman" w:hAnsi="Times New Roman" w:cs="Times New Roman"/>
          <w:noProof/>
          <w:position w:val="-21"/>
        </w:rPr>
        <w:drawing>
          <wp:inline distT="0" distB="0" distL="0" distR="0" wp14:anchorId="12D65CDA" wp14:editId="0ED9D21D">
            <wp:extent cx="1419225" cy="48450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19225" cy="484505"/>
                    </a:xfrm>
                    <a:prstGeom prst="rect">
                      <a:avLst/>
                    </a:prstGeom>
                    <a:noFill/>
                    <a:ln>
                      <a:noFill/>
                    </a:ln>
                  </pic:spPr>
                </pic:pic>
              </a:graphicData>
            </a:graphic>
          </wp:inline>
        </w:drawing>
      </w:r>
      <w:r w:rsidRPr="00F2703B">
        <w:rPr>
          <w:rFonts w:ascii="Times New Roman" w:hAnsi="Times New Roman" w:cs="Times New Roman"/>
        </w:rPr>
        <w:t>.</w:t>
      </w:r>
    </w:p>
    <w:p w14:paraId="61D29965" w14:textId="77777777" w:rsidR="00715508" w:rsidRPr="00F2703B" w:rsidRDefault="00715508">
      <w:pPr>
        <w:pStyle w:val="FORMATTEXT"/>
        <w:ind w:firstLine="568"/>
        <w:jc w:val="both"/>
        <w:rPr>
          <w:rFonts w:ascii="Times New Roman" w:hAnsi="Times New Roman" w:cs="Times New Roman"/>
        </w:rPr>
      </w:pPr>
    </w:p>
    <w:p w14:paraId="67539460"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925"/>
      </w:tblGrid>
      <w:tr w:rsidR="00F2703B" w:rsidRPr="00F2703B" w14:paraId="43CEF080" w14:textId="77777777">
        <w:tblPrEx>
          <w:tblCellMar>
            <w:top w:w="0" w:type="dxa"/>
            <w:bottom w:w="0" w:type="dxa"/>
          </w:tblCellMar>
        </w:tblPrEx>
        <w:trPr>
          <w:jc w:val="center"/>
        </w:trPr>
        <w:tc>
          <w:tcPr>
            <w:tcW w:w="5925" w:type="dxa"/>
            <w:tcBorders>
              <w:top w:val="nil"/>
              <w:left w:val="nil"/>
              <w:bottom w:val="nil"/>
              <w:right w:val="nil"/>
            </w:tcBorders>
            <w:tcMar>
              <w:top w:w="114" w:type="dxa"/>
              <w:left w:w="28" w:type="dxa"/>
              <w:bottom w:w="114" w:type="dxa"/>
              <w:right w:w="28" w:type="dxa"/>
            </w:tcMar>
          </w:tcPr>
          <w:p w14:paraId="0C701B2B" w14:textId="566FBF6D"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19"/>
                <w:sz w:val="24"/>
                <w:szCs w:val="24"/>
              </w:rPr>
              <w:lastRenderedPageBreak/>
              <w:drawing>
                <wp:inline distT="0" distB="0" distL="0" distR="0" wp14:anchorId="44B4E203" wp14:editId="40F3722B">
                  <wp:extent cx="3630295" cy="298894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630295" cy="2988945"/>
                          </a:xfrm>
                          <a:prstGeom prst="rect">
                            <a:avLst/>
                          </a:prstGeom>
                          <a:noFill/>
                          <a:ln>
                            <a:noFill/>
                          </a:ln>
                        </pic:spPr>
                      </pic:pic>
                    </a:graphicData>
                  </a:graphic>
                </wp:inline>
              </w:drawing>
            </w:r>
          </w:p>
        </w:tc>
      </w:tr>
    </w:tbl>
    <w:p w14:paraId="74ED3AF5"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BFBCEC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6377E6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69FA244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C4E2A8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6.13, лист 1 - Усилия и напряжения в поперечном сечении комбинированной балки, воспринимающем положительный изгибающий момент, при выполнении условий 6.2.1.5 </w:t>
      </w:r>
    </w:p>
    <w:p w14:paraId="1DC2777A"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835"/>
      </w:tblGrid>
      <w:tr w:rsidR="00F2703B" w:rsidRPr="00F2703B" w14:paraId="4BD38CC2" w14:textId="77777777">
        <w:tblPrEx>
          <w:tblCellMar>
            <w:top w:w="0" w:type="dxa"/>
            <w:bottom w:w="0" w:type="dxa"/>
          </w:tblCellMar>
        </w:tblPrEx>
        <w:trPr>
          <w:jc w:val="center"/>
        </w:trPr>
        <w:tc>
          <w:tcPr>
            <w:tcW w:w="5835" w:type="dxa"/>
            <w:tcBorders>
              <w:top w:val="nil"/>
              <w:left w:val="nil"/>
              <w:bottom w:val="nil"/>
              <w:right w:val="nil"/>
            </w:tcBorders>
            <w:tcMar>
              <w:top w:w="114" w:type="dxa"/>
              <w:left w:w="28" w:type="dxa"/>
              <w:bottom w:w="114" w:type="dxa"/>
              <w:right w:w="28" w:type="dxa"/>
            </w:tcMar>
          </w:tcPr>
          <w:p w14:paraId="486E5584" w14:textId="42B7D165"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15"/>
                <w:sz w:val="24"/>
                <w:szCs w:val="24"/>
              </w:rPr>
              <w:drawing>
                <wp:inline distT="0" distB="0" distL="0" distR="0" wp14:anchorId="6A4F61DE" wp14:editId="2A817024">
                  <wp:extent cx="3568700" cy="288671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68700" cy="2886710"/>
                          </a:xfrm>
                          <a:prstGeom prst="rect">
                            <a:avLst/>
                          </a:prstGeom>
                          <a:noFill/>
                          <a:ln>
                            <a:noFill/>
                          </a:ln>
                        </pic:spPr>
                      </pic:pic>
                    </a:graphicData>
                  </a:graphic>
                </wp:inline>
              </w:drawing>
            </w:r>
          </w:p>
        </w:tc>
      </w:tr>
    </w:tbl>
    <w:p w14:paraId="0DCBC639"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5D8020B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6.13, лист 2 </w:t>
      </w:r>
    </w:p>
    <w:p w14:paraId="17740C89"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A11A78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6.2.1.6 В случае, если для стальной части сечения применяется диаграмма напряжений, как для идеального жесткопластического материала (рисунок 6.14), расчет по прочности нормальных сечений следует производить из условия</w:t>
      </w:r>
    </w:p>
    <w:p w14:paraId="7253E17E" w14:textId="77777777" w:rsidR="00715508" w:rsidRPr="00F2703B" w:rsidRDefault="00715508">
      <w:pPr>
        <w:pStyle w:val="FORMATTEXT"/>
        <w:ind w:firstLine="568"/>
        <w:jc w:val="both"/>
        <w:rPr>
          <w:rFonts w:ascii="Times New Roman" w:hAnsi="Times New Roman" w:cs="Times New Roman"/>
        </w:rPr>
      </w:pPr>
    </w:p>
    <w:p w14:paraId="16FE929E" w14:textId="623DBF8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26A82D4" wp14:editId="5BD70092">
            <wp:extent cx="3439160" cy="23876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39160" cy="238760"/>
                    </a:xfrm>
                    <a:prstGeom prst="rect">
                      <a:avLst/>
                    </a:prstGeom>
                    <a:noFill/>
                    <a:ln>
                      <a:noFill/>
                    </a:ln>
                  </pic:spPr>
                </pic:pic>
              </a:graphicData>
            </a:graphic>
          </wp:inline>
        </w:drawing>
      </w:r>
      <w:r w:rsidR="00715508" w:rsidRPr="00F2703B">
        <w:rPr>
          <w:rFonts w:ascii="Times New Roman" w:hAnsi="Times New Roman" w:cs="Times New Roman"/>
        </w:rPr>
        <w:t xml:space="preserve">,            (6.52) </w:t>
      </w:r>
    </w:p>
    <w:p w14:paraId="3F4B63FB" w14:textId="77777777" w:rsidR="00715508" w:rsidRPr="00F2703B" w:rsidRDefault="00715508">
      <w:pPr>
        <w:pStyle w:val="FORMATTEXT"/>
        <w:jc w:val="both"/>
        <w:rPr>
          <w:rFonts w:ascii="Times New Roman" w:hAnsi="Times New Roman" w:cs="Times New Roman"/>
        </w:rPr>
      </w:pPr>
    </w:p>
    <w:p w14:paraId="4A4770F2" w14:textId="77777777" w:rsidR="00715508" w:rsidRPr="00F2703B" w:rsidRDefault="00715508">
      <w:pPr>
        <w:pStyle w:val="FORMATTEXT"/>
        <w:jc w:val="both"/>
        <w:rPr>
          <w:rFonts w:ascii="Times New Roman" w:hAnsi="Times New Roman" w:cs="Times New Roman"/>
        </w:rPr>
      </w:pPr>
    </w:p>
    <w:p w14:paraId="31C4C8CF" w14:textId="4A8226E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4B29B830" wp14:editId="4002E7C4">
            <wp:extent cx="88900" cy="16383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rPr>
        <w:t xml:space="preserve">- индекс, соответствующий участкам сечения с одинаковым напряжением; </w:t>
      </w:r>
    </w:p>
    <w:p w14:paraId="65587F52" w14:textId="2EFD9F1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A8BD39F" wp14:editId="37DCDC56">
            <wp:extent cx="259080"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центра тяжести сечения арматуры до оси, относительно которой вычисляются </w:t>
      </w:r>
      <w:r w:rsidR="00715508" w:rsidRPr="00F2703B">
        <w:rPr>
          <w:rFonts w:ascii="Times New Roman" w:hAnsi="Times New Roman" w:cs="Times New Roman"/>
        </w:rPr>
        <w:lastRenderedPageBreak/>
        <w:t>моменты;</w:t>
      </w:r>
    </w:p>
    <w:p w14:paraId="0F1949A1" w14:textId="77777777" w:rsidR="00715508" w:rsidRPr="00F2703B" w:rsidRDefault="00715508">
      <w:pPr>
        <w:pStyle w:val="FORMATTEXT"/>
        <w:ind w:firstLine="568"/>
        <w:jc w:val="both"/>
        <w:rPr>
          <w:rFonts w:ascii="Times New Roman" w:hAnsi="Times New Roman" w:cs="Times New Roman"/>
        </w:rPr>
      </w:pPr>
    </w:p>
    <w:p w14:paraId="582A5AFC" w14:textId="0BF7057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1423E80" wp14:editId="26043F24">
            <wp:extent cx="293370" cy="2387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центра тяжести </w:t>
      </w:r>
      <w:r w:rsidRPr="00F2703B">
        <w:rPr>
          <w:rFonts w:ascii="Times New Roman" w:hAnsi="Times New Roman" w:cs="Times New Roman"/>
          <w:noProof/>
          <w:position w:val="-8"/>
        </w:rPr>
        <w:drawing>
          <wp:inline distT="0" distB="0" distL="0" distR="0" wp14:anchorId="65646FC4" wp14:editId="3D0AB0E5">
            <wp:extent cx="88900" cy="16383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участка стального сечения с одинаковым напряжением до оси, относительно которой вычисляются моменты.</w:t>
      </w:r>
    </w:p>
    <w:p w14:paraId="6BF169E8" w14:textId="77777777" w:rsidR="00715508" w:rsidRPr="00F2703B" w:rsidRDefault="00715508">
      <w:pPr>
        <w:pStyle w:val="FORMATTEXT"/>
        <w:ind w:firstLine="568"/>
        <w:jc w:val="both"/>
        <w:rPr>
          <w:rFonts w:ascii="Times New Roman" w:hAnsi="Times New Roman" w:cs="Times New Roman"/>
        </w:rPr>
      </w:pPr>
    </w:p>
    <w:p w14:paraId="2778EC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Знаки слагаемых в формуле (6.52) принимаются в зависимости от направления создаваемого этими слагаемыми момента относительно рассматриваемой оси. Момент, создаваемый напряжениями в сжатой зоне бетона, считается положительным.</w:t>
      </w:r>
    </w:p>
    <w:p w14:paraId="652365E6" w14:textId="77777777" w:rsidR="00715508" w:rsidRPr="00F2703B" w:rsidRDefault="00715508">
      <w:pPr>
        <w:pStyle w:val="FORMATTEXT"/>
        <w:ind w:firstLine="568"/>
        <w:jc w:val="both"/>
        <w:rPr>
          <w:rFonts w:ascii="Times New Roman" w:hAnsi="Times New Roman" w:cs="Times New Roman"/>
        </w:rPr>
      </w:pPr>
    </w:p>
    <w:p w14:paraId="1A090851"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37C1AC8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790C425" w14:textId="2DCD40FB"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19"/>
                <w:sz w:val="24"/>
                <w:szCs w:val="24"/>
              </w:rPr>
              <w:drawing>
                <wp:inline distT="0" distB="0" distL="0" distR="0" wp14:anchorId="5920A60B" wp14:editId="4BA5AC3B">
                  <wp:extent cx="5998210" cy="238823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98210" cy="2388235"/>
                          </a:xfrm>
                          <a:prstGeom prst="rect">
                            <a:avLst/>
                          </a:prstGeom>
                          <a:noFill/>
                          <a:ln>
                            <a:noFill/>
                          </a:ln>
                        </pic:spPr>
                      </pic:pic>
                    </a:graphicData>
                  </a:graphic>
                </wp:inline>
              </w:drawing>
            </w:r>
          </w:p>
        </w:tc>
      </w:tr>
    </w:tbl>
    <w:p w14:paraId="1C04EF98"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4685C4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2A9FE1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3E86A05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DC0E79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6.14 - Усилия и напряжения в поперечном сечении комбинированной балки, воспринимающем положительный изгибающий момент, при выполнении условий 6.2.1.6 </w:t>
      </w:r>
    </w:p>
    <w:p w14:paraId="7C8267F8"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1DB918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Положение границы сжатой зоны поперечного сечения определяется из условия</w:t>
      </w:r>
    </w:p>
    <w:p w14:paraId="4F6B9CD2" w14:textId="77777777" w:rsidR="00715508" w:rsidRPr="00F2703B" w:rsidRDefault="00715508">
      <w:pPr>
        <w:pStyle w:val="FORMATTEXT"/>
        <w:ind w:firstLine="568"/>
        <w:jc w:val="both"/>
        <w:rPr>
          <w:rFonts w:ascii="Times New Roman" w:hAnsi="Times New Roman" w:cs="Times New Roman"/>
        </w:rPr>
      </w:pPr>
    </w:p>
    <w:p w14:paraId="6E6C12E1" w14:textId="6B9FA35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48ED241" wp14:editId="480464E6">
            <wp:extent cx="2183765" cy="23876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00715508" w:rsidRPr="00F2703B">
        <w:rPr>
          <w:rFonts w:ascii="Times New Roman" w:hAnsi="Times New Roman" w:cs="Times New Roman"/>
        </w:rPr>
        <w:t xml:space="preserve">.                             (6.53) </w:t>
      </w:r>
    </w:p>
    <w:p w14:paraId="431D45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Знаки слагаемых в (6.53) принимаются в зависимости от знаков напряжений на соответствующих участках сечения.</w:t>
      </w:r>
    </w:p>
    <w:p w14:paraId="550D0592" w14:textId="77777777" w:rsidR="00715508" w:rsidRPr="00F2703B" w:rsidRDefault="00715508">
      <w:pPr>
        <w:pStyle w:val="FORMATTEXT"/>
        <w:ind w:firstLine="568"/>
        <w:jc w:val="both"/>
        <w:rPr>
          <w:rFonts w:ascii="Times New Roman" w:hAnsi="Times New Roman" w:cs="Times New Roman"/>
        </w:rPr>
      </w:pPr>
    </w:p>
    <w:p w14:paraId="6F9BA247" w14:textId="6E2D894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6.2.1.7 Расчет сечений сталежелезобетонной балки на воздействие отрицательного изгибающего момента (вызывающего в нижнем поясе сжатие) в зависимости от значения напряжения в бетоне </w:t>
      </w:r>
      <w:r w:rsidR="001B6724" w:rsidRPr="00F2703B">
        <w:rPr>
          <w:rFonts w:ascii="Times New Roman" w:hAnsi="Times New Roman" w:cs="Times New Roman"/>
          <w:noProof/>
          <w:position w:val="-11"/>
        </w:rPr>
        <w:drawing>
          <wp:inline distT="0" distB="0" distL="0" distR="0" wp14:anchorId="0624F4CA" wp14:editId="02A0CEE3">
            <wp:extent cx="198120" cy="2317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на уровне центра тяжести железобетонной плиты следует выполнять по 6.2.1.8-6.2.1.10.</w:t>
      </w:r>
    </w:p>
    <w:p w14:paraId="40AD81BE" w14:textId="77777777" w:rsidR="00715508" w:rsidRPr="00F2703B" w:rsidRDefault="00715508">
      <w:pPr>
        <w:pStyle w:val="FORMATTEXT"/>
        <w:ind w:firstLine="568"/>
        <w:jc w:val="both"/>
        <w:rPr>
          <w:rFonts w:ascii="Times New Roman" w:hAnsi="Times New Roman" w:cs="Times New Roman"/>
        </w:rPr>
      </w:pPr>
    </w:p>
    <w:p w14:paraId="5B572AE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6.2.1.8 В случае, если напряжения в бетоне удовлетворяют условию (рисунок 6.15)</w:t>
      </w:r>
    </w:p>
    <w:p w14:paraId="3A164B7E" w14:textId="77777777" w:rsidR="00715508" w:rsidRPr="00F2703B" w:rsidRDefault="00715508">
      <w:pPr>
        <w:pStyle w:val="FORMATTEXT"/>
        <w:ind w:firstLine="568"/>
        <w:jc w:val="both"/>
        <w:rPr>
          <w:rFonts w:ascii="Times New Roman" w:hAnsi="Times New Roman" w:cs="Times New Roman"/>
        </w:rPr>
      </w:pPr>
    </w:p>
    <w:p w14:paraId="045AFD9D" w14:textId="567EB40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52CF8F72" wp14:editId="4E19FFFF">
            <wp:extent cx="1992630" cy="4572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92630" cy="457200"/>
                    </a:xfrm>
                    <a:prstGeom prst="rect">
                      <a:avLst/>
                    </a:prstGeom>
                    <a:noFill/>
                    <a:ln>
                      <a:noFill/>
                    </a:ln>
                  </pic:spPr>
                </pic:pic>
              </a:graphicData>
            </a:graphic>
          </wp:inline>
        </w:drawing>
      </w:r>
      <w:r w:rsidR="00715508" w:rsidRPr="00F2703B">
        <w:rPr>
          <w:rFonts w:ascii="Times New Roman" w:hAnsi="Times New Roman" w:cs="Times New Roman"/>
        </w:rPr>
        <w:t xml:space="preserve">,                                  (6.54) </w:t>
      </w:r>
    </w:p>
    <w:p w14:paraId="31C0258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верхнего и нижнего поясов стального сечения должны выполняться соответственно следующие условия:</w:t>
      </w:r>
    </w:p>
    <w:p w14:paraId="336CC6C5" w14:textId="77777777" w:rsidR="00715508" w:rsidRPr="00F2703B" w:rsidRDefault="00715508">
      <w:pPr>
        <w:pStyle w:val="FORMATTEXT"/>
        <w:ind w:firstLine="568"/>
        <w:jc w:val="both"/>
        <w:rPr>
          <w:rFonts w:ascii="Times New Roman" w:hAnsi="Times New Roman" w:cs="Times New Roman"/>
        </w:rPr>
      </w:pPr>
    </w:p>
    <w:p w14:paraId="6F1250C6" w14:textId="1247191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7FBEECBD" wp14:editId="71B6F0F7">
            <wp:extent cx="2136140" cy="48450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36140" cy="484505"/>
                    </a:xfrm>
                    <a:prstGeom prst="rect">
                      <a:avLst/>
                    </a:prstGeom>
                    <a:noFill/>
                    <a:ln>
                      <a:noFill/>
                    </a:ln>
                  </pic:spPr>
                </pic:pic>
              </a:graphicData>
            </a:graphic>
          </wp:inline>
        </w:drawing>
      </w:r>
      <w:r w:rsidR="00715508" w:rsidRPr="00F2703B">
        <w:rPr>
          <w:rFonts w:ascii="Times New Roman" w:hAnsi="Times New Roman" w:cs="Times New Roman"/>
        </w:rPr>
        <w:t xml:space="preserve">;                                (6.55) </w:t>
      </w:r>
    </w:p>
    <w:p w14:paraId="2CB1BAA3"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3951B8B0" w14:textId="6F5BE1B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5A8D172E" wp14:editId="0D2213BD">
            <wp:extent cx="1978660" cy="48450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78660" cy="484505"/>
                    </a:xfrm>
                    <a:prstGeom prst="rect">
                      <a:avLst/>
                    </a:prstGeom>
                    <a:noFill/>
                    <a:ln>
                      <a:noFill/>
                    </a:ln>
                  </pic:spPr>
                </pic:pic>
              </a:graphicData>
            </a:graphic>
          </wp:inline>
        </w:drawing>
      </w:r>
      <w:r w:rsidR="00715508" w:rsidRPr="00F2703B">
        <w:rPr>
          <w:rFonts w:ascii="Times New Roman" w:hAnsi="Times New Roman" w:cs="Times New Roman"/>
        </w:rPr>
        <w:t xml:space="preserve">,                                  (6.56) </w:t>
      </w:r>
    </w:p>
    <w:p w14:paraId="0F26F7A1" w14:textId="77777777" w:rsidR="00715508" w:rsidRPr="00F2703B" w:rsidRDefault="00715508">
      <w:pPr>
        <w:pStyle w:val="FORMATTEXT"/>
        <w:jc w:val="both"/>
        <w:rPr>
          <w:rFonts w:ascii="Times New Roman" w:hAnsi="Times New Roman" w:cs="Times New Roman"/>
        </w:rPr>
      </w:pPr>
    </w:p>
    <w:p w14:paraId="64F69E19" w14:textId="77777777" w:rsidR="00715508" w:rsidRPr="00F2703B" w:rsidRDefault="00715508">
      <w:pPr>
        <w:pStyle w:val="FORMATTEXT"/>
        <w:jc w:val="both"/>
        <w:rPr>
          <w:rFonts w:ascii="Times New Roman" w:hAnsi="Times New Roman" w:cs="Times New Roman"/>
        </w:rPr>
      </w:pPr>
    </w:p>
    <w:p w14:paraId="641C1147" w14:textId="6A654323"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1BF17C0" wp14:editId="467750D8">
            <wp:extent cx="1569720" cy="2387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Pr="00F2703B">
        <w:rPr>
          <w:rFonts w:ascii="Times New Roman" w:hAnsi="Times New Roman" w:cs="Times New Roman"/>
        </w:rPr>
        <w:t xml:space="preserve">- нормальная сила (примечание к 6.2.1.3); </w:t>
      </w:r>
    </w:p>
    <w:p w14:paraId="23CFB5B9" w14:textId="360ADE7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AFF0AFF" wp14:editId="2FE3178A">
            <wp:extent cx="334645" cy="2387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6.15;</w:t>
      </w:r>
    </w:p>
    <w:p w14:paraId="727B4761" w14:textId="77777777" w:rsidR="00715508" w:rsidRPr="00F2703B" w:rsidRDefault="00715508">
      <w:pPr>
        <w:pStyle w:val="FORMATTEXT"/>
        <w:ind w:firstLine="568"/>
        <w:jc w:val="both"/>
        <w:rPr>
          <w:rFonts w:ascii="Times New Roman" w:hAnsi="Times New Roman" w:cs="Times New Roman"/>
        </w:rPr>
      </w:pPr>
    </w:p>
    <w:p w14:paraId="7E6E57E2" w14:textId="3BC13A0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20"/>
        </w:rPr>
        <w:drawing>
          <wp:inline distT="0" distB="0" distL="0" distR="0" wp14:anchorId="3555C85B" wp14:editId="3D533266">
            <wp:extent cx="1412240" cy="46418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12240" cy="464185"/>
                    </a:xfrm>
                    <a:prstGeom prst="rect">
                      <a:avLst/>
                    </a:prstGeom>
                    <a:noFill/>
                    <a:ln>
                      <a:noFill/>
                    </a:ln>
                  </pic:spPr>
                </pic:pic>
              </a:graphicData>
            </a:graphic>
          </wp:inline>
        </w:drawing>
      </w:r>
      <w:r w:rsidR="00715508" w:rsidRPr="00F2703B">
        <w:rPr>
          <w:rFonts w:ascii="Times New Roman" w:hAnsi="Times New Roman" w:cs="Times New Roman"/>
        </w:rPr>
        <w:t>- коэффициент условий работы верхнего стального пояса, принимаемый не более 1,2.</w:t>
      </w:r>
    </w:p>
    <w:p w14:paraId="6A2E7ED9" w14:textId="77777777" w:rsidR="00715508" w:rsidRPr="00F2703B" w:rsidRDefault="00715508">
      <w:pPr>
        <w:pStyle w:val="FORMATTEXT"/>
        <w:ind w:firstLine="568"/>
        <w:jc w:val="both"/>
        <w:rPr>
          <w:rFonts w:ascii="Times New Roman" w:hAnsi="Times New Roman" w:cs="Times New Roman"/>
        </w:rPr>
      </w:pPr>
    </w:p>
    <w:p w14:paraId="14C52D84"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3D7A2305"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B6FDCE5" w14:textId="2B4C4923"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20"/>
                <w:sz w:val="18"/>
                <w:szCs w:val="18"/>
              </w:rPr>
              <w:drawing>
                <wp:inline distT="0" distB="0" distL="0" distR="0" wp14:anchorId="36F41E3B" wp14:editId="73F579BD">
                  <wp:extent cx="5991225" cy="262064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91225" cy="2620645"/>
                          </a:xfrm>
                          <a:prstGeom prst="rect">
                            <a:avLst/>
                          </a:prstGeom>
                          <a:noFill/>
                          <a:ln>
                            <a:noFill/>
                          </a:ln>
                        </pic:spPr>
                      </pic:pic>
                    </a:graphicData>
                  </a:graphic>
                </wp:inline>
              </w:drawing>
            </w:r>
          </w:p>
        </w:tc>
      </w:tr>
    </w:tbl>
    <w:p w14:paraId="119E4AF7"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0AE988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451E791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3D183F7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6647DB4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6.15 - Усилия и напряжения в поперечном сечении комбинированной балки, воспринимающем отрицательный изгибающий момент при выполнении условий 6.2.1.8 </w:t>
      </w:r>
    </w:p>
    <w:p w14:paraId="6DB3EFDB"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B05A63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6.2.1.9 В случае, если напряжения в бетоне удовлетворяют условию (рисунок 6.16)</w:t>
      </w:r>
    </w:p>
    <w:p w14:paraId="12C53C35" w14:textId="77777777" w:rsidR="00715508" w:rsidRPr="00F2703B" w:rsidRDefault="00715508">
      <w:pPr>
        <w:pStyle w:val="FORMATTEXT"/>
        <w:ind w:firstLine="568"/>
        <w:jc w:val="both"/>
        <w:rPr>
          <w:rFonts w:ascii="Times New Roman" w:hAnsi="Times New Roman" w:cs="Times New Roman"/>
        </w:rPr>
      </w:pPr>
    </w:p>
    <w:p w14:paraId="33A37CA5" w14:textId="29FF072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4E3888BC" wp14:editId="2C85F46F">
            <wp:extent cx="1978660" cy="4572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78660" cy="457200"/>
                    </a:xfrm>
                    <a:prstGeom prst="rect">
                      <a:avLst/>
                    </a:prstGeom>
                    <a:noFill/>
                    <a:ln>
                      <a:noFill/>
                    </a:ln>
                  </pic:spPr>
                </pic:pic>
              </a:graphicData>
            </a:graphic>
          </wp:inline>
        </w:drawing>
      </w:r>
      <w:r w:rsidR="00715508" w:rsidRPr="00F2703B">
        <w:rPr>
          <w:rFonts w:ascii="Times New Roman" w:hAnsi="Times New Roman" w:cs="Times New Roman"/>
        </w:rPr>
        <w:t xml:space="preserve">,                                 (6.57) </w:t>
      </w:r>
    </w:p>
    <w:p w14:paraId="21F1930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верхнего и нижнего поясов стального сечения должны выполняться соответственно следующие условия:</w:t>
      </w:r>
    </w:p>
    <w:p w14:paraId="4BA2E350" w14:textId="77777777" w:rsidR="00715508" w:rsidRPr="00F2703B" w:rsidRDefault="00715508">
      <w:pPr>
        <w:pStyle w:val="FORMATTEXT"/>
        <w:ind w:firstLine="568"/>
        <w:jc w:val="both"/>
        <w:rPr>
          <w:rFonts w:ascii="Times New Roman" w:hAnsi="Times New Roman" w:cs="Times New Roman"/>
        </w:rPr>
      </w:pPr>
    </w:p>
    <w:p w14:paraId="42F7577E" w14:textId="6092A2E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69E28330" wp14:editId="6EE84B03">
            <wp:extent cx="1931035" cy="48450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31035" cy="484505"/>
                    </a:xfrm>
                    <a:prstGeom prst="rect">
                      <a:avLst/>
                    </a:prstGeom>
                    <a:noFill/>
                    <a:ln>
                      <a:noFill/>
                    </a:ln>
                  </pic:spPr>
                </pic:pic>
              </a:graphicData>
            </a:graphic>
          </wp:inline>
        </w:drawing>
      </w:r>
      <w:r w:rsidR="00715508" w:rsidRPr="00F2703B">
        <w:rPr>
          <w:rFonts w:ascii="Times New Roman" w:hAnsi="Times New Roman" w:cs="Times New Roman"/>
        </w:rPr>
        <w:t xml:space="preserve">,                                  (6.58) </w:t>
      </w:r>
    </w:p>
    <w:p w14:paraId="25E4580A"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44123440" w14:textId="2911CB5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31CFC20C" wp14:editId="54284CA9">
            <wp:extent cx="1801495" cy="48450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rsidR="00715508" w:rsidRPr="00F2703B">
        <w:rPr>
          <w:rFonts w:ascii="Times New Roman" w:hAnsi="Times New Roman" w:cs="Times New Roman"/>
        </w:rPr>
        <w:t xml:space="preserve">,                                     (6.59) </w:t>
      </w:r>
    </w:p>
    <w:p w14:paraId="096B531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а для напряжения в продольной арматуре должно выполняться условие</w:t>
      </w:r>
    </w:p>
    <w:p w14:paraId="755E8884" w14:textId="77777777" w:rsidR="00715508" w:rsidRPr="00F2703B" w:rsidRDefault="00715508">
      <w:pPr>
        <w:pStyle w:val="FORMATTEXT"/>
        <w:ind w:firstLine="568"/>
        <w:jc w:val="both"/>
        <w:rPr>
          <w:rFonts w:ascii="Times New Roman" w:hAnsi="Times New Roman" w:cs="Times New Roman"/>
        </w:rPr>
      </w:pPr>
    </w:p>
    <w:p w14:paraId="46A82BE2" w14:textId="7A2ED4F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0A5418A2" wp14:editId="7277D4E2">
            <wp:extent cx="3268345" cy="48450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68345" cy="484505"/>
                    </a:xfrm>
                    <a:prstGeom prst="rect">
                      <a:avLst/>
                    </a:prstGeom>
                    <a:noFill/>
                    <a:ln>
                      <a:noFill/>
                    </a:ln>
                  </pic:spPr>
                </pic:pic>
              </a:graphicData>
            </a:graphic>
          </wp:inline>
        </w:drawing>
      </w:r>
      <w:r w:rsidR="00715508" w:rsidRPr="00F2703B">
        <w:rPr>
          <w:rFonts w:ascii="Times New Roman" w:hAnsi="Times New Roman" w:cs="Times New Roman"/>
        </w:rPr>
        <w:t xml:space="preserve">,                  (6.60) </w:t>
      </w:r>
    </w:p>
    <w:p w14:paraId="3CA867BA" w14:textId="77777777" w:rsidR="00715508" w:rsidRPr="00F2703B" w:rsidRDefault="00715508">
      <w:pPr>
        <w:pStyle w:val="FORMATTEXT"/>
        <w:jc w:val="both"/>
        <w:rPr>
          <w:rFonts w:ascii="Times New Roman" w:hAnsi="Times New Roman" w:cs="Times New Roman"/>
        </w:rPr>
      </w:pPr>
    </w:p>
    <w:p w14:paraId="23A01041" w14:textId="77777777" w:rsidR="00715508" w:rsidRPr="00F2703B" w:rsidRDefault="00715508">
      <w:pPr>
        <w:pStyle w:val="FORMATTEXT"/>
        <w:jc w:val="both"/>
        <w:rPr>
          <w:rFonts w:ascii="Times New Roman" w:hAnsi="Times New Roman" w:cs="Times New Roman"/>
        </w:rPr>
      </w:pPr>
    </w:p>
    <w:p w14:paraId="4E9C649B" w14:textId="30556ACC"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5741C343" wp14:editId="4D2C1CB0">
            <wp:extent cx="1064260"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64260" cy="231775"/>
                    </a:xfrm>
                    <a:prstGeom prst="rect">
                      <a:avLst/>
                    </a:prstGeom>
                    <a:noFill/>
                    <a:ln>
                      <a:noFill/>
                    </a:ln>
                  </pic:spPr>
                </pic:pic>
              </a:graphicData>
            </a:graphic>
          </wp:inline>
        </w:drawing>
      </w:r>
      <w:r w:rsidRPr="00F2703B">
        <w:rPr>
          <w:rFonts w:ascii="Times New Roman" w:hAnsi="Times New Roman" w:cs="Times New Roman"/>
        </w:rPr>
        <w:t xml:space="preserve">- нормальная сила при проверке верхнего пояса; </w:t>
      </w:r>
    </w:p>
    <w:p w14:paraId="60CC63BA" w14:textId="01846FD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0ECB4F7" wp14:editId="17E9DB08">
            <wp:extent cx="1003300" cy="2317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00715508" w:rsidRPr="00F2703B">
        <w:rPr>
          <w:rFonts w:ascii="Times New Roman" w:hAnsi="Times New Roman" w:cs="Times New Roman"/>
        </w:rPr>
        <w:t xml:space="preserve">, но не более </w:t>
      </w:r>
      <w:r w:rsidRPr="00F2703B">
        <w:rPr>
          <w:rFonts w:ascii="Times New Roman" w:hAnsi="Times New Roman" w:cs="Times New Roman"/>
          <w:noProof/>
          <w:position w:val="-11"/>
        </w:rPr>
        <w:drawing>
          <wp:inline distT="0" distB="0" distL="0" distR="0" wp14:anchorId="63E7101D" wp14:editId="1E40DF13">
            <wp:extent cx="354965" cy="2317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715508" w:rsidRPr="00F2703B">
        <w:rPr>
          <w:rFonts w:ascii="Times New Roman" w:hAnsi="Times New Roman" w:cs="Times New Roman"/>
        </w:rPr>
        <w:t xml:space="preserve">- нормальная сила при проверке нижнего пояса (примечание к </w:t>
      </w:r>
      <w:r w:rsidR="00715508" w:rsidRPr="00F2703B">
        <w:rPr>
          <w:rFonts w:ascii="Times New Roman" w:hAnsi="Times New Roman" w:cs="Times New Roman"/>
        </w:rPr>
        <w:lastRenderedPageBreak/>
        <w:t>6.2.1.3);</w:t>
      </w:r>
    </w:p>
    <w:p w14:paraId="1C1AB31C" w14:textId="77777777" w:rsidR="00715508" w:rsidRPr="00F2703B" w:rsidRDefault="00715508">
      <w:pPr>
        <w:pStyle w:val="FORMATTEXT"/>
        <w:ind w:firstLine="568"/>
        <w:jc w:val="both"/>
        <w:rPr>
          <w:rFonts w:ascii="Times New Roman" w:hAnsi="Times New Roman" w:cs="Times New Roman"/>
        </w:rPr>
      </w:pPr>
    </w:p>
    <w:p w14:paraId="4755F929" w14:textId="3718090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9"/>
        </w:rPr>
        <w:drawing>
          <wp:inline distT="0" distB="0" distL="0" distR="0" wp14:anchorId="32622511" wp14:editId="5053BA1F">
            <wp:extent cx="1221740" cy="45021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21740" cy="45021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21"/>
        </w:rPr>
        <w:drawing>
          <wp:inline distT="0" distB="0" distL="0" distR="0" wp14:anchorId="7A34D2AA" wp14:editId="7F3FE89D">
            <wp:extent cx="982345" cy="48450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82345" cy="48450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782CDA0" wp14:editId="21C7CFA8">
            <wp:extent cx="313690" cy="2387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715508" w:rsidRPr="00F2703B">
        <w:rPr>
          <w:rFonts w:ascii="Times New Roman" w:hAnsi="Times New Roman" w:cs="Times New Roman"/>
        </w:rPr>
        <w:t xml:space="preserve">- площадь, момент сопротивления и момент инерции поперечного сечения нетто стальной конструкции балки, соответственно работающей совместно с продольной арматурой площадью </w:t>
      </w:r>
      <w:r w:rsidRPr="00F2703B">
        <w:rPr>
          <w:rFonts w:ascii="Times New Roman" w:hAnsi="Times New Roman" w:cs="Times New Roman"/>
          <w:noProof/>
          <w:position w:val="-11"/>
        </w:rPr>
        <w:drawing>
          <wp:inline distT="0" distB="0" distL="0" distR="0" wp14:anchorId="5017555B" wp14:editId="01826D8F">
            <wp:extent cx="484505"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715508" w:rsidRPr="00F2703B">
        <w:rPr>
          <w:rFonts w:ascii="Times New Roman" w:hAnsi="Times New Roman" w:cs="Times New Roman"/>
        </w:rPr>
        <w:t>(приведенной к материалу стальной конструкции);</w:t>
      </w:r>
    </w:p>
    <w:p w14:paraId="48447861" w14:textId="77777777" w:rsidR="00715508" w:rsidRPr="00F2703B" w:rsidRDefault="00715508">
      <w:pPr>
        <w:pStyle w:val="FORMATTEXT"/>
        <w:ind w:firstLine="568"/>
        <w:jc w:val="both"/>
        <w:rPr>
          <w:rFonts w:ascii="Times New Roman" w:hAnsi="Times New Roman" w:cs="Times New Roman"/>
        </w:rPr>
      </w:pPr>
    </w:p>
    <w:p w14:paraId="05CAFCF4" w14:textId="464DADA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A3262EB" wp14:editId="3A96CD45">
            <wp:extent cx="218440" cy="2317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учитывающий работу растянутого бетона на участке между трещинами и принимаемый согласно СП 63.13330.2018 (8.2.15);</w:t>
      </w:r>
    </w:p>
    <w:p w14:paraId="5756DCB4" w14:textId="77777777" w:rsidR="00715508" w:rsidRPr="00F2703B" w:rsidRDefault="00715508">
      <w:pPr>
        <w:pStyle w:val="FORMATTEXT"/>
        <w:ind w:firstLine="568"/>
        <w:jc w:val="both"/>
        <w:rPr>
          <w:rFonts w:ascii="Times New Roman" w:hAnsi="Times New Roman" w:cs="Times New Roman"/>
        </w:rPr>
      </w:pPr>
    </w:p>
    <w:p w14:paraId="3A5DCAD8" w14:textId="4A086A2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A09A98F" wp14:editId="18A9ED7C">
            <wp:extent cx="334645"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FBACB23" wp14:editId="7F692E3B">
            <wp:extent cx="389255" cy="23876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C0FBEAE" wp14:editId="09B80DC7">
            <wp:extent cx="313690" cy="23876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312DF31" wp14:editId="4096EFDE">
            <wp:extent cx="389255" cy="23876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6.16.</w:t>
      </w:r>
    </w:p>
    <w:p w14:paraId="3B3B980F" w14:textId="77777777" w:rsidR="00715508" w:rsidRPr="00F2703B" w:rsidRDefault="00715508">
      <w:pPr>
        <w:pStyle w:val="FORMATTEXT"/>
        <w:ind w:firstLine="568"/>
        <w:jc w:val="both"/>
        <w:rPr>
          <w:rFonts w:ascii="Times New Roman" w:hAnsi="Times New Roman" w:cs="Times New Roman"/>
        </w:rPr>
      </w:pPr>
    </w:p>
    <w:p w14:paraId="78455E3F"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0F10912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83D9F2F" w14:textId="093FBFDA"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9"/>
                <w:sz w:val="18"/>
                <w:szCs w:val="18"/>
              </w:rPr>
              <w:drawing>
                <wp:inline distT="0" distB="0" distL="0" distR="0" wp14:anchorId="16094DAB" wp14:editId="6BB7E7AD">
                  <wp:extent cx="5943600" cy="257238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43600" cy="2572385"/>
                          </a:xfrm>
                          <a:prstGeom prst="rect">
                            <a:avLst/>
                          </a:prstGeom>
                          <a:noFill/>
                          <a:ln>
                            <a:noFill/>
                          </a:ln>
                        </pic:spPr>
                      </pic:pic>
                    </a:graphicData>
                  </a:graphic>
                </wp:inline>
              </w:drawing>
            </w:r>
          </w:p>
        </w:tc>
      </w:tr>
    </w:tbl>
    <w:p w14:paraId="099CB500"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5BD866D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7EE158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23BCCA9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1CB3CD15"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6.16 - Усилия и напряжения в поперечном сечении комбинированной балки, воспринимающем отрицательный изгибающий момент, при выполнений условий 6.2.1.9 </w:t>
      </w:r>
    </w:p>
    <w:p w14:paraId="38CF5F25" w14:textId="77777777"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     (Измененная редакция, Изм. N 2). </w:t>
      </w:r>
    </w:p>
    <w:p w14:paraId="0681D0FB"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D3AEC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6.2.1.10 В случае, если для стальной части сечения применяется диаграмма напряжений, как для идеального жесткопластического материала (рисунок 6.17), расчет по прочности нормальных сечений следует проводить из условия</w:t>
      </w:r>
    </w:p>
    <w:p w14:paraId="187E7169" w14:textId="77777777" w:rsidR="00715508" w:rsidRPr="00F2703B" w:rsidRDefault="00715508">
      <w:pPr>
        <w:pStyle w:val="FORMATTEXT"/>
        <w:ind w:firstLine="568"/>
        <w:jc w:val="both"/>
        <w:rPr>
          <w:rFonts w:ascii="Times New Roman" w:hAnsi="Times New Roman" w:cs="Times New Roman"/>
        </w:rPr>
      </w:pPr>
    </w:p>
    <w:p w14:paraId="45D195F2" w14:textId="73CEEC4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DF55E0D" wp14:editId="45DABE9A">
            <wp:extent cx="2654300" cy="23876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r w:rsidR="00715508" w:rsidRPr="00F2703B">
        <w:rPr>
          <w:rFonts w:ascii="Times New Roman" w:hAnsi="Times New Roman" w:cs="Times New Roman"/>
        </w:rPr>
        <w:t xml:space="preserve">,                       (6.61) </w:t>
      </w:r>
    </w:p>
    <w:p w14:paraId="147245B9" w14:textId="77777777" w:rsidR="00715508" w:rsidRPr="00F2703B" w:rsidRDefault="00715508">
      <w:pPr>
        <w:pStyle w:val="FORMATTEXT"/>
        <w:jc w:val="both"/>
        <w:rPr>
          <w:rFonts w:ascii="Times New Roman" w:hAnsi="Times New Roman" w:cs="Times New Roman"/>
        </w:rPr>
      </w:pPr>
    </w:p>
    <w:p w14:paraId="7EE997C1" w14:textId="77777777" w:rsidR="00715508" w:rsidRPr="00F2703B" w:rsidRDefault="00715508">
      <w:pPr>
        <w:pStyle w:val="FORMATTEXT"/>
        <w:jc w:val="both"/>
        <w:rPr>
          <w:rFonts w:ascii="Times New Roman" w:hAnsi="Times New Roman" w:cs="Times New Roman"/>
        </w:rPr>
      </w:pPr>
    </w:p>
    <w:p w14:paraId="626FC73D" w14:textId="1C828BE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49261D1F" wp14:editId="7044DA95">
            <wp:extent cx="88900" cy="16383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rPr>
        <w:t xml:space="preserve">- индекс, соответствующий участкам сечения с одинаковым напряжением; </w:t>
      </w:r>
    </w:p>
    <w:p w14:paraId="753B6060" w14:textId="4B8B247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638069A" wp14:editId="58F86016">
            <wp:extent cx="259080" cy="23876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E6221B4" wp14:editId="5E83885F">
            <wp:extent cx="293370" cy="2387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расстояния, определяемые согласно 6.2.1.6.</w:t>
      </w:r>
    </w:p>
    <w:p w14:paraId="01ED2E54" w14:textId="77777777" w:rsidR="00715508" w:rsidRPr="00F2703B" w:rsidRDefault="00715508">
      <w:pPr>
        <w:pStyle w:val="FORMATTEXT"/>
        <w:ind w:firstLine="568"/>
        <w:jc w:val="both"/>
        <w:rPr>
          <w:rFonts w:ascii="Times New Roman" w:hAnsi="Times New Roman" w:cs="Times New Roman"/>
        </w:rPr>
      </w:pPr>
    </w:p>
    <w:p w14:paraId="0316EBEA"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40AD4D9B"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165279C" w14:textId="771D1DEF"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1"/>
                <w:sz w:val="18"/>
                <w:szCs w:val="18"/>
              </w:rPr>
              <w:lastRenderedPageBreak/>
              <w:drawing>
                <wp:inline distT="0" distB="0" distL="0" distR="0" wp14:anchorId="55B3D579" wp14:editId="5D5092D0">
                  <wp:extent cx="5956935" cy="245681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56935" cy="2456815"/>
                          </a:xfrm>
                          <a:prstGeom prst="rect">
                            <a:avLst/>
                          </a:prstGeom>
                          <a:noFill/>
                          <a:ln>
                            <a:noFill/>
                          </a:ln>
                        </pic:spPr>
                      </pic:pic>
                    </a:graphicData>
                  </a:graphic>
                </wp:inline>
              </w:drawing>
            </w:r>
          </w:p>
        </w:tc>
      </w:tr>
    </w:tbl>
    <w:p w14:paraId="5386FF83"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D05140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46DDA59C"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плита с вутами; б) - плита без вутов </w:t>
      </w:r>
    </w:p>
    <w:p w14:paraId="4027288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94A176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6.17 - Усилия и напряжения в поперечном сечении комбинированной балки, воспринимающем отрицательный изгибающий момент при выполнении условий 6.2.1.10 </w:t>
      </w:r>
    </w:p>
    <w:p w14:paraId="6A71E21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DFBE5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Знаки слагаемых в (6.61) принимаются в зависимости от направления создаваемого этими слагаемыми момента относительно рассматриваемой оси.</w:t>
      </w:r>
    </w:p>
    <w:p w14:paraId="338EE2E3" w14:textId="77777777" w:rsidR="00715508" w:rsidRPr="00F2703B" w:rsidRDefault="00715508">
      <w:pPr>
        <w:pStyle w:val="FORMATTEXT"/>
        <w:ind w:firstLine="568"/>
        <w:jc w:val="both"/>
        <w:rPr>
          <w:rFonts w:ascii="Times New Roman" w:hAnsi="Times New Roman" w:cs="Times New Roman"/>
        </w:rPr>
      </w:pPr>
    </w:p>
    <w:p w14:paraId="0BA2FD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Положение границы сжатой зоны поперечного сечения определяется из условия</w:t>
      </w:r>
    </w:p>
    <w:p w14:paraId="06D1B1DD" w14:textId="77777777" w:rsidR="00715508" w:rsidRPr="00F2703B" w:rsidRDefault="00715508">
      <w:pPr>
        <w:pStyle w:val="FORMATTEXT"/>
        <w:ind w:firstLine="568"/>
        <w:jc w:val="both"/>
        <w:rPr>
          <w:rFonts w:ascii="Times New Roman" w:hAnsi="Times New Roman" w:cs="Times New Roman"/>
        </w:rPr>
      </w:pPr>
    </w:p>
    <w:p w14:paraId="35A1273B" w14:textId="58A6103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F11700D" wp14:editId="7E7E91A3">
            <wp:extent cx="1685290" cy="23876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85290" cy="238760"/>
                    </a:xfrm>
                    <a:prstGeom prst="rect">
                      <a:avLst/>
                    </a:prstGeom>
                    <a:noFill/>
                    <a:ln>
                      <a:noFill/>
                    </a:ln>
                  </pic:spPr>
                </pic:pic>
              </a:graphicData>
            </a:graphic>
          </wp:inline>
        </w:drawing>
      </w:r>
      <w:r w:rsidR="00715508" w:rsidRPr="00F2703B">
        <w:rPr>
          <w:rFonts w:ascii="Times New Roman" w:hAnsi="Times New Roman" w:cs="Times New Roman"/>
        </w:rPr>
        <w:t xml:space="preserve">.                                    (6.62) </w:t>
      </w:r>
    </w:p>
    <w:p w14:paraId="026AC1E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Знаки слагаемых в (6.62) принимаются в зависимости от знаков напряжений на соответствующих участках сечения.</w:t>
      </w:r>
    </w:p>
    <w:p w14:paraId="549D68A0" w14:textId="77777777" w:rsidR="00715508" w:rsidRPr="00F2703B" w:rsidRDefault="00715508">
      <w:pPr>
        <w:pStyle w:val="FORMATTEXT"/>
        <w:ind w:firstLine="568"/>
        <w:jc w:val="both"/>
        <w:rPr>
          <w:rFonts w:ascii="Times New Roman" w:hAnsi="Times New Roman" w:cs="Times New Roman"/>
        </w:rPr>
      </w:pPr>
    </w:p>
    <w:p w14:paraId="35C39453" w14:textId="4B4D54F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6.2.1.11 При расположении нейтральной оси сечения в пределах высоты железобетонной плиты и напряжениях в растянутой части плиты, превосходящих </w:t>
      </w:r>
      <w:r w:rsidR="001B6724" w:rsidRPr="00F2703B">
        <w:rPr>
          <w:rFonts w:ascii="Times New Roman" w:hAnsi="Times New Roman" w:cs="Times New Roman"/>
          <w:noProof/>
          <w:position w:val="-11"/>
        </w:rPr>
        <w:drawing>
          <wp:inline distT="0" distB="0" distL="0" distR="0" wp14:anchorId="0B048E8C" wp14:editId="5804CD85">
            <wp:extent cx="389255"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F2703B">
        <w:rPr>
          <w:rFonts w:ascii="Times New Roman" w:hAnsi="Times New Roman" w:cs="Times New Roman"/>
        </w:rP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14:paraId="2B1E0899" w14:textId="77777777" w:rsidR="00715508" w:rsidRPr="00F2703B" w:rsidRDefault="00715508">
      <w:pPr>
        <w:pStyle w:val="FORMATTEXT"/>
        <w:ind w:firstLine="568"/>
        <w:jc w:val="both"/>
        <w:rPr>
          <w:rFonts w:ascii="Times New Roman" w:hAnsi="Times New Roman" w:cs="Times New Roman"/>
        </w:rPr>
      </w:pPr>
    </w:p>
    <w:p w14:paraId="3A3CA44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6.2.1.1.</w:t>
      </w:r>
    </w:p>
    <w:p w14:paraId="4376472D" w14:textId="77777777" w:rsidR="00715508" w:rsidRPr="00F2703B" w:rsidRDefault="00715508">
      <w:pPr>
        <w:pStyle w:val="FORMATTEXT"/>
        <w:ind w:firstLine="568"/>
        <w:jc w:val="both"/>
        <w:rPr>
          <w:rFonts w:ascii="Times New Roman" w:hAnsi="Times New Roman" w:cs="Times New Roman"/>
        </w:rPr>
      </w:pPr>
    </w:p>
    <w:p w14:paraId="2B9562F7" w14:textId="43C11D9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действии на сечение наряду с изгибающими моментами </w:t>
      </w:r>
      <w:r w:rsidR="001B6724" w:rsidRPr="00F2703B">
        <w:rPr>
          <w:rFonts w:ascii="Times New Roman" w:hAnsi="Times New Roman" w:cs="Times New Roman"/>
          <w:noProof/>
          <w:position w:val="-8"/>
        </w:rPr>
        <w:drawing>
          <wp:inline distT="0" distB="0" distL="0" distR="0" wp14:anchorId="48DD5305" wp14:editId="07899260">
            <wp:extent cx="198120" cy="16383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F2703B">
        <w:rPr>
          <w:rFonts w:ascii="Times New Roman" w:hAnsi="Times New Roman" w:cs="Times New Roman"/>
        </w:rPr>
        <w:t xml:space="preserve">внешних продольных осевых усилий </w:t>
      </w:r>
      <w:r w:rsidR="001B6724" w:rsidRPr="00F2703B">
        <w:rPr>
          <w:rFonts w:ascii="Times New Roman" w:hAnsi="Times New Roman" w:cs="Times New Roman"/>
          <w:noProof/>
          <w:position w:val="-11"/>
        </w:rPr>
        <w:drawing>
          <wp:inline distT="0" distB="0" distL="0" distR="0" wp14:anchorId="6DC6CF90" wp14:editId="4450055B">
            <wp:extent cx="231775" cy="2317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следует учитывать дополнительные изгибающие моменты, возникающие от изменения положения центра тяжести рассматриваемой части сечения.</w:t>
      </w:r>
    </w:p>
    <w:p w14:paraId="1D025A80" w14:textId="77777777" w:rsidR="00715508" w:rsidRPr="00F2703B" w:rsidRDefault="00715508">
      <w:pPr>
        <w:pStyle w:val="FORMATTEXT"/>
        <w:ind w:firstLine="568"/>
        <w:jc w:val="both"/>
        <w:rPr>
          <w:rFonts w:ascii="Times New Roman" w:hAnsi="Times New Roman" w:cs="Times New Roman"/>
        </w:rPr>
      </w:pPr>
    </w:p>
    <w:p w14:paraId="7E569FE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6.2.1.13 Предельные усилия в сечении, нормальном к продольной оси комбинированных балок с обетонированным стальным элементом (по рисунку 4.2.1, е), необходимо определять исходя из следующих предпосылок:</w:t>
      </w:r>
    </w:p>
    <w:p w14:paraId="5C40BAEE" w14:textId="77777777" w:rsidR="00715508" w:rsidRPr="00F2703B" w:rsidRDefault="00715508">
      <w:pPr>
        <w:pStyle w:val="FORMATTEXT"/>
        <w:ind w:firstLine="568"/>
        <w:jc w:val="both"/>
        <w:rPr>
          <w:rFonts w:ascii="Times New Roman" w:hAnsi="Times New Roman" w:cs="Times New Roman"/>
        </w:rPr>
      </w:pPr>
    </w:p>
    <w:p w14:paraId="3A5012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сопротивление бетона растяжению принимают равным нулю;</w:t>
      </w:r>
    </w:p>
    <w:p w14:paraId="2CF01F98" w14:textId="77777777" w:rsidR="00715508" w:rsidRPr="00F2703B" w:rsidRDefault="00715508">
      <w:pPr>
        <w:pStyle w:val="FORMATTEXT"/>
        <w:ind w:firstLine="568"/>
        <w:jc w:val="both"/>
        <w:rPr>
          <w:rFonts w:ascii="Times New Roman" w:hAnsi="Times New Roman" w:cs="Times New Roman"/>
        </w:rPr>
      </w:pPr>
    </w:p>
    <w:p w14:paraId="12F8E15D" w14:textId="069DE96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сопротивление бетона сжатию представляется напряжениями, равными </w:t>
      </w:r>
      <w:r w:rsidR="001B6724" w:rsidRPr="00F2703B">
        <w:rPr>
          <w:rFonts w:ascii="Times New Roman" w:hAnsi="Times New Roman" w:cs="Times New Roman"/>
          <w:noProof/>
          <w:position w:val="-11"/>
        </w:rPr>
        <w:drawing>
          <wp:inline distT="0" distB="0" distL="0" distR="0" wp14:anchorId="7F15C4F7" wp14:editId="23837EA3">
            <wp:extent cx="198120"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и равномерно распределенными по сжатой зоне бетона;</w:t>
      </w:r>
    </w:p>
    <w:p w14:paraId="70EA69C6" w14:textId="77777777" w:rsidR="00715508" w:rsidRPr="00F2703B" w:rsidRDefault="00715508">
      <w:pPr>
        <w:pStyle w:val="FORMATTEXT"/>
        <w:ind w:firstLine="568"/>
        <w:jc w:val="both"/>
        <w:rPr>
          <w:rFonts w:ascii="Times New Roman" w:hAnsi="Times New Roman" w:cs="Times New Roman"/>
        </w:rPr>
      </w:pPr>
    </w:p>
    <w:p w14:paraId="6BE8CB9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деформации (напряжения) в арматуре и стали определяют в зависимости от высоты сжатой зоны бетона;</w:t>
      </w:r>
    </w:p>
    <w:p w14:paraId="5CD720AB" w14:textId="77777777" w:rsidR="00715508" w:rsidRPr="00F2703B" w:rsidRDefault="00715508">
      <w:pPr>
        <w:pStyle w:val="FORMATTEXT"/>
        <w:ind w:firstLine="568"/>
        <w:jc w:val="both"/>
        <w:rPr>
          <w:rFonts w:ascii="Times New Roman" w:hAnsi="Times New Roman" w:cs="Times New Roman"/>
        </w:rPr>
      </w:pPr>
    </w:p>
    <w:p w14:paraId="440D1E9B" w14:textId="476F38A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растягивающие напряжения в арматуре принимают не более расчетного сопротивления растяжению </w:t>
      </w:r>
      <w:r w:rsidR="001B6724" w:rsidRPr="00F2703B">
        <w:rPr>
          <w:rFonts w:ascii="Times New Roman" w:hAnsi="Times New Roman" w:cs="Times New Roman"/>
          <w:noProof/>
          <w:position w:val="-11"/>
        </w:rPr>
        <w:drawing>
          <wp:inline distT="0" distB="0" distL="0" distR="0" wp14:anchorId="0132291A" wp14:editId="5FFB516A">
            <wp:extent cx="191135"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w:t>
      </w:r>
    </w:p>
    <w:p w14:paraId="465BFC05" w14:textId="77777777" w:rsidR="00715508" w:rsidRPr="00F2703B" w:rsidRDefault="00715508">
      <w:pPr>
        <w:pStyle w:val="FORMATTEXT"/>
        <w:ind w:firstLine="568"/>
        <w:jc w:val="both"/>
        <w:rPr>
          <w:rFonts w:ascii="Times New Roman" w:hAnsi="Times New Roman" w:cs="Times New Roman"/>
        </w:rPr>
      </w:pPr>
    </w:p>
    <w:p w14:paraId="51E0323E" w14:textId="20AC01B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напряжения в арматуре принимают не более расчетного сопротивления сжатию </w:t>
      </w:r>
      <w:r w:rsidR="001B6724" w:rsidRPr="00F2703B">
        <w:rPr>
          <w:rFonts w:ascii="Times New Roman" w:hAnsi="Times New Roman" w:cs="Times New Roman"/>
          <w:noProof/>
          <w:position w:val="-11"/>
        </w:rPr>
        <w:drawing>
          <wp:inline distT="0" distB="0" distL="0" distR="0" wp14:anchorId="7C5F772D" wp14:editId="28AD6FF0">
            <wp:extent cx="238760"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w:t>
      </w:r>
    </w:p>
    <w:p w14:paraId="20F459FB" w14:textId="77777777" w:rsidR="00715508" w:rsidRPr="00F2703B" w:rsidRDefault="00715508">
      <w:pPr>
        <w:pStyle w:val="FORMATTEXT"/>
        <w:ind w:firstLine="568"/>
        <w:jc w:val="both"/>
        <w:rPr>
          <w:rFonts w:ascii="Times New Roman" w:hAnsi="Times New Roman" w:cs="Times New Roman"/>
        </w:rPr>
      </w:pPr>
    </w:p>
    <w:p w14:paraId="592CA369" w14:textId="7CB2E67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и растягивающие напряжения в стали принимают не более расчетного сопротивления по пределу текучести </w:t>
      </w:r>
      <w:r w:rsidR="001B6724" w:rsidRPr="00F2703B">
        <w:rPr>
          <w:rFonts w:ascii="Times New Roman" w:hAnsi="Times New Roman" w:cs="Times New Roman"/>
          <w:noProof/>
          <w:position w:val="-11"/>
        </w:rPr>
        <w:drawing>
          <wp:inline distT="0" distB="0" distL="0" distR="0" wp14:anchorId="756BE40B" wp14:editId="5D00A47B">
            <wp:extent cx="218440" cy="23876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w:t>
      </w:r>
    </w:p>
    <w:p w14:paraId="2085D9F3" w14:textId="77777777" w:rsidR="00715508" w:rsidRPr="00F2703B" w:rsidRDefault="00715508">
      <w:pPr>
        <w:pStyle w:val="FORMATTEXT"/>
        <w:ind w:firstLine="568"/>
        <w:jc w:val="both"/>
        <w:rPr>
          <w:rFonts w:ascii="Times New Roman" w:hAnsi="Times New Roman" w:cs="Times New Roman"/>
        </w:rPr>
      </w:pPr>
    </w:p>
    <w:p w14:paraId="4A06FAD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08D219D2" w14:textId="77777777" w:rsidR="00715508" w:rsidRPr="00F2703B" w:rsidRDefault="00715508">
      <w:pPr>
        <w:pStyle w:val="FORMATTEXT"/>
        <w:ind w:firstLine="568"/>
        <w:jc w:val="both"/>
        <w:rPr>
          <w:rFonts w:ascii="Times New Roman" w:hAnsi="Times New Roman" w:cs="Times New Roman"/>
        </w:rPr>
      </w:pPr>
    </w:p>
    <w:p w14:paraId="7F354F99" w14:textId="3519C2B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6.2.1.14 Расчет по прочности нормальных сечений с обетонированной стальной балкой следует проводить в зависимости от соотношения между значением относительной высоты сжатой зоны бетона  </w:t>
      </w:r>
      <w:r w:rsidR="001B6724" w:rsidRPr="00F2703B">
        <w:rPr>
          <w:rFonts w:ascii="Times New Roman" w:hAnsi="Times New Roman" w:cs="Times New Roman"/>
          <w:noProof/>
          <w:position w:val="-18"/>
        </w:rPr>
        <w:drawing>
          <wp:inline distT="0" distB="0" distL="0" distR="0" wp14:anchorId="4718788D" wp14:editId="36DF71B3">
            <wp:extent cx="450215" cy="42989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0215" cy="429895"/>
                    </a:xfrm>
                    <a:prstGeom prst="rect">
                      <a:avLst/>
                    </a:prstGeom>
                    <a:noFill/>
                    <a:ln>
                      <a:noFill/>
                    </a:ln>
                  </pic:spPr>
                </pic:pic>
              </a:graphicData>
            </a:graphic>
          </wp:inline>
        </w:drawing>
      </w:r>
      <w:r w:rsidRPr="00F2703B">
        <w:rPr>
          <w:rFonts w:ascii="Times New Roman" w:hAnsi="Times New Roman" w:cs="Times New Roman"/>
        </w:rPr>
        <w:t xml:space="preserve">, определяемым из соответствующих условий равновесия, и значением граничной относительной высоты сжатой зоны </w:t>
      </w:r>
      <w:r w:rsidR="001B6724" w:rsidRPr="00F2703B">
        <w:rPr>
          <w:rFonts w:ascii="Times New Roman" w:hAnsi="Times New Roman" w:cs="Times New Roman"/>
          <w:noProof/>
          <w:position w:val="-10"/>
        </w:rPr>
        <w:drawing>
          <wp:inline distT="0" distB="0" distL="0" distR="0" wp14:anchorId="10D58B1F" wp14:editId="30BE6662">
            <wp:extent cx="198120" cy="21844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F2703B">
        <w:rPr>
          <w:rFonts w:ascii="Times New Roman" w:hAnsi="Times New Roman" w:cs="Times New Roman"/>
        </w:rPr>
        <w:t>, при котором предельное состояние элемента наступает одновременно с достижением в растянутой стальной части напряжения, равного расчетному сопротивлению.</w:t>
      </w:r>
    </w:p>
    <w:p w14:paraId="3B3B9745" w14:textId="77777777" w:rsidR="00715508" w:rsidRPr="00F2703B" w:rsidRDefault="00715508">
      <w:pPr>
        <w:pStyle w:val="FORMATTEXT"/>
        <w:ind w:firstLine="568"/>
        <w:jc w:val="both"/>
        <w:rPr>
          <w:rFonts w:ascii="Times New Roman" w:hAnsi="Times New Roman" w:cs="Times New Roman"/>
        </w:rPr>
      </w:pPr>
    </w:p>
    <w:p w14:paraId="7827011D" w14:textId="6F567F8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6.2.1.15 Значение граничной относительной высоты сжатой зоны сечения </w:t>
      </w:r>
      <w:r w:rsidR="001B6724" w:rsidRPr="00F2703B">
        <w:rPr>
          <w:rFonts w:ascii="Times New Roman" w:hAnsi="Times New Roman" w:cs="Times New Roman"/>
          <w:noProof/>
          <w:position w:val="-10"/>
        </w:rPr>
        <w:drawing>
          <wp:inline distT="0" distB="0" distL="0" distR="0" wp14:anchorId="6B46EC31" wp14:editId="2674F137">
            <wp:extent cx="198120" cy="21844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F2703B">
        <w:rPr>
          <w:rFonts w:ascii="Times New Roman" w:hAnsi="Times New Roman" w:cs="Times New Roman"/>
        </w:rPr>
        <w:t>комбинированной балки (с обетонированной стальной балкой) определяют по формуле</w:t>
      </w:r>
    </w:p>
    <w:p w14:paraId="0B62A794" w14:textId="77777777" w:rsidR="00715508" w:rsidRPr="00F2703B" w:rsidRDefault="00715508">
      <w:pPr>
        <w:pStyle w:val="FORMATTEXT"/>
        <w:ind w:firstLine="568"/>
        <w:jc w:val="both"/>
        <w:rPr>
          <w:rFonts w:ascii="Times New Roman" w:hAnsi="Times New Roman" w:cs="Times New Roman"/>
        </w:rPr>
      </w:pPr>
    </w:p>
    <w:p w14:paraId="62C39DEC" w14:textId="4218582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7"/>
        </w:rPr>
        <w:drawing>
          <wp:inline distT="0" distB="0" distL="0" distR="0" wp14:anchorId="1ADFFC07" wp14:editId="769B6255">
            <wp:extent cx="1221740" cy="64833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21740" cy="648335"/>
                    </a:xfrm>
                    <a:prstGeom prst="rect">
                      <a:avLst/>
                    </a:prstGeom>
                    <a:noFill/>
                    <a:ln>
                      <a:noFill/>
                    </a:ln>
                  </pic:spPr>
                </pic:pic>
              </a:graphicData>
            </a:graphic>
          </wp:inline>
        </w:drawing>
      </w:r>
      <w:r w:rsidR="00715508" w:rsidRPr="00F2703B">
        <w:rPr>
          <w:rFonts w:ascii="Times New Roman" w:hAnsi="Times New Roman" w:cs="Times New Roman"/>
        </w:rPr>
        <w:t xml:space="preserve">,                                                    (6.62а) </w:t>
      </w:r>
    </w:p>
    <w:p w14:paraId="058E59AE" w14:textId="77777777" w:rsidR="00715508" w:rsidRPr="00F2703B" w:rsidRDefault="00715508">
      <w:pPr>
        <w:pStyle w:val="FORMATTEXT"/>
        <w:jc w:val="both"/>
        <w:rPr>
          <w:rFonts w:ascii="Times New Roman" w:hAnsi="Times New Roman" w:cs="Times New Roman"/>
        </w:rPr>
      </w:pPr>
    </w:p>
    <w:p w14:paraId="41130DC0" w14:textId="77777777" w:rsidR="00715508" w:rsidRPr="00F2703B" w:rsidRDefault="00715508">
      <w:pPr>
        <w:pStyle w:val="FORMATTEXT"/>
        <w:jc w:val="both"/>
        <w:rPr>
          <w:rFonts w:ascii="Times New Roman" w:hAnsi="Times New Roman" w:cs="Times New Roman"/>
        </w:rPr>
      </w:pPr>
    </w:p>
    <w:p w14:paraId="130358AB" w14:textId="7B11A0D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DD4657F" wp14:editId="7F22F4AE">
            <wp:extent cx="238760" cy="2317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относительная деформация сжатого бетона при напряжениях, равных </w:t>
      </w:r>
      <w:r w:rsidR="001B6724" w:rsidRPr="00F2703B">
        <w:rPr>
          <w:rFonts w:ascii="Times New Roman" w:hAnsi="Times New Roman" w:cs="Times New Roman"/>
          <w:noProof/>
          <w:position w:val="-11"/>
        </w:rPr>
        <w:drawing>
          <wp:inline distT="0" distB="0" distL="0" distR="0" wp14:anchorId="78468184" wp14:editId="56992275">
            <wp:extent cx="19812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принимаемая в соответствии с указаниями СП 63.13330.2018 (6.1.20);</w:t>
      </w:r>
    </w:p>
    <w:p w14:paraId="026D4A67" w14:textId="3E6F007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3E390A0" wp14:editId="58E403B4">
            <wp:extent cx="293370" cy="23876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относительная деформации растянутой стальной части элемента.</w:t>
      </w:r>
    </w:p>
    <w:p w14:paraId="35CC0053" w14:textId="77777777" w:rsidR="00715508" w:rsidRPr="00F2703B" w:rsidRDefault="00715508">
      <w:pPr>
        <w:pStyle w:val="FORMATTEXT"/>
        <w:ind w:firstLine="568"/>
        <w:jc w:val="both"/>
        <w:rPr>
          <w:rFonts w:ascii="Times New Roman" w:hAnsi="Times New Roman" w:cs="Times New Roman"/>
        </w:rPr>
      </w:pPr>
    </w:p>
    <w:p w14:paraId="6E353EC1" w14:textId="37CFF4B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Значение </w:t>
      </w:r>
      <w:r w:rsidR="001B6724" w:rsidRPr="00F2703B">
        <w:rPr>
          <w:rFonts w:ascii="Times New Roman" w:hAnsi="Times New Roman" w:cs="Times New Roman"/>
          <w:noProof/>
          <w:position w:val="-11"/>
        </w:rPr>
        <w:drawing>
          <wp:inline distT="0" distB="0" distL="0" distR="0" wp14:anchorId="0C3024B7" wp14:editId="67335850">
            <wp:extent cx="293370" cy="2387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F2703B">
        <w:rPr>
          <w:rFonts w:ascii="Times New Roman" w:hAnsi="Times New Roman" w:cs="Times New Roman"/>
        </w:rPr>
        <w:t xml:space="preserve">принимается максимальным из значений относительной деформации растянутой арматуры </w:t>
      </w:r>
      <w:r w:rsidR="001B6724" w:rsidRPr="00F2703B">
        <w:rPr>
          <w:rFonts w:ascii="Times New Roman" w:hAnsi="Times New Roman" w:cs="Times New Roman"/>
          <w:noProof/>
          <w:position w:val="-12"/>
        </w:rPr>
        <w:drawing>
          <wp:inline distT="0" distB="0" distL="0" distR="0" wp14:anchorId="2DFD4B1C" wp14:editId="58B911E2">
            <wp:extent cx="887095" cy="25908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F2703B">
        <w:rPr>
          <w:rFonts w:ascii="Times New Roman" w:hAnsi="Times New Roman" w:cs="Times New Roman"/>
        </w:rPr>
        <w:t xml:space="preserve">при напряжениях, равных </w:t>
      </w:r>
      <w:r w:rsidR="001B6724" w:rsidRPr="00F2703B">
        <w:rPr>
          <w:rFonts w:ascii="Times New Roman" w:hAnsi="Times New Roman" w:cs="Times New Roman"/>
          <w:noProof/>
          <w:position w:val="-11"/>
        </w:rPr>
        <w:drawing>
          <wp:inline distT="0" distB="0" distL="0" distR="0" wp14:anchorId="693747B6" wp14:editId="526B163A">
            <wp:extent cx="191135"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и относительной деформации растянутой стальной балки </w:t>
      </w:r>
      <w:r w:rsidR="001B6724" w:rsidRPr="00F2703B">
        <w:rPr>
          <w:rFonts w:ascii="Times New Roman" w:hAnsi="Times New Roman" w:cs="Times New Roman"/>
          <w:noProof/>
          <w:position w:val="-11"/>
        </w:rPr>
        <w:drawing>
          <wp:inline distT="0" distB="0" distL="0" distR="0" wp14:anchorId="08C70975" wp14:editId="72CCCF31">
            <wp:extent cx="825500" cy="23876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F2703B">
        <w:rPr>
          <w:rFonts w:ascii="Times New Roman" w:hAnsi="Times New Roman" w:cs="Times New Roman"/>
        </w:rPr>
        <w:t xml:space="preserve">при напряжениях, равных </w:t>
      </w:r>
      <w:r w:rsidR="001B6724" w:rsidRPr="00F2703B">
        <w:rPr>
          <w:rFonts w:ascii="Times New Roman" w:hAnsi="Times New Roman" w:cs="Times New Roman"/>
          <w:noProof/>
          <w:position w:val="-11"/>
        </w:rPr>
        <w:drawing>
          <wp:inline distT="0" distB="0" distL="0" distR="0" wp14:anchorId="56C2760A" wp14:editId="0F29DDD3">
            <wp:extent cx="218440" cy="23876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w:t>
      </w:r>
    </w:p>
    <w:p w14:paraId="0BB5515A" w14:textId="77777777" w:rsidR="00715508" w:rsidRPr="00F2703B" w:rsidRDefault="00715508">
      <w:pPr>
        <w:pStyle w:val="FORMATTEXT"/>
        <w:ind w:firstLine="568"/>
        <w:jc w:val="both"/>
        <w:rPr>
          <w:rFonts w:ascii="Times New Roman" w:hAnsi="Times New Roman" w:cs="Times New Roman"/>
        </w:rPr>
      </w:pPr>
    </w:p>
    <w:p w14:paraId="45FE981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тяжелого бетона классов В70-В100 и для мелкозернистого бетона в числителе формулы (6.62а) вместо 0,8 следует принимать 0,7.</w:t>
      </w:r>
    </w:p>
    <w:p w14:paraId="531CFB73" w14:textId="77777777" w:rsidR="00715508" w:rsidRPr="00F2703B" w:rsidRDefault="00715508">
      <w:pPr>
        <w:pStyle w:val="FORMATTEXT"/>
        <w:ind w:firstLine="568"/>
        <w:jc w:val="both"/>
        <w:rPr>
          <w:rFonts w:ascii="Times New Roman" w:hAnsi="Times New Roman" w:cs="Times New Roman"/>
        </w:rPr>
      </w:pPr>
    </w:p>
    <w:p w14:paraId="19E74FD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6.2.1.16 При расчете прочности нормальных сечений комбинированных балок, имеющих полностью обетонированный стальной сердечник, профиль жесткой арматуры следует разбить на части по высоте сечения.</w:t>
      </w:r>
    </w:p>
    <w:p w14:paraId="59EF5FAC" w14:textId="77777777" w:rsidR="00715508" w:rsidRPr="00F2703B" w:rsidRDefault="00715508">
      <w:pPr>
        <w:pStyle w:val="FORMATTEXT"/>
        <w:ind w:firstLine="568"/>
        <w:jc w:val="both"/>
        <w:rPr>
          <w:rFonts w:ascii="Times New Roman" w:hAnsi="Times New Roman" w:cs="Times New Roman"/>
        </w:rPr>
      </w:pPr>
    </w:p>
    <w:p w14:paraId="4F361E87" w14:textId="5108002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определять свою собственную граничную высоту сжатой зоны </w:t>
      </w:r>
      <w:r w:rsidR="001B6724" w:rsidRPr="00F2703B">
        <w:rPr>
          <w:rFonts w:ascii="Times New Roman" w:hAnsi="Times New Roman" w:cs="Times New Roman"/>
          <w:noProof/>
          <w:position w:val="-10"/>
        </w:rPr>
        <w:drawing>
          <wp:inline distT="0" distB="0" distL="0" distR="0" wp14:anchorId="7D3741BC" wp14:editId="7464907D">
            <wp:extent cx="198120" cy="21844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F2703B">
        <w:rPr>
          <w:rFonts w:ascii="Times New Roman" w:hAnsi="Times New Roman" w:cs="Times New Roman"/>
        </w:rPr>
        <w:t>для каждого растянутого стального элемента сечения (стержневая арматура или составные части жесткой арматуры). Слои продольной стержневой арматуры или составные части жесткой арматуры, для которых высота сжатой зоны окажется больше граничной, работают с неполным расчетным сопротивлением и их допускается учитывать в расчете в соответствии с указаниями СП 63.13330.</w:t>
      </w:r>
    </w:p>
    <w:p w14:paraId="6A3E0119" w14:textId="77777777" w:rsidR="00715508" w:rsidRPr="00F2703B" w:rsidRDefault="00715508">
      <w:pPr>
        <w:pStyle w:val="FORMATTEXT"/>
        <w:ind w:firstLine="568"/>
        <w:jc w:val="both"/>
        <w:rPr>
          <w:rFonts w:ascii="Times New Roman" w:hAnsi="Times New Roman" w:cs="Times New Roman"/>
        </w:rPr>
      </w:pPr>
    </w:p>
    <w:p w14:paraId="67BD170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6.2.1.13-6.2.1.16 (Введены дополнительно, Изм. N 2).</w:t>
      </w:r>
    </w:p>
    <w:p w14:paraId="5C29B73E" w14:textId="77777777" w:rsidR="00715508" w:rsidRPr="00F2703B" w:rsidRDefault="00715508">
      <w:pPr>
        <w:pStyle w:val="FORMATTEXT"/>
        <w:ind w:firstLine="568"/>
        <w:jc w:val="both"/>
        <w:rPr>
          <w:rFonts w:ascii="Times New Roman" w:hAnsi="Times New Roman" w:cs="Times New Roman"/>
        </w:rPr>
      </w:pPr>
    </w:p>
    <w:p w14:paraId="4767B2D8" w14:textId="77777777" w:rsidR="00715508" w:rsidRPr="00F2703B" w:rsidRDefault="00715508">
      <w:pPr>
        <w:pStyle w:val="FORMATTEXT"/>
        <w:ind w:firstLine="568"/>
        <w:jc w:val="both"/>
        <w:rPr>
          <w:rFonts w:ascii="Times New Roman" w:hAnsi="Times New Roman" w:cs="Times New Roman"/>
        </w:rPr>
      </w:pPr>
    </w:p>
    <w:p w14:paraId="7044E2D4"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46.2.2 Расчет по прочности на действие поперечной силы</w:instrText>
      </w:r>
      <w:r w:rsidRPr="00F2703B">
        <w:rPr>
          <w:rFonts w:ascii="Times New Roman" w:hAnsi="Times New Roman" w:cs="Times New Roman"/>
        </w:rPr>
        <w:instrText>"</w:instrText>
      </w:r>
      <w:r>
        <w:rPr>
          <w:rFonts w:ascii="Times New Roman" w:hAnsi="Times New Roman" w:cs="Times New Roman"/>
        </w:rPr>
        <w:fldChar w:fldCharType="end"/>
      </w:r>
    </w:p>
    <w:p w14:paraId="1DBEE178" w14:textId="77777777" w:rsidR="00715508" w:rsidRPr="00F2703B" w:rsidRDefault="00715508">
      <w:pPr>
        <w:pStyle w:val="HEADERTEXT"/>
        <w:rPr>
          <w:rFonts w:ascii="Times New Roman" w:hAnsi="Times New Roman" w:cs="Times New Roman"/>
          <w:b/>
          <w:bCs/>
          <w:color w:val="auto"/>
        </w:rPr>
      </w:pPr>
    </w:p>
    <w:p w14:paraId="3EDC7536"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6.2.2 Расчет по прочности на действие поперечной силы </w:t>
      </w:r>
    </w:p>
    <w:p w14:paraId="2A8970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6.2.2.1 Расчет по прочности на действие поперечной силы сталежелезобетонных поперечных сечений следует проводить для балок с прокатным или сварным стальным сечением со сплошной стенкой, как при наличии, так и отсутствии ребер жесткости.</w:t>
      </w:r>
    </w:p>
    <w:p w14:paraId="75AB27AA" w14:textId="77777777" w:rsidR="00715508" w:rsidRPr="00F2703B" w:rsidRDefault="00715508">
      <w:pPr>
        <w:pStyle w:val="FORMATTEXT"/>
        <w:ind w:firstLine="568"/>
        <w:jc w:val="both"/>
        <w:rPr>
          <w:rFonts w:ascii="Times New Roman" w:hAnsi="Times New Roman" w:cs="Times New Roman"/>
        </w:rPr>
      </w:pPr>
    </w:p>
    <w:p w14:paraId="421DA0B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6.2.2.2 Для необетонированных стальных балок (все типы сечений, кроме представленных на рисунке 4.2.1, е)) несущую способность по поперечной силе сталежелезобетонного сечения следует принимать равной </w:t>
      </w:r>
      <w:r w:rsidRPr="00F2703B">
        <w:rPr>
          <w:rFonts w:ascii="Times New Roman" w:hAnsi="Times New Roman" w:cs="Times New Roman"/>
        </w:rPr>
        <w:lastRenderedPageBreak/>
        <w:t>несущей способности стального сечения.</w:t>
      </w:r>
    </w:p>
    <w:p w14:paraId="05AA6A90" w14:textId="77777777" w:rsidR="00715508" w:rsidRPr="00F2703B" w:rsidRDefault="00715508">
      <w:pPr>
        <w:pStyle w:val="FORMATTEXT"/>
        <w:ind w:firstLine="568"/>
        <w:jc w:val="both"/>
        <w:rPr>
          <w:rFonts w:ascii="Times New Roman" w:hAnsi="Times New Roman" w:cs="Times New Roman"/>
        </w:rPr>
      </w:pPr>
    </w:p>
    <w:p w14:paraId="75C6DBF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3). </w:t>
      </w:r>
    </w:p>
    <w:p w14:paraId="68F29CA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6.2.2.3 Несущую способность по поперечной силе стального сечения необетонированных стальных балок следует определять по СП 16.13330.</w:t>
      </w:r>
    </w:p>
    <w:p w14:paraId="3E6FA1FB" w14:textId="77777777" w:rsidR="00715508" w:rsidRPr="00F2703B" w:rsidRDefault="00715508">
      <w:pPr>
        <w:pStyle w:val="FORMATTEXT"/>
        <w:ind w:firstLine="568"/>
        <w:jc w:val="both"/>
        <w:rPr>
          <w:rFonts w:ascii="Times New Roman" w:hAnsi="Times New Roman" w:cs="Times New Roman"/>
        </w:rPr>
      </w:pPr>
    </w:p>
    <w:p w14:paraId="5BA5FDB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2).</w:t>
      </w:r>
    </w:p>
    <w:p w14:paraId="0A022B2C" w14:textId="77777777" w:rsidR="00715508" w:rsidRPr="00F2703B" w:rsidRDefault="00715508">
      <w:pPr>
        <w:pStyle w:val="FORMATTEXT"/>
        <w:ind w:firstLine="568"/>
        <w:jc w:val="both"/>
        <w:rPr>
          <w:rFonts w:ascii="Times New Roman" w:hAnsi="Times New Roman" w:cs="Times New Roman"/>
        </w:rPr>
      </w:pPr>
    </w:p>
    <w:p w14:paraId="103EEF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6.2.2.4 Для обетонированных стальных балок расчет по прочности железобетонных элементов при действии поперечных сил проводят на основе модели наклонных сечений.</w:t>
      </w:r>
    </w:p>
    <w:p w14:paraId="597619DF" w14:textId="77777777" w:rsidR="00715508" w:rsidRPr="00F2703B" w:rsidRDefault="00715508">
      <w:pPr>
        <w:pStyle w:val="FORMATTEXT"/>
        <w:ind w:firstLine="568"/>
        <w:jc w:val="both"/>
        <w:rPr>
          <w:rFonts w:ascii="Times New Roman" w:hAnsi="Times New Roman" w:cs="Times New Roman"/>
        </w:rPr>
      </w:pPr>
    </w:p>
    <w:p w14:paraId="22CB783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по модели наклонных сечений должны быть обеспечены прочность элемента по полосе между наклонными сечениями, по наклонному сечению на действие поперечных сил, по наклонному сечению на действие момента.</w:t>
      </w:r>
    </w:p>
    <w:p w14:paraId="72CEFD7D" w14:textId="77777777" w:rsidR="00715508" w:rsidRPr="00F2703B" w:rsidRDefault="00715508">
      <w:pPr>
        <w:pStyle w:val="FORMATTEXT"/>
        <w:ind w:firstLine="568"/>
        <w:jc w:val="both"/>
        <w:rPr>
          <w:rFonts w:ascii="Times New Roman" w:hAnsi="Times New Roman" w:cs="Times New Roman"/>
        </w:rPr>
      </w:pPr>
    </w:p>
    <w:p w14:paraId="09DF90C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Расчеты следует выполнять в соответствии с указаниями СП 63.13330.</w:t>
      </w:r>
    </w:p>
    <w:p w14:paraId="60C12F20" w14:textId="77777777" w:rsidR="00715508" w:rsidRPr="00F2703B" w:rsidRDefault="00715508">
      <w:pPr>
        <w:pStyle w:val="FORMATTEXT"/>
        <w:ind w:firstLine="568"/>
        <w:jc w:val="both"/>
        <w:rPr>
          <w:rFonts w:ascii="Times New Roman" w:hAnsi="Times New Roman" w:cs="Times New Roman"/>
        </w:rPr>
      </w:pPr>
    </w:p>
    <w:p w14:paraId="6E39D7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Жесткую арматуру в железобетонном элементе следует рассматривать, как набор вертикальных и горизонтальных арматурных стержней (по аналогии с хомутами и продольной стержневой арматурой). В случае формы жесткой арматуры в виде двутавра стенку следует рассматривать как набор хомутов, а полки - как продольную стержневую арматуру.</w:t>
      </w:r>
    </w:p>
    <w:p w14:paraId="3C1AE8B7" w14:textId="77777777" w:rsidR="00715508" w:rsidRPr="00F2703B" w:rsidRDefault="00715508">
      <w:pPr>
        <w:pStyle w:val="FORMATTEXT"/>
        <w:ind w:firstLine="568"/>
        <w:jc w:val="both"/>
        <w:rPr>
          <w:rFonts w:ascii="Times New Roman" w:hAnsi="Times New Roman" w:cs="Times New Roman"/>
        </w:rPr>
      </w:pPr>
    </w:p>
    <w:p w14:paraId="6F5E8D9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2).     </w:t>
      </w:r>
    </w:p>
    <w:p w14:paraId="1969F2C2" w14:textId="77777777" w:rsidR="00715508" w:rsidRPr="00F2703B" w:rsidRDefault="00715508">
      <w:pPr>
        <w:pStyle w:val="FORMATTEXT"/>
        <w:ind w:firstLine="568"/>
        <w:jc w:val="both"/>
        <w:rPr>
          <w:rFonts w:ascii="Times New Roman" w:hAnsi="Times New Roman" w:cs="Times New Roman"/>
        </w:rPr>
      </w:pPr>
    </w:p>
    <w:p w14:paraId="1092B25A" w14:textId="77777777" w:rsidR="00715508" w:rsidRPr="00F2703B" w:rsidRDefault="00715508">
      <w:pPr>
        <w:pStyle w:val="FORMATTEXT"/>
        <w:ind w:firstLine="568"/>
        <w:jc w:val="both"/>
        <w:rPr>
          <w:rFonts w:ascii="Times New Roman" w:hAnsi="Times New Roman" w:cs="Times New Roman"/>
        </w:rPr>
      </w:pPr>
    </w:p>
    <w:p w14:paraId="66D0F12C"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46.2.3 Потеря устойчивости плоской формы изгиба</w:instrText>
      </w:r>
      <w:r w:rsidRPr="00F2703B">
        <w:rPr>
          <w:rFonts w:ascii="Times New Roman" w:hAnsi="Times New Roman" w:cs="Times New Roman"/>
        </w:rPr>
        <w:instrText>"</w:instrText>
      </w:r>
      <w:r>
        <w:rPr>
          <w:rFonts w:ascii="Times New Roman" w:hAnsi="Times New Roman" w:cs="Times New Roman"/>
        </w:rPr>
        <w:fldChar w:fldCharType="end"/>
      </w:r>
    </w:p>
    <w:p w14:paraId="78C113F3" w14:textId="77777777" w:rsidR="00715508" w:rsidRPr="00F2703B" w:rsidRDefault="00715508">
      <w:pPr>
        <w:pStyle w:val="HEADERTEXT"/>
        <w:rPr>
          <w:rFonts w:ascii="Times New Roman" w:hAnsi="Times New Roman" w:cs="Times New Roman"/>
          <w:b/>
          <w:bCs/>
          <w:color w:val="auto"/>
        </w:rPr>
      </w:pPr>
    </w:p>
    <w:p w14:paraId="222751DB"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6.2.3 Потеря устойчивости плоской формы изгиба </w:t>
      </w:r>
    </w:p>
    <w:p w14:paraId="597C0CB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Полку стальной балки, прикрепленную к железобетонной плите посредством соединительных деталей, следует считать устойчивой против смещения из плоскости изгиба при условии, что железобетонная плита также устойчива против такого смещения.</w:t>
      </w:r>
    </w:p>
    <w:p w14:paraId="070066E8" w14:textId="77777777" w:rsidR="00715508" w:rsidRPr="00F2703B" w:rsidRDefault="00715508">
      <w:pPr>
        <w:pStyle w:val="FORMATTEXT"/>
        <w:ind w:firstLine="568"/>
        <w:jc w:val="both"/>
        <w:rPr>
          <w:rFonts w:ascii="Times New Roman" w:hAnsi="Times New Roman" w:cs="Times New Roman"/>
        </w:rPr>
      </w:pPr>
    </w:p>
    <w:p w14:paraId="35787C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Во всех других случаях сжатые стальные полки следует проверять на устойчивость из плоскости изгиба, используя методы, приведенные в СП 16.13330, и учитывая влияние последовательности возведения.</w:t>
      </w:r>
    </w:p>
    <w:p w14:paraId="6A3A85F5" w14:textId="77777777" w:rsidR="00715508" w:rsidRPr="00F2703B" w:rsidRDefault="00715508">
      <w:pPr>
        <w:pStyle w:val="FORMATTEXT"/>
        <w:ind w:firstLine="568"/>
        <w:jc w:val="both"/>
        <w:rPr>
          <w:rFonts w:ascii="Times New Roman" w:hAnsi="Times New Roman" w:cs="Times New Roman"/>
        </w:rPr>
      </w:pPr>
    </w:p>
    <w:p w14:paraId="62320668" w14:textId="77777777" w:rsidR="00715508" w:rsidRPr="00F2703B" w:rsidRDefault="00715508">
      <w:pPr>
        <w:pStyle w:val="FORMATTEXT"/>
        <w:ind w:firstLine="568"/>
        <w:jc w:val="both"/>
        <w:rPr>
          <w:rFonts w:ascii="Times New Roman" w:hAnsi="Times New Roman" w:cs="Times New Roman"/>
        </w:rPr>
      </w:pPr>
    </w:p>
    <w:p w14:paraId="342CAE08"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46.2.4 Расчет конструкции объединения железобетонной плиты со стальной балкой</w:instrText>
      </w:r>
      <w:r w:rsidRPr="00F2703B">
        <w:rPr>
          <w:rFonts w:ascii="Times New Roman" w:hAnsi="Times New Roman" w:cs="Times New Roman"/>
        </w:rPr>
        <w:instrText>"</w:instrText>
      </w:r>
      <w:r>
        <w:rPr>
          <w:rFonts w:ascii="Times New Roman" w:hAnsi="Times New Roman" w:cs="Times New Roman"/>
        </w:rPr>
        <w:fldChar w:fldCharType="end"/>
      </w:r>
    </w:p>
    <w:p w14:paraId="311D321D" w14:textId="77777777" w:rsidR="00715508" w:rsidRPr="00F2703B" w:rsidRDefault="00715508">
      <w:pPr>
        <w:pStyle w:val="HEADERTEXT"/>
        <w:rPr>
          <w:rFonts w:ascii="Times New Roman" w:hAnsi="Times New Roman" w:cs="Times New Roman"/>
          <w:b/>
          <w:bCs/>
          <w:color w:val="auto"/>
        </w:rPr>
      </w:pPr>
    </w:p>
    <w:p w14:paraId="481847C5"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6.2.4 Расчет конструкции объединения железобетонной плиты со стальной балкой </w:t>
      </w:r>
    </w:p>
    <w:p w14:paraId="6686241C" w14:textId="5C5F07E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6.2.4.1 Конструкции объединения следует рассчитывать на продольные сдвигающие усилия </w:t>
      </w:r>
      <w:r w:rsidR="001B6724" w:rsidRPr="00F2703B">
        <w:rPr>
          <w:rFonts w:ascii="Times New Roman" w:hAnsi="Times New Roman" w:cs="Times New Roman"/>
          <w:noProof/>
          <w:position w:val="-11"/>
        </w:rPr>
        <w:drawing>
          <wp:inline distT="0" distB="0" distL="0" distR="0" wp14:anchorId="4BE1BCE9" wp14:editId="51E514E2">
            <wp:extent cx="218440" cy="23876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 xml:space="preserve">в объединительном шве от поперечных сил и продольное сдвигающее усилие </w:t>
      </w:r>
      <w:r w:rsidR="001B6724" w:rsidRPr="00F2703B">
        <w:rPr>
          <w:rFonts w:ascii="Times New Roman" w:hAnsi="Times New Roman" w:cs="Times New Roman"/>
          <w:noProof/>
          <w:position w:val="-11"/>
        </w:rPr>
        <w:drawing>
          <wp:inline distT="0" distB="0" distL="0" distR="0" wp14:anchorId="2E191AFA" wp14:editId="75A99784">
            <wp:extent cx="231775" cy="2317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возникающее от температурных воздействий и усадки бетона, анкеровки высокопрочной арматуры, воздействия примыкающих элементов и т.д. Конструкции объединения, расположенные на концевых участках железобетонной плиты, следует рассчитывать, кроме того, на концевые отрывающие усилия </w:t>
      </w:r>
      <w:r w:rsidR="001B6724" w:rsidRPr="00F2703B">
        <w:rPr>
          <w:rFonts w:ascii="Times New Roman" w:hAnsi="Times New Roman" w:cs="Times New Roman"/>
          <w:noProof/>
          <w:position w:val="-11"/>
        </w:rPr>
        <w:drawing>
          <wp:inline distT="0" distB="0" distL="0" distR="0" wp14:anchorId="142CA49E" wp14:editId="14D17BD6">
            <wp:extent cx="259080"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w:t>
      </w:r>
    </w:p>
    <w:p w14:paraId="43243451" w14:textId="77777777" w:rsidR="00715508" w:rsidRPr="00F2703B" w:rsidRDefault="00715508">
      <w:pPr>
        <w:pStyle w:val="FORMATTEXT"/>
        <w:ind w:firstLine="568"/>
        <w:jc w:val="both"/>
        <w:rPr>
          <w:rFonts w:ascii="Times New Roman" w:hAnsi="Times New Roman" w:cs="Times New Roman"/>
        </w:rPr>
      </w:pPr>
    </w:p>
    <w:p w14:paraId="5EF7E1B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69AFE99" w14:textId="77777777" w:rsidR="00715508" w:rsidRPr="00F2703B" w:rsidRDefault="00715508">
      <w:pPr>
        <w:pStyle w:val="FORMATTEXT"/>
        <w:ind w:firstLine="568"/>
        <w:jc w:val="both"/>
        <w:rPr>
          <w:rFonts w:ascii="Times New Roman" w:hAnsi="Times New Roman" w:cs="Times New Roman"/>
        </w:rPr>
      </w:pPr>
    </w:p>
    <w:p w14:paraId="63261A9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6.2.4.2 Сдвигающее усилие по шву объединения железобетонной плиты и стальной балки следует определять для каждого расчетного участка по формуле</w:t>
      </w:r>
    </w:p>
    <w:p w14:paraId="47D7A325" w14:textId="77777777" w:rsidR="00715508" w:rsidRPr="00F2703B" w:rsidRDefault="00715508">
      <w:pPr>
        <w:pStyle w:val="FORMATTEXT"/>
        <w:ind w:firstLine="568"/>
        <w:jc w:val="both"/>
        <w:rPr>
          <w:rFonts w:ascii="Times New Roman" w:hAnsi="Times New Roman" w:cs="Times New Roman"/>
        </w:rPr>
      </w:pPr>
    </w:p>
    <w:p w14:paraId="369A9F6E" w14:textId="0D86544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FB3F2EE" wp14:editId="2AE0CF88">
            <wp:extent cx="2552065" cy="2317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552065" cy="231775"/>
                    </a:xfrm>
                    <a:prstGeom prst="rect">
                      <a:avLst/>
                    </a:prstGeom>
                    <a:noFill/>
                    <a:ln>
                      <a:noFill/>
                    </a:ln>
                  </pic:spPr>
                </pic:pic>
              </a:graphicData>
            </a:graphic>
          </wp:inline>
        </w:drawing>
      </w:r>
      <w:r w:rsidR="00715508" w:rsidRPr="00F2703B">
        <w:rPr>
          <w:rFonts w:ascii="Times New Roman" w:hAnsi="Times New Roman" w:cs="Times New Roman"/>
        </w:rPr>
        <w:t xml:space="preserve">,                       (6.63) </w:t>
      </w:r>
    </w:p>
    <w:p w14:paraId="64E30265" w14:textId="77777777" w:rsidR="00715508" w:rsidRPr="00F2703B" w:rsidRDefault="00715508">
      <w:pPr>
        <w:pStyle w:val="FORMATTEXT"/>
        <w:jc w:val="both"/>
        <w:rPr>
          <w:rFonts w:ascii="Times New Roman" w:hAnsi="Times New Roman" w:cs="Times New Roman"/>
        </w:rPr>
      </w:pPr>
    </w:p>
    <w:p w14:paraId="73DFC8CF" w14:textId="77777777" w:rsidR="00715508" w:rsidRPr="00F2703B" w:rsidRDefault="00715508">
      <w:pPr>
        <w:pStyle w:val="FORMATTEXT"/>
        <w:jc w:val="both"/>
        <w:rPr>
          <w:rFonts w:ascii="Times New Roman" w:hAnsi="Times New Roman" w:cs="Times New Roman"/>
        </w:rPr>
      </w:pPr>
    </w:p>
    <w:p w14:paraId="6B27B185" w14:textId="29E6E03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57B4A6A" wp14:editId="4026C1D5">
            <wp:extent cx="238760"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65E26F97" wp14:editId="587F22ED">
            <wp:extent cx="266065"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 напряжения в центре тяжести поперечного сечения бетона в правом и левом сечениях расчетного участка плиты длиной </w:t>
      </w:r>
      <w:r w:rsidR="001B6724" w:rsidRPr="00F2703B">
        <w:rPr>
          <w:rFonts w:ascii="Times New Roman" w:hAnsi="Times New Roman" w:cs="Times New Roman"/>
          <w:noProof/>
          <w:position w:val="-11"/>
        </w:rPr>
        <w:drawing>
          <wp:inline distT="0" distB="0" distL="0" distR="0" wp14:anchorId="3ADFDEB4" wp14:editId="78834F9B">
            <wp:extent cx="163830"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2703B">
        <w:rPr>
          <w:rFonts w:ascii="Times New Roman" w:hAnsi="Times New Roman" w:cs="Times New Roman"/>
        </w:rPr>
        <w:t xml:space="preserve">, соответственно для сдвигающих усилий от воздействий из 6.2.4.1; </w:t>
      </w:r>
    </w:p>
    <w:p w14:paraId="6CD23320" w14:textId="179BB38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96F79FB" wp14:editId="3E74883F">
            <wp:extent cx="238760"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4A75CD1" wp14:editId="21C5EED1">
            <wp:extent cx="266065"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напряжения в продольной арматуре в тех же сечениях, соответственно. Расчетный участок ограничивается соседними расчетными поперечными сечениями.</w:t>
      </w:r>
    </w:p>
    <w:p w14:paraId="57003D8C" w14:textId="77777777" w:rsidR="00715508" w:rsidRPr="00F2703B" w:rsidRDefault="00715508">
      <w:pPr>
        <w:pStyle w:val="FORMATTEXT"/>
        <w:ind w:firstLine="568"/>
        <w:jc w:val="both"/>
        <w:rPr>
          <w:rFonts w:ascii="Times New Roman" w:hAnsi="Times New Roman" w:cs="Times New Roman"/>
        </w:rPr>
      </w:pPr>
    </w:p>
    <w:p w14:paraId="3F46057E" w14:textId="22E62BD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Если растягивающие напряжения в железобетонной плите превышают 0,4</w:t>
      </w:r>
      <w:r w:rsidR="001B6724" w:rsidRPr="00F2703B">
        <w:rPr>
          <w:rFonts w:ascii="Times New Roman" w:hAnsi="Times New Roman" w:cs="Times New Roman"/>
          <w:noProof/>
          <w:position w:val="-11"/>
        </w:rPr>
        <w:drawing>
          <wp:inline distT="0" distB="0" distL="0" distR="0" wp14:anchorId="23A06E1B" wp14:editId="675E2CB6">
            <wp:extent cx="416560"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F2703B">
        <w:rPr>
          <w:rFonts w:ascii="Times New Roman" w:hAnsi="Times New Roman" w:cs="Times New Roman"/>
        </w:rPr>
        <w:t xml:space="preserve">, сдвигающие усилия </w:t>
      </w:r>
      <w:r w:rsidRPr="00F2703B">
        <w:rPr>
          <w:rFonts w:ascii="Times New Roman" w:hAnsi="Times New Roman" w:cs="Times New Roman"/>
        </w:rPr>
        <w:lastRenderedPageBreak/>
        <w:t xml:space="preserve">следует определять в предположении наличия в плите трещин и вычислять напряжения в арматуре </w:t>
      </w:r>
      <w:r w:rsidR="001B6724" w:rsidRPr="00F2703B">
        <w:rPr>
          <w:rFonts w:ascii="Times New Roman" w:hAnsi="Times New Roman" w:cs="Times New Roman"/>
          <w:noProof/>
          <w:position w:val="-11"/>
        </w:rPr>
        <w:drawing>
          <wp:inline distT="0" distB="0" distL="0" distR="0" wp14:anchorId="5CACD3C7" wp14:editId="66C46C1D">
            <wp:extent cx="198120"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с учетом жесткости плиты при продольной деформации.</w:t>
      </w:r>
    </w:p>
    <w:p w14:paraId="7C4D803F" w14:textId="77777777" w:rsidR="00715508" w:rsidRPr="00F2703B" w:rsidRDefault="00715508">
      <w:pPr>
        <w:pStyle w:val="FORMATTEXT"/>
        <w:ind w:firstLine="568"/>
        <w:jc w:val="both"/>
        <w:rPr>
          <w:rFonts w:ascii="Times New Roman" w:hAnsi="Times New Roman" w:cs="Times New Roman"/>
        </w:rPr>
      </w:pPr>
    </w:p>
    <w:p w14:paraId="443DEA0C" w14:textId="79C84C8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Полное концевое сдвигающее усилие </w:t>
      </w:r>
      <w:r w:rsidR="001B6724" w:rsidRPr="00F2703B">
        <w:rPr>
          <w:rFonts w:ascii="Times New Roman" w:hAnsi="Times New Roman" w:cs="Times New Roman"/>
          <w:noProof/>
          <w:position w:val="-11"/>
        </w:rPr>
        <w:drawing>
          <wp:inline distT="0" distB="0" distL="0" distR="0" wp14:anchorId="6D456E8E" wp14:editId="79457C8E">
            <wp:extent cx="191135" cy="2317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следует определять, принимая на конце </w:t>
      </w:r>
      <w:r w:rsidR="001B6724" w:rsidRPr="00F2703B">
        <w:rPr>
          <w:rFonts w:ascii="Times New Roman" w:hAnsi="Times New Roman" w:cs="Times New Roman"/>
          <w:noProof/>
          <w:position w:val="-7"/>
        </w:rPr>
        <w:drawing>
          <wp:inline distT="0" distB="0" distL="0" distR="0" wp14:anchorId="1BAF21B1" wp14:editId="69F588DF">
            <wp:extent cx="266065" cy="14351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065" cy="143510"/>
                    </a:xfrm>
                    <a:prstGeom prst="rect">
                      <a:avLst/>
                    </a:prstGeom>
                    <a:noFill/>
                    <a:ln>
                      <a:noFill/>
                    </a:ln>
                  </pic:spPr>
                </pic:pic>
              </a:graphicData>
            </a:graphic>
          </wp:inline>
        </w:drawing>
      </w:r>
      <w:r w:rsidRPr="00F2703B">
        <w:rPr>
          <w:rFonts w:ascii="Times New Roman" w:hAnsi="Times New Roman" w:cs="Times New Roman"/>
        </w:rPr>
        <w:t>0 и назначая расчетным поперечное сечение, расположенное на расстоянии от конца плиты равном</w:t>
      </w:r>
    </w:p>
    <w:p w14:paraId="16489D43" w14:textId="77777777" w:rsidR="00715508" w:rsidRPr="00F2703B" w:rsidRDefault="00715508">
      <w:pPr>
        <w:pStyle w:val="FORMATTEXT"/>
        <w:ind w:firstLine="568"/>
        <w:jc w:val="both"/>
        <w:rPr>
          <w:rFonts w:ascii="Times New Roman" w:hAnsi="Times New Roman" w:cs="Times New Roman"/>
        </w:rPr>
      </w:pPr>
    </w:p>
    <w:p w14:paraId="7AC5D114" w14:textId="6550CE3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28AC508E" wp14:editId="593BC711">
            <wp:extent cx="1132840"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r w:rsidR="00715508" w:rsidRPr="00F2703B">
        <w:rPr>
          <w:rFonts w:ascii="Times New Roman" w:hAnsi="Times New Roman" w:cs="Times New Roman"/>
        </w:rPr>
        <w:t xml:space="preserve">,                                             (6.64) </w:t>
      </w:r>
    </w:p>
    <w:p w14:paraId="11F2DFE2" w14:textId="77777777" w:rsidR="00715508" w:rsidRPr="00F2703B" w:rsidRDefault="00715508">
      <w:pPr>
        <w:pStyle w:val="FORMATTEXT"/>
        <w:jc w:val="both"/>
        <w:rPr>
          <w:rFonts w:ascii="Times New Roman" w:hAnsi="Times New Roman" w:cs="Times New Roman"/>
        </w:rPr>
      </w:pPr>
    </w:p>
    <w:p w14:paraId="2D839F12" w14:textId="77777777" w:rsidR="00715508" w:rsidRPr="00F2703B" w:rsidRDefault="00715508">
      <w:pPr>
        <w:pStyle w:val="FORMATTEXT"/>
        <w:jc w:val="both"/>
        <w:rPr>
          <w:rFonts w:ascii="Times New Roman" w:hAnsi="Times New Roman" w:cs="Times New Roman"/>
        </w:rPr>
      </w:pPr>
    </w:p>
    <w:p w14:paraId="2D7A3155" w14:textId="1D2101A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759B1579" wp14:editId="2E480CD5">
            <wp:extent cx="122555" cy="1841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 расчетная высота поперечного сечения сталежелезобетонного элемента; </w:t>
      </w:r>
    </w:p>
    <w:p w14:paraId="43C361C5" w14:textId="7D94AE25"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w:t>
      </w:r>
      <w:r w:rsidR="001B6724" w:rsidRPr="00F2703B">
        <w:rPr>
          <w:rFonts w:ascii="Times New Roman" w:hAnsi="Times New Roman" w:cs="Times New Roman"/>
          <w:noProof/>
          <w:position w:val="-11"/>
        </w:rPr>
        <w:drawing>
          <wp:inline distT="0" distB="0" distL="0" distR="0" wp14:anchorId="5993C482" wp14:editId="663E42C7">
            <wp:extent cx="19812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 согласно 4.4.4.9. </w:t>
      </w:r>
    </w:p>
    <w:p w14:paraId="398A9EE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Распределение сдвигающих усилий между железобетонной плитой и стальной балкой в сложных случаях воздействий допускается принимать согласно 9.1.1.</w:t>
      </w:r>
    </w:p>
    <w:p w14:paraId="15FDEF30" w14:textId="77777777" w:rsidR="00715508" w:rsidRPr="00F2703B" w:rsidRDefault="00715508">
      <w:pPr>
        <w:pStyle w:val="FORMATTEXT"/>
        <w:ind w:firstLine="568"/>
        <w:jc w:val="both"/>
        <w:rPr>
          <w:rFonts w:ascii="Times New Roman" w:hAnsi="Times New Roman" w:cs="Times New Roman"/>
        </w:rPr>
      </w:pPr>
    </w:p>
    <w:p w14:paraId="49CDC8E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6A1E052" w14:textId="77777777" w:rsidR="00715508" w:rsidRPr="00F2703B" w:rsidRDefault="00715508">
      <w:pPr>
        <w:pStyle w:val="FORMATTEXT"/>
        <w:ind w:firstLine="568"/>
        <w:jc w:val="both"/>
        <w:rPr>
          <w:rFonts w:ascii="Times New Roman" w:hAnsi="Times New Roman" w:cs="Times New Roman"/>
        </w:rPr>
      </w:pPr>
    </w:p>
    <w:p w14:paraId="3B279AC8" w14:textId="1EF5AE5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6.2.4.3 Концевые, отрывающие железобетонную плиту от стальной балки, усилия </w:t>
      </w:r>
      <w:r w:rsidR="001B6724" w:rsidRPr="00F2703B">
        <w:rPr>
          <w:rFonts w:ascii="Times New Roman" w:hAnsi="Times New Roman" w:cs="Times New Roman"/>
          <w:noProof/>
          <w:position w:val="-11"/>
        </w:rPr>
        <w:drawing>
          <wp:inline distT="0" distB="0" distL="0" distR="0" wp14:anchorId="14E68B51" wp14:editId="2330B753">
            <wp:extent cx="259080" cy="2317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следует определять по формуле</w:t>
      </w:r>
    </w:p>
    <w:p w14:paraId="7969C132" w14:textId="77777777" w:rsidR="00715508" w:rsidRPr="00F2703B" w:rsidRDefault="00715508">
      <w:pPr>
        <w:pStyle w:val="FORMATTEXT"/>
        <w:ind w:firstLine="568"/>
        <w:jc w:val="both"/>
        <w:rPr>
          <w:rFonts w:ascii="Times New Roman" w:hAnsi="Times New Roman" w:cs="Times New Roman"/>
        </w:rPr>
      </w:pPr>
    </w:p>
    <w:p w14:paraId="6925937F" w14:textId="2200C20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6B7B5EF7" wp14:editId="69C7687F">
            <wp:extent cx="1221740" cy="4572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21740" cy="457200"/>
                    </a:xfrm>
                    <a:prstGeom prst="rect">
                      <a:avLst/>
                    </a:prstGeom>
                    <a:noFill/>
                    <a:ln>
                      <a:noFill/>
                    </a:ln>
                  </pic:spPr>
                </pic:pic>
              </a:graphicData>
            </a:graphic>
          </wp:inline>
        </w:drawing>
      </w:r>
      <w:r w:rsidR="00715508" w:rsidRPr="00F2703B">
        <w:rPr>
          <w:rFonts w:ascii="Times New Roman" w:hAnsi="Times New Roman" w:cs="Times New Roman"/>
        </w:rPr>
        <w:t xml:space="preserve">,                                            (6.65) </w:t>
      </w:r>
    </w:p>
    <w:p w14:paraId="6198648C" w14:textId="77777777" w:rsidR="00715508" w:rsidRPr="00F2703B" w:rsidRDefault="00715508">
      <w:pPr>
        <w:pStyle w:val="FORMATTEXT"/>
        <w:jc w:val="both"/>
        <w:rPr>
          <w:rFonts w:ascii="Times New Roman" w:hAnsi="Times New Roman" w:cs="Times New Roman"/>
        </w:rPr>
      </w:pPr>
    </w:p>
    <w:p w14:paraId="2E5640E7" w14:textId="77777777" w:rsidR="00715508" w:rsidRPr="00F2703B" w:rsidRDefault="00715508">
      <w:pPr>
        <w:pStyle w:val="FORMATTEXT"/>
        <w:jc w:val="both"/>
        <w:rPr>
          <w:rFonts w:ascii="Times New Roman" w:hAnsi="Times New Roman" w:cs="Times New Roman"/>
        </w:rPr>
      </w:pPr>
    </w:p>
    <w:p w14:paraId="3E04A2ED" w14:textId="0BA7A268"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6F720F0" wp14:editId="22F77DF3">
            <wp:extent cx="382270" cy="2387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F2703B">
        <w:rPr>
          <w:rFonts w:ascii="Times New Roman" w:hAnsi="Times New Roman" w:cs="Times New Roman"/>
        </w:rPr>
        <w:t xml:space="preserve">- расстояние от центра тяжести поперечного сечения бетона до верхнего волокна стальной балки; </w:t>
      </w:r>
    </w:p>
    <w:p w14:paraId="52EB431A" w14:textId="77B0AF0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1B79718" wp14:editId="3BCB0CA3">
            <wp:extent cx="191135"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9"/>
        </w:rPr>
        <w:drawing>
          <wp:inline distT="0" distB="0" distL="0" distR="0" wp14:anchorId="7B2C2997" wp14:editId="20D88242">
            <wp:extent cx="122555" cy="1841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84476B3" wp14:editId="42DCB622">
            <wp:extent cx="198120" cy="2317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согласно 6.2.4.2.</w:t>
      </w:r>
    </w:p>
    <w:p w14:paraId="267A1097" w14:textId="77777777" w:rsidR="00715508" w:rsidRPr="00F2703B" w:rsidRDefault="00715508">
      <w:pPr>
        <w:pStyle w:val="FORMATTEXT"/>
        <w:ind w:firstLine="568"/>
        <w:jc w:val="both"/>
        <w:rPr>
          <w:rFonts w:ascii="Times New Roman" w:hAnsi="Times New Roman" w:cs="Times New Roman"/>
        </w:rPr>
      </w:pPr>
    </w:p>
    <w:p w14:paraId="33DB4A05" w14:textId="07BCBFD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Отрывающее усилие </w:t>
      </w:r>
      <w:r w:rsidR="001B6724" w:rsidRPr="00F2703B">
        <w:rPr>
          <w:rFonts w:ascii="Times New Roman" w:hAnsi="Times New Roman" w:cs="Times New Roman"/>
          <w:noProof/>
          <w:position w:val="-11"/>
        </w:rPr>
        <w:drawing>
          <wp:inline distT="0" distB="0" distL="0" distR="0" wp14:anchorId="258A90B6" wp14:editId="2513E81F">
            <wp:extent cx="259080" cy="2317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следует принимать приложенным на расстоянии </w:t>
      </w:r>
      <w:r w:rsidR="001B6724" w:rsidRPr="00F2703B">
        <w:rPr>
          <w:rFonts w:ascii="Times New Roman" w:hAnsi="Times New Roman" w:cs="Times New Roman"/>
          <w:noProof/>
          <w:position w:val="-11"/>
        </w:rPr>
        <w:drawing>
          <wp:inline distT="0" distB="0" distL="0" distR="0" wp14:anchorId="4FDE6E3B" wp14:editId="696CC400">
            <wp:extent cx="1180465"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Pr="00F2703B">
        <w:rPr>
          <w:rFonts w:ascii="Times New Roman" w:hAnsi="Times New Roman" w:cs="Times New Roman"/>
        </w:rPr>
        <w:t>от конца плиты.</w:t>
      </w:r>
    </w:p>
    <w:p w14:paraId="7EB3817F" w14:textId="77777777" w:rsidR="00715508" w:rsidRPr="00F2703B" w:rsidRDefault="00715508">
      <w:pPr>
        <w:pStyle w:val="FORMATTEXT"/>
        <w:ind w:firstLine="568"/>
        <w:jc w:val="both"/>
        <w:rPr>
          <w:rFonts w:ascii="Times New Roman" w:hAnsi="Times New Roman" w:cs="Times New Roman"/>
        </w:rPr>
      </w:pPr>
    </w:p>
    <w:p w14:paraId="477BE39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6D7EF40" w14:textId="77777777" w:rsidR="00715508" w:rsidRPr="00F2703B" w:rsidRDefault="00715508">
      <w:pPr>
        <w:pStyle w:val="FORMATTEXT"/>
        <w:ind w:firstLine="568"/>
        <w:jc w:val="both"/>
        <w:rPr>
          <w:rFonts w:ascii="Times New Roman" w:hAnsi="Times New Roman" w:cs="Times New Roman"/>
        </w:rPr>
      </w:pPr>
    </w:p>
    <w:p w14:paraId="550255B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6.2.4.4 Расчеты конструкции объединения стальной части с железобетонной плитой следует выполнять:</w:t>
      </w:r>
    </w:p>
    <w:p w14:paraId="559E79C9" w14:textId="77777777" w:rsidR="00715508" w:rsidRPr="00F2703B" w:rsidRDefault="00715508">
      <w:pPr>
        <w:pStyle w:val="FORMATTEXT"/>
        <w:ind w:firstLine="568"/>
        <w:jc w:val="both"/>
        <w:rPr>
          <w:rFonts w:ascii="Times New Roman" w:hAnsi="Times New Roman" w:cs="Times New Roman"/>
        </w:rPr>
      </w:pPr>
    </w:p>
    <w:p w14:paraId="3BB2F1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жестких упорах - полагая прямоугольной эпюру сжимающих напряжений, передаваемых расчетной сминающей поверхностью упора;</w:t>
      </w:r>
    </w:p>
    <w:p w14:paraId="5AF9FB7B" w14:textId="77777777" w:rsidR="00715508" w:rsidRPr="00F2703B" w:rsidRDefault="00715508">
      <w:pPr>
        <w:pStyle w:val="FORMATTEXT"/>
        <w:ind w:firstLine="568"/>
        <w:jc w:val="both"/>
        <w:rPr>
          <w:rFonts w:ascii="Times New Roman" w:hAnsi="Times New Roman" w:cs="Times New Roman"/>
        </w:rPr>
      </w:pPr>
    </w:p>
    <w:p w14:paraId="43317A9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вертикальных гибких упорах - исходя из условий работы упора на изгиб со смятием бетона согласно 9.1.2.1;</w:t>
      </w:r>
    </w:p>
    <w:p w14:paraId="5C38FC0C" w14:textId="77777777" w:rsidR="00715508" w:rsidRPr="00F2703B" w:rsidRDefault="00715508">
      <w:pPr>
        <w:pStyle w:val="FORMATTEXT"/>
        <w:ind w:firstLine="568"/>
        <w:jc w:val="both"/>
        <w:rPr>
          <w:rFonts w:ascii="Times New Roman" w:hAnsi="Times New Roman" w:cs="Times New Roman"/>
        </w:rPr>
      </w:pPr>
    </w:p>
    <w:p w14:paraId="112A489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наклонных упорах - исходя из условий работы упора на сочетание растяжения и изгиба со смятием бетона согласно 9.1.2.2;</w:t>
      </w:r>
    </w:p>
    <w:p w14:paraId="1E301988" w14:textId="77777777" w:rsidR="00715508" w:rsidRPr="00F2703B" w:rsidRDefault="00715508">
      <w:pPr>
        <w:pStyle w:val="FORMATTEXT"/>
        <w:ind w:firstLine="568"/>
        <w:jc w:val="both"/>
        <w:rPr>
          <w:rFonts w:ascii="Times New Roman" w:hAnsi="Times New Roman" w:cs="Times New Roman"/>
        </w:rPr>
      </w:pPr>
    </w:p>
    <w:p w14:paraId="36504B3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СП 16.13330;</w:t>
      </w:r>
    </w:p>
    <w:p w14:paraId="4162BB39" w14:textId="77777777" w:rsidR="00715508" w:rsidRPr="00F2703B" w:rsidRDefault="00715508">
      <w:pPr>
        <w:pStyle w:val="FORMATTEXT"/>
        <w:ind w:firstLine="568"/>
        <w:jc w:val="both"/>
        <w:rPr>
          <w:rFonts w:ascii="Times New Roman" w:hAnsi="Times New Roman" w:cs="Times New Roman"/>
        </w:rPr>
      </w:pPr>
    </w:p>
    <w:p w14:paraId="03B55AA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9.1.3;</w:t>
      </w:r>
    </w:p>
    <w:p w14:paraId="5F64073E" w14:textId="77777777" w:rsidR="00715508" w:rsidRPr="00F2703B" w:rsidRDefault="00715508">
      <w:pPr>
        <w:pStyle w:val="FORMATTEXT"/>
        <w:ind w:firstLine="568"/>
        <w:jc w:val="both"/>
        <w:rPr>
          <w:rFonts w:ascii="Times New Roman" w:hAnsi="Times New Roman" w:cs="Times New Roman"/>
        </w:rPr>
      </w:pPr>
    </w:p>
    <w:p w14:paraId="1B76CD6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гребенчатых упорах - на действие расчетных сдвигающих и отрывающих усилий с учетом равномерного распределения по длине пролетного строения;</w:t>
      </w:r>
    </w:p>
    <w:p w14:paraId="37B30099" w14:textId="77777777" w:rsidR="00715508" w:rsidRPr="00F2703B" w:rsidRDefault="00715508">
      <w:pPr>
        <w:pStyle w:val="FORMATTEXT"/>
        <w:ind w:firstLine="568"/>
        <w:jc w:val="both"/>
        <w:rPr>
          <w:rFonts w:ascii="Times New Roman" w:hAnsi="Times New Roman" w:cs="Times New Roman"/>
        </w:rPr>
      </w:pPr>
    </w:p>
    <w:p w14:paraId="692AC40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гибких уголковых упорах согласно 9.1.2.1.</w:t>
      </w:r>
    </w:p>
    <w:p w14:paraId="28AFF1BA" w14:textId="77777777" w:rsidR="00715508" w:rsidRPr="00F2703B" w:rsidRDefault="00715508">
      <w:pPr>
        <w:pStyle w:val="FORMATTEXT"/>
        <w:ind w:firstLine="568"/>
        <w:jc w:val="both"/>
        <w:rPr>
          <w:rFonts w:ascii="Times New Roman" w:hAnsi="Times New Roman" w:cs="Times New Roman"/>
        </w:rPr>
      </w:pPr>
    </w:p>
    <w:p w14:paraId="00D93F9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29696796" w14:textId="77777777" w:rsidR="00715508" w:rsidRPr="00F2703B" w:rsidRDefault="00715508">
      <w:pPr>
        <w:pStyle w:val="FORMATTEXT"/>
        <w:ind w:firstLine="568"/>
        <w:jc w:val="both"/>
        <w:rPr>
          <w:rFonts w:ascii="Times New Roman" w:hAnsi="Times New Roman" w:cs="Times New Roman"/>
        </w:rPr>
      </w:pPr>
    </w:p>
    <w:p w14:paraId="4BB7B6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6.2.4.5 (Исключен, Изм. N 1). </w:t>
      </w:r>
    </w:p>
    <w:p w14:paraId="61D82CB3"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D37B7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6.2.4.6 Прочность прикрепления конструкций объединения к стальной части следует рассчитывать </w:t>
      </w:r>
      <w:r w:rsidRPr="00F2703B">
        <w:rPr>
          <w:rFonts w:ascii="Times New Roman" w:hAnsi="Times New Roman" w:cs="Times New Roman"/>
        </w:rPr>
        <w:lastRenderedPageBreak/>
        <w:t>согласно СП 16.13330.</w:t>
      </w:r>
    </w:p>
    <w:p w14:paraId="1D7565E1" w14:textId="77777777" w:rsidR="00715508" w:rsidRPr="00F2703B" w:rsidRDefault="00715508">
      <w:pPr>
        <w:pStyle w:val="FORMATTEXT"/>
        <w:ind w:firstLine="568"/>
        <w:jc w:val="both"/>
        <w:rPr>
          <w:rFonts w:ascii="Times New Roman" w:hAnsi="Times New Roman" w:cs="Times New Roman"/>
        </w:rPr>
      </w:pPr>
    </w:p>
    <w:p w14:paraId="3BD2368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Расчеты прочности прикрепления жесткого упора к стальной части конструкции следует выполнять с учетом момента от сдвигающей силы.</w:t>
      </w:r>
    </w:p>
    <w:p w14:paraId="0A822E43" w14:textId="77777777" w:rsidR="00715508" w:rsidRPr="00F2703B" w:rsidRDefault="00715508">
      <w:pPr>
        <w:pStyle w:val="FORMATTEXT"/>
        <w:ind w:firstLine="568"/>
        <w:jc w:val="both"/>
        <w:rPr>
          <w:rFonts w:ascii="Times New Roman" w:hAnsi="Times New Roman" w:cs="Times New Roman"/>
        </w:rPr>
      </w:pPr>
    </w:p>
    <w:p w14:paraId="3F357EA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Прочность прикрепления уголковых упоров стальной части на дюбелях определяется в НД.</w:t>
      </w:r>
    </w:p>
    <w:p w14:paraId="0249B7D9" w14:textId="77777777" w:rsidR="00715508" w:rsidRPr="00F2703B" w:rsidRDefault="00715508">
      <w:pPr>
        <w:pStyle w:val="FORMATTEXT"/>
        <w:ind w:firstLine="568"/>
        <w:jc w:val="both"/>
        <w:rPr>
          <w:rFonts w:ascii="Times New Roman" w:hAnsi="Times New Roman" w:cs="Times New Roman"/>
        </w:rPr>
      </w:pPr>
    </w:p>
    <w:p w14:paraId="611EC3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4303415" w14:textId="77777777" w:rsidR="00715508" w:rsidRPr="00F2703B" w:rsidRDefault="00715508">
      <w:pPr>
        <w:pStyle w:val="FORMATTEXT"/>
        <w:ind w:firstLine="568"/>
        <w:jc w:val="both"/>
        <w:rPr>
          <w:rFonts w:ascii="Times New Roman" w:hAnsi="Times New Roman" w:cs="Times New Roman"/>
        </w:rPr>
      </w:pPr>
    </w:p>
    <w:p w14:paraId="784B06D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6.2.4.7 При одновременном применении в конструкции объединения жестких и наклонных упоров допускается учитывать их совместную работу, полагая полное сопротивление объединительного шва равным сумме сопротивлений упоров.</w:t>
      </w:r>
    </w:p>
    <w:p w14:paraId="7152074C" w14:textId="77777777" w:rsidR="00715508" w:rsidRPr="00F2703B" w:rsidRDefault="00715508">
      <w:pPr>
        <w:pStyle w:val="FORMATTEXT"/>
        <w:ind w:firstLine="568"/>
        <w:jc w:val="both"/>
        <w:rPr>
          <w:rFonts w:ascii="Times New Roman" w:hAnsi="Times New Roman" w:cs="Times New Roman"/>
        </w:rPr>
      </w:pPr>
    </w:p>
    <w:p w14:paraId="72EEDA6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503E967C" w14:textId="77777777" w:rsidR="00715508" w:rsidRPr="00F2703B" w:rsidRDefault="00715508">
      <w:pPr>
        <w:pStyle w:val="FORMATTEXT"/>
        <w:ind w:firstLine="568"/>
        <w:jc w:val="both"/>
        <w:rPr>
          <w:rFonts w:ascii="Times New Roman" w:hAnsi="Times New Roman" w:cs="Times New Roman"/>
        </w:rPr>
      </w:pPr>
    </w:p>
    <w:p w14:paraId="0C1FFBE0" w14:textId="77777777" w:rsidR="00715508" w:rsidRPr="00F2703B" w:rsidRDefault="00715508">
      <w:pPr>
        <w:pStyle w:val="FORMATTEXT"/>
        <w:ind w:firstLine="568"/>
        <w:jc w:val="both"/>
        <w:rPr>
          <w:rFonts w:ascii="Times New Roman" w:hAnsi="Times New Roman" w:cs="Times New Roman"/>
        </w:rPr>
      </w:pPr>
    </w:p>
    <w:p w14:paraId="420E784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46.2.5 Расчет по предельным состояниям второй группы</w:instrText>
      </w:r>
      <w:r w:rsidRPr="00F2703B">
        <w:rPr>
          <w:rFonts w:ascii="Times New Roman" w:hAnsi="Times New Roman" w:cs="Times New Roman"/>
        </w:rPr>
        <w:instrText>"</w:instrText>
      </w:r>
      <w:r>
        <w:rPr>
          <w:rFonts w:ascii="Times New Roman" w:hAnsi="Times New Roman" w:cs="Times New Roman"/>
        </w:rPr>
        <w:fldChar w:fldCharType="end"/>
      </w:r>
    </w:p>
    <w:p w14:paraId="4028DC3D" w14:textId="77777777" w:rsidR="00715508" w:rsidRPr="00F2703B" w:rsidRDefault="00715508">
      <w:pPr>
        <w:pStyle w:val="HEADERTEXT"/>
        <w:rPr>
          <w:rFonts w:ascii="Times New Roman" w:hAnsi="Times New Roman" w:cs="Times New Roman"/>
          <w:b/>
          <w:bCs/>
          <w:color w:val="auto"/>
        </w:rPr>
      </w:pPr>
    </w:p>
    <w:p w14:paraId="7A95DC95"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6.2.5 Расчет по предельным состояниям второй группы </w:t>
      </w:r>
    </w:p>
    <w:p w14:paraId="623C4AD2" w14:textId="4CEDB4C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6.2.5.1 Расчет железобетонных плит, в том числе сборных, по трещиностойкости при совместной работе со стальными балками следует выполнять в соответствии с требованиями СП 63.13330 и 4.4.4.7.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sidR="001B6724" w:rsidRPr="00F2703B">
        <w:rPr>
          <w:rFonts w:ascii="Times New Roman" w:hAnsi="Times New Roman" w:cs="Times New Roman"/>
          <w:noProof/>
          <w:position w:val="-11"/>
        </w:rPr>
        <w:drawing>
          <wp:inline distT="0" distB="0" distL="0" distR="0" wp14:anchorId="2337BEA7" wp14:editId="12471B44">
            <wp:extent cx="266065" cy="2387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упруго работающего сталежелезобетонного сечения, вычисленными от нагрузок на стадии эксплуатации с учетом неупругих деформаций согласно 4.4.4.3.</w:t>
      </w:r>
    </w:p>
    <w:p w14:paraId="3E0F3C85" w14:textId="77777777" w:rsidR="00715508" w:rsidRPr="00F2703B" w:rsidRDefault="00715508">
      <w:pPr>
        <w:pStyle w:val="FORMATTEXT"/>
        <w:ind w:firstLine="568"/>
        <w:jc w:val="both"/>
        <w:rPr>
          <w:rFonts w:ascii="Times New Roman" w:hAnsi="Times New Roman" w:cs="Times New Roman"/>
        </w:rPr>
      </w:pPr>
    </w:p>
    <w:p w14:paraId="6991992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расчетах по раскрытию трещин напряжения в крайнем ряду продольной арматуры следует вычислять с учетом увеличения ее площади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14:paraId="11AE2B8B" w14:textId="77777777" w:rsidR="00715508" w:rsidRPr="00F2703B" w:rsidRDefault="00715508">
      <w:pPr>
        <w:pStyle w:val="FORMATTEXT"/>
        <w:ind w:firstLine="568"/>
        <w:jc w:val="both"/>
        <w:rPr>
          <w:rFonts w:ascii="Times New Roman" w:hAnsi="Times New Roman" w:cs="Times New Roman"/>
        </w:rPr>
      </w:pPr>
    </w:p>
    <w:p w14:paraId="61C91EF4" w14:textId="674B0D3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2C99D1C1" wp14:editId="32DD1A69">
            <wp:extent cx="2832100" cy="48450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832100" cy="484505"/>
                    </a:xfrm>
                    <a:prstGeom prst="rect">
                      <a:avLst/>
                    </a:prstGeom>
                    <a:noFill/>
                    <a:ln>
                      <a:noFill/>
                    </a:ln>
                  </pic:spPr>
                </pic:pic>
              </a:graphicData>
            </a:graphic>
          </wp:inline>
        </w:drawing>
      </w:r>
      <w:r w:rsidR="00715508" w:rsidRPr="00F2703B">
        <w:rPr>
          <w:rFonts w:ascii="Times New Roman" w:hAnsi="Times New Roman" w:cs="Times New Roman"/>
        </w:rPr>
        <w:t xml:space="preserve">,                          (6.67) </w:t>
      </w:r>
    </w:p>
    <w:p w14:paraId="7BB55DF7" w14:textId="77777777" w:rsidR="00715508" w:rsidRPr="00F2703B" w:rsidRDefault="00715508">
      <w:pPr>
        <w:pStyle w:val="FORMATTEXT"/>
        <w:jc w:val="both"/>
        <w:rPr>
          <w:rFonts w:ascii="Times New Roman" w:hAnsi="Times New Roman" w:cs="Times New Roman"/>
        </w:rPr>
      </w:pPr>
    </w:p>
    <w:p w14:paraId="77E2B913" w14:textId="77777777" w:rsidR="00715508" w:rsidRPr="00F2703B" w:rsidRDefault="00715508">
      <w:pPr>
        <w:pStyle w:val="FORMATTEXT"/>
        <w:jc w:val="both"/>
        <w:rPr>
          <w:rFonts w:ascii="Times New Roman" w:hAnsi="Times New Roman" w:cs="Times New Roman"/>
        </w:rPr>
      </w:pPr>
    </w:p>
    <w:p w14:paraId="4FE300EB" w14:textId="50FF9FD9"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24109EB9" wp14:editId="78EA5659">
            <wp:extent cx="259080" cy="2184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F2703B">
        <w:rPr>
          <w:rFonts w:ascii="Times New Roman" w:hAnsi="Times New Roman" w:cs="Times New Roman"/>
        </w:rPr>
        <w:t xml:space="preserve">- изгибающий момент второй стадии работы от эксплуатационных нагрузок,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остальные обозначения пояснены в 6.2.1.5, 6.2.1.9 и на рисунке 6.15. </w:t>
      </w:r>
    </w:p>
    <w:p w14:paraId="52A70A5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6D43A22F" w14:textId="77777777" w:rsidR="00715508" w:rsidRPr="00F2703B" w:rsidRDefault="00715508">
      <w:pPr>
        <w:pStyle w:val="FORMATTEXT"/>
        <w:ind w:firstLine="568"/>
        <w:jc w:val="both"/>
        <w:rPr>
          <w:rFonts w:ascii="Times New Roman" w:hAnsi="Times New Roman" w:cs="Times New Roman"/>
        </w:rPr>
      </w:pPr>
    </w:p>
    <w:p w14:paraId="56B1E0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6.2.5.2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14:paraId="00F7EF14" w14:textId="77777777" w:rsidR="00715508" w:rsidRPr="00F2703B" w:rsidRDefault="00715508">
      <w:pPr>
        <w:pStyle w:val="FORMATTEXT"/>
        <w:ind w:firstLine="568"/>
        <w:jc w:val="both"/>
        <w:rPr>
          <w:rFonts w:ascii="Times New Roman" w:hAnsi="Times New Roman" w:cs="Times New Roman"/>
        </w:rPr>
      </w:pPr>
    </w:p>
    <w:p w14:paraId="429B8FB5" w14:textId="70988A4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2CA5EF3B" wp14:editId="4B49FDC0">
            <wp:extent cx="1972310" cy="49784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72310" cy="497840"/>
                    </a:xfrm>
                    <a:prstGeom prst="rect">
                      <a:avLst/>
                    </a:prstGeom>
                    <a:noFill/>
                    <a:ln>
                      <a:noFill/>
                    </a:ln>
                  </pic:spPr>
                </pic:pic>
              </a:graphicData>
            </a:graphic>
          </wp:inline>
        </w:drawing>
      </w:r>
      <w:r w:rsidR="00715508" w:rsidRPr="00F2703B">
        <w:rPr>
          <w:rFonts w:ascii="Times New Roman" w:hAnsi="Times New Roman" w:cs="Times New Roman"/>
        </w:rPr>
        <w:t xml:space="preserve">,                                    (6.68) </w:t>
      </w:r>
    </w:p>
    <w:p w14:paraId="64E4EA7F" w14:textId="77777777" w:rsidR="00715508" w:rsidRPr="00F2703B" w:rsidRDefault="00715508">
      <w:pPr>
        <w:pStyle w:val="FORMATTEXT"/>
        <w:jc w:val="both"/>
        <w:rPr>
          <w:rFonts w:ascii="Times New Roman" w:hAnsi="Times New Roman" w:cs="Times New Roman"/>
        </w:rPr>
      </w:pPr>
    </w:p>
    <w:p w14:paraId="3D04E3FA" w14:textId="77777777" w:rsidR="00715508" w:rsidRPr="00F2703B" w:rsidRDefault="00715508">
      <w:pPr>
        <w:pStyle w:val="FORMATTEXT"/>
        <w:jc w:val="both"/>
        <w:rPr>
          <w:rFonts w:ascii="Times New Roman" w:hAnsi="Times New Roman" w:cs="Times New Roman"/>
        </w:rPr>
      </w:pPr>
    </w:p>
    <w:p w14:paraId="7FAABF7D" w14:textId="37F9F779"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4D783F8" wp14:editId="5B07093B">
            <wp:extent cx="354965" cy="23876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F2703B">
        <w:rPr>
          <w:rFonts w:ascii="Times New Roman" w:hAnsi="Times New Roman" w:cs="Times New Roman"/>
        </w:rPr>
        <w:t xml:space="preserve">-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 </w:t>
      </w:r>
    </w:p>
    <w:p w14:paraId="54811E29" w14:textId="1954FBF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AEEC39F" wp14:editId="314403DD">
            <wp:extent cx="14986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расстояние между конструкциями объединения у поперечных швов, при отсутствии конструкций объединения - длина блока плиты;</w:t>
      </w:r>
    </w:p>
    <w:p w14:paraId="786EFF8E" w14:textId="77777777" w:rsidR="00715508" w:rsidRPr="00F2703B" w:rsidRDefault="00715508">
      <w:pPr>
        <w:pStyle w:val="FORMATTEXT"/>
        <w:ind w:firstLine="568"/>
        <w:jc w:val="both"/>
        <w:rPr>
          <w:rFonts w:ascii="Times New Roman" w:hAnsi="Times New Roman" w:cs="Times New Roman"/>
        </w:rPr>
      </w:pPr>
    </w:p>
    <w:p w14:paraId="554EE3AB" w14:textId="480E014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4D36E6D" wp14:editId="20BB2F30">
            <wp:extent cx="382270" cy="2387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E3FFFE6" wp14:editId="735BCD2C">
            <wp:extent cx="409575" cy="23876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6.15;</w:t>
      </w:r>
    </w:p>
    <w:p w14:paraId="4E810557" w14:textId="77777777" w:rsidR="00715508" w:rsidRPr="00F2703B" w:rsidRDefault="00715508">
      <w:pPr>
        <w:pStyle w:val="FORMATTEXT"/>
        <w:ind w:firstLine="568"/>
        <w:jc w:val="both"/>
        <w:rPr>
          <w:rFonts w:ascii="Times New Roman" w:hAnsi="Times New Roman" w:cs="Times New Roman"/>
        </w:rPr>
      </w:pPr>
    </w:p>
    <w:p w14:paraId="658AC74C" w14:textId="3F5956C6" w:rsidR="00715508" w:rsidRPr="00376D84" w:rsidRDefault="001B6724" w:rsidP="00376D8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848EC27" wp14:editId="45433BC9">
            <wp:extent cx="504825" cy="2387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715508" w:rsidRPr="00F2703B">
        <w:rPr>
          <w:rFonts w:ascii="Times New Roman" w:hAnsi="Times New Roman" w:cs="Times New Roman"/>
        </w:rPr>
        <w:t xml:space="preserve">0,3 мм - предельная ширина раскрытия трещин в поперечном шве, имеющем арматуру для передачи поперечной силы; при отсутствии в шве арматуры </w:t>
      </w:r>
      <w:r w:rsidRPr="00F2703B">
        <w:rPr>
          <w:rFonts w:ascii="Times New Roman" w:hAnsi="Times New Roman" w:cs="Times New Roman"/>
          <w:noProof/>
          <w:position w:val="-11"/>
        </w:rPr>
        <w:drawing>
          <wp:inline distT="0" distB="0" distL="0" distR="0" wp14:anchorId="60986696" wp14:editId="3480DB58">
            <wp:extent cx="354965" cy="2387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15508" w:rsidRPr="00F2703B">
        <w:rPr>
          <w:rFonts w:ascii="Times New Roman" w:hAnsi="Times New Roman" w:cs="Times New Roman"/>
        </w:rPr>
        <w:t>следует вычислять в предположении, что поперечная сила через шов не передается.</w:t>
      </w:r>
    </w:p>
    <w:p w14:paraId="180C9A49"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lastRenderedPageBreak/>
        <w:t xml:space="preserve"> 6.2.6 Проверка жесткости </w:t>
      </w:r>
    </w:p>
    <w:p w14:paraId="368796A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Вертикальные прогибы от действующих нагрузок, а также перемещения при определении периодов колебаний следует вычислять в предположении упругой работы бетона независимо от знака возникающих в нем напряжений. 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w:t>
      </w:r>
    </w:p>
    <w:p w14:paraId="0AAC0826" w14:textId="77777777" w:rsidR="00715508" w:rsidRPr="00F2703B" w:rsidRDefault="00715508">
      <w:pPr>
        <w:pStyle w:val="FORMATTEXT"/>
        <w:ind w:firstLine="568"/>
        <w:jc w:val="both"/>
        <w:rPr>
          <w:rFonts w:ascii="Times New Roman" w:hAnsi="Times New Roman" w:cs="Times New Roman"/>
        </w:rPr>
      </w:pPr>
    </w:p>
    <w:p w14:paraId="04C14E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строительного подъема балок с монолитной плитой следует учитывать последовательность бетонирования плиты, усадку и ползучесть бетона.</w:t>
      </w:r>
    </w:p>
    <w:p w14:paraId="06DE3369" w14:textId="77777777" w:rsidR="00715508" w:rsidRPr="00F2703B" w:rsidRDefault="00715508">
      <w:pPr>
        <w:pStyle w:val="FORMATTEXT"/>
        <w:ind w:firstLine="568"/>
        <w:jc w:val="both"/>
        <w:rPr>
          <w:rFonts w:ascii="Times New Roman" w:hAnsi="Times New Roman" w:cs="Times New Roman"/>
        </w:rPr>
      </w:pPr>
    </w:p>
    <w:p w14:paraId="1566EF35" w14:textId="77777777" w:rsidR="00715508" w:rsidRPr="00F2703B" w:rsidRDefault="00715508">
      <w:pPr>
        <w:pStyle w:val="FORMATTEXT"/>
        <w:ind w:firstLine="568"/>
        <w:jc w:val="both"/>
        <w:rPr>
          <w:rFonts w:ascii="Times New Roman" w:hAnsi="Times New Roman" w:cs="Times New Roman"/>
        </w:rPr>
      </w:pPr>
    </w:p>
    <w:p w14:paraId="28F3703D"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46.2.7 Расчет на выносливость</w:instrText>
      </w:r>
      <w:r w:rsidRPr="00F2703B">
        <w:rPr>
          <w:rFonts w:ascii="Times New Roman" w:hAnsi="Times New Roman" w:cs="Times New Roman"/>
        </w:rPr>
        <w:instrText>"</w:instrText>
      </w:r>
      <w:r>
        <w:rPr>
          <w:rFonts w:ascii="Times New Roman" w:hAnsi="Times New Roman" w:cs="Times New Roman"/>
        </w:rPr>
        <w:fldChar w:fldCharType="end"/>
      </w:r>
    </w:p>
    <w:p w14:paraId="1E259F8A" w14:textId="77777777" w:rsidR="00715508" w:rsidRPr="00F2703B" w:rsidRDefault="00715508">
      <w:pPr>
        <w:pStyle w:val="HEADERTEXT"/>
        <w:rPr>
          <w:rFonts w:ascii="Times New Roman" w:hAnsi="Times New Roman" w:cs="Times New Roman"/>
          <w:b/>
          <w:bCs/>
          <w:color w:val="auto"/>
        </w:rPr>
      </w:pPr>
    </w:p>
    <w:p w14:paraId="246640A2"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6.2.7 Расчет на выносливость </w:t>
      </w:r>
    </w:p>
    <w:p w14:paraId="01CA55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на выносливость следует выполнять только для стальных балок и прикреплений конструкций объединения. При этом высокопрочную арматуру, имеющую сцепление с бетоном, следует относить к железобетонной части, а не имеющую сцепления - к стальной. В расчетах на выносливость следует учитывать неупругие деформации бетона.</w:t>
      </w:r>
    </w:p>
    <w:p w14:paraId="4A512A77" w14:textId="77777777" w:rsidR="00715508" w:rsidRPr="00F2703B" w:rsidRDefault="00715508">
      <w:pPr>
        <w:pStyle w:val="FORMATTEXT"/>
        <w:ind w:firstLine="568"/>
        <w:jc w:val="both"/>
        <w:rPr>
          <w:rFonts w:ascii="Times New Roman" w:hAnsi="Times New Roman" w:cs="Times New Roman"/>
        </w:rPr>
      </w:pPr>
    </w:p>
    <w:p w14:paraId="26D6FE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Температурные воздействия, усадку бетона и горизонтальные нагрузки в расчетах на выносливость допускается не учитывать. Проверку выносливости следует выполнять с учетом требований, изложенных в СП 16.13330.</w:t>
      </w:r>
    </w:p>
    <w:p w14:paraId="20EDB111" w14:textId="77777777" w:rsidR="00715508" w:rsidRPr="00F2703B" w:rsidRDefault="00715508">
      <w:pPr>
        <w:pStyle w:val="FORMATTEXT"/>
        <w:ind w:firstLine="568"/>
        <w:jc w:val="both"/>
        <w:rPr>
          <w:rFonts w:ascii="Times New Roman" w:hAnsi="Times New Roman" w:cs="Times New Roman"/>
        </w:rPr>
      </w:pPr>
    </w:p>
    <w:p w14:paraId="59AEA0BB" w14:textId="77777777" w:rsidR="00715508" w:rsidRPr="00F2703B" w:rsidRDefault="00715508">
      <w:pPr>
        <w:pStyle w:val="FORMATTEXT"/>
        <w:ind w:firstLine="568"/>
        <w:jc w:val="both"/>
        <w:rPr>
          <w:rFonts w:ascii="Times New Roman" w:hAnsi="Times New Roman" w:cs="Times New Roman"/>
        </w:rPr>
      </w:pPr>
    </w:p>
    <w:p w14:paraId="1B5911AF"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27 Расчет сталежелезобетонных конструкций на внецентренное сжатие и растяжение</w:instrText>
      </w:r>
      <w:r w:rsidRPr="00F2703B">
        <w:rPr>
          <w:rFonts w:ascii="Times New Roman" w:hAnsi="Times New Roman" w:cs="Times New Roman"/>
        </w:rPr>
        <w:instrText>"</w:instrText>
      </w:r>
      <w:r>
        <w:rPr>
          <w:rFonts w:ascii="Times New Roman" w:hAnsi="Times New Roman" w:cs="Times New Roman"/>
        </w:rPr>
        <w:fldChar w:fldCharType="end"/>
      </w:r>
    </w:p>
    <w:p w14:paraId="430821B1" w14:textId="77777777" w:rsidR="00715508" w:rsidRPr="00F2703B" w:rsidRDefault="00715508">
      <w:pPr>
        <w:pStyle w:val="HEADERTEXT"/>
        <w:rPr>
          <w:rFonts w:ascii="Times New Roman" w:hAnsi="Times New Roman" w:cs="Times New Roman"/>
          <w:b/>
          <w:bCs/>
          <w:color w:val="auto"/>
        </w:rPr>
      </w:pPr>
    </w:p>
    <w:p w14:paraId="2A016934"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7 Расчет сталежелезобетонных конструкций на внецентренное сжатие и растяжение</w:t>
      </w:r>
    </w:p>
    <w:p w14:paraId="132DCAEE" w14:textId="77777777" w:rsidR="00715508" w:rsidRPr="00F2703B" w:rsidRDefault="0004197C">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37.1 Железобетонные конструкции с жесткой арматурой</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5ECEDA89" w14:textId="77777777" w:rsidR="00715508" w:rsidRPr="00F2703B" w:rsidRDefault="00715508">
      <w:pPr>
        <w:pStyle w:val="HEADERTEXT"/>
        <w:rPr>
          <w:rFonts w:ascii="Times New Roman" w:hAnsi="Times New Roman" w:cs="Times New Roman"/>
          <w:b/>
          <w:bCs/>
          <w:color w:val="auto"/>
        </w:rPr>
      </w:pPr>
    </w:p>
    <w:p w14:paraId="40A29DF3"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7.1 Железобетонные конструкции с жесткой арматурой</w:t>
      </w:r>
    </w:p>
    <w:p w14:paraId="3992477F"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47.1.1 Общие положения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BCDB345" w14:textId="77777777" w:rsidR="00715508" w:rsidRPr="00F2703B" w:rsidRDefault="00715508">
      <w:pPr>
        <w:pStyle w:val="HEADERTEXT"/>
        <w:rPr>
          <w:rFonts w:ascii="Times New Roman" w:hAnsi="Times New Roman" w:cs="Times New Roman"/>
          <w:b/>
          <w:bCs/>
          <w:color w:val="auto"/>
        </w:rPr>
      </w:pPr>
    </w:p>
    <w:p w14:paraId="5D6339A1"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7.1.1 Общие положения </w:t>
      </w:r>
    </w:p>
    <w:p w14:paraId="42A6AD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7.1.1.1 Железобетонные конструкции с жесткой арматурой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14:paraId="0F6D3D85" w14:textId="77777777" w:rsidR="00715508" w:rsidRPr="00F2703B" w:rsidRDefault="00715508">
      <w:pPr>
        <w:pStyle w:val="FORMATTEXT"/>
        <w:ind w:firstLine="568"/>
        <w:jc w:val="both"/>
        <w:rPr>
          <w:rFonts w:ascii="Times New Roman" w:hAnsi="Times New Roman" w:cs="Times New Roman"/>
        </w:rPr>
      </w:pPr>
    </w:p>
    <w:p w14:paraId="6CDDC7C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7.1.1.2 Расчет по прочности железобетонных элементов на действие изгибающих моментов и продольных сил (внецентренное сжатие или растяжение) следует производить для сечений, нормальных к их продольной оси.</w:t>
      </w:r>
    </w:p>
    <w:p w14:paraId="1346A498" w14:textId="77777777" w:rsidR="00715508" w:rsidRPr="00F2703B" w:rsidRDefault="00715508">
      <w:pPr>
        <w:pStyle w:val="FORMATTEXT"/>
        <w:ind w:firstLine="568"/>
        <w:jc w:val="both"/>
        <w:rPr>
          <w:rFonts w:ascii="Times New Roman" w:hAnsi="Times New Roman" w:cs="Times New Roman"/>
        </w:rPr>
      </w:pPr>
    </w:p>
    <w:p w14:paraId="182519C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прочности нормальных сечений сталежелезобетонных элементов следует производить на основе нелинейной деформационной модели аналогично СП 63.13330.2018 (8.1.20-8.1.30), учитывая работу стального элемента. Напряжения в конструкционной стали при сжатии или растяжении следует определять по СП 16.13330.</w:t>
      </w:r>
    </w:p>
    <w:p w14:paraId="625B0132" w14:textId="77777777" w:rsidR="00715508" w:rsidRPr="00F2703B" w:rsidRDefault="00715508">
      <w:pPr>
        <w:pStyle w:val="FORMATTEXT"/>
        <w:ind w:firstLine="568"/>
        <w:jc w:val="both"/>
        <w:rPr>
          <w:rFonts w:ascii="Times New Roman" w:hAnsi="Times New Roman" w:cs="Times New Roman"/>
        </w:rPr>
      </w:pPr>
    </w:p>
    <w:p w14:paraId="5849B87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Допускается производить расчет на основе предельных усилий в следующих случаях:</w:t>
      </w:r>
    </w:p>
    <w:p w14:paraId="1F35F317" w14:textId="77777777" w:rsidR="00715508" w:rsidRPr="00F2703B" w:rsidRDefault="00715508">
      <w:pPr>
        <w:pStyle w:val="FORMATTEXT"/>
        <w:ind w:firstLine="568"/>
        <w:jc w:val="both"/>
        <w:rPr>
          <w:rFonts w:ascii="Times New Roman" w:hAnsi="Times New Roman" w:cs="Times New Roman"/>
        </w:rPr>
      </w:pPr>
    </w:p>
    <w:p w14:paraId="73BB6EA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сталежелезобетонных элементов прямоугольного, таврового и двутаврового сечений с арматурой, расположенной у перпендикулярных к плоскости изгиба граней элемента, при действии внешних усилий в плоскости симметрии нормальных сечений согласно 7.1.2 и 7.1.3;</w:t>
      </w:r>
    </w:p>
    <w:p w14:paraId="788FF5F2" w14:textId="77777777" w:rsidR="00715508" w:rsidRPr="00F2703B" w:rsidRDefault="00715508">
      <w:pPr>
        <w:pStyle w:val="FORMATTEXT"/>
        <w:ind w:firstLine="568"/>
        <w:jc w:val="both"/>
        <w:rPr>
          <w:rFonts w:ascii="Times New Roman" w:hAnsi="Times New Roman" w:cs="Times New Roman"/>
        </w:rPr>
      </w:pPr>
    </w:p>
    <w:p w14:paraId="45DB2EA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внецентренно сжатых элементов круглого поперечного сечения.</w:t>
      </w:r>
    </w:p>
    <w:p w14:paraId="04990872" w14:textId="77777777" w:rsidR="00715508" w:rsidRPr="00F2703B" w:rsidRDefault="00715508">
      <w:pPr>
        <w:pStyle w:val="FORMATTEXT"/>
        <w:ind w:firstLine="568"/>
        <w:jc w:val="both"/>
        <w:rPr>
          <w:rFonts w:ascii="Times New Roman" w:hAnsi="Times New Roman" w:cs="Times New Roman"/>
        </w:rPr>
      </w:pPr>
    </w:p>
    <w:p w14:paraId="7DE5C01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7207723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7.1.1.3 При расчете внецентренно сжатых элементов следует учитывать влияние прогиба на их несущую способность путем расчета конструкций по деформированной схеме.</w:t>
      </w:r>
    </w:p>
    <w:p w14:paraId="22B6BBC5" w14:textId="77777777" w:rsidR="00715508" w:rsidRPr="00F2703B" w:rsidRDefault="00715508">
      <w:pPr>
        <w:pStyle w:val="FORMATTEXT"/>
        <w:ind w:firstLine="568"/>
        <w:jc w:val="both"/>
        <w:rPr>
          <w:rFonts w:ascii="Times New Roman" w:hAnsi="Times New Roman" w:cs="Times New Roman"/>
        </w:rPr>
      </w:pPr>
    </w:p>
    <w:p w14:paraId="574E4929" w14:textId="72C3AC2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производить расчет конструкций по недеформированной схеме, учитывая при гибкости </w:t>
      </w:r>
      <w:r w:rsidR="001B6724" w:rsidRPr="00F2703B">
        <w:rPr>
          <w:rFonts w:ascii="Times New Roman" w:hAnsi="Times New Roman" w:cs="Times New Roman"/>
          <w:noProof/>
          <w:position w:val="-19"/>
        </w:rPr>
        <w:drawing>
          <wp:inline distT="0" distB="0" distL="0" distR="0" wp14:anchorId="51A48133" wp14:editId="1F289408">
            <wp:extent cx="416560" cy="45021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6560" cy="450215"/>
                    </a:xfrm>
                    <a:prstGeom prst="rect">
                      <a:avLst/>
                    </a:prstGeom>
                    <a:noFill/>
                    <a:ln>
                      <a:noFill/>
                    </a:ln>
                  </pic:spPr>
                </pic:pic>
              </a:graphicData>
            </a:graphic>
          </wp:inline>
        </w:drawing>
      </w:r>
      <w:r w:rsidRPr="00F2703B">
        <w:rPr>
          <w:rFonts w:ascii="Times New Roman" w:hAnsi="Times New Roman" w:cs="Times New Roman"/>
        </w:rPr>
        <w:t xml:space="preserve">14 влияние прогиба элемента на значение изгибающего момента путем умножения начального эксцентриситета </w:t>
      </w:r>
      <w:r w:rsidR="001B6724" w:rsidRPr="00F2703B">
        <w:rPr>
          <w:rFonts w:ascii="Times New Roman" w:hAnsi="Times New Roman" w:cs="Times New Roman"/>
          <w:noProof/>
          <w:position w:val="-11"/>
        </w:rPr>
        <w:drawing>
          <wp:inline distT="0" distB="0" distL="0" distR="0" wp14:anchorId="2EFD7345" wp14:editId="6B40A13E">
            <wp:extent cx="184150"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на коэффициент </w:t>
      </w:r>
      <w:r w:rsidR="001B6724" w:rsidRPr="00F2703B">
        <w:rPr>
          <w:rFonts w:ascii="Times New Roman" w:hAnsi="Times New Roman" w:cs="Times New Roman"/>
          <w:noProof/>
          <w:position w:val="-8"/>
        </w:rPr>
        <w:drawing>
          <wp:inline distT="0" distB="0" distL="0" distR="0" wp14:anchorId="4C3BED91" wp14:editId="22C52BC0">
            <wp:extent cx="122555" cy="16383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 xml:space="preserve">, определяемый согласно 7.1.2.5. Определение радиуса инерции </w:t>
      </w:r>
      <w:r w:rsidRPr="00F2703B">
        <w:rPr>
          <w:rFonts w:ascii="Times New Roman" w:hAnsi="Times New Roman" w:cs="Times New Roman"/>
        </w:rPr>
        <w:lastRenderedPageBreak/>
        <w:t xml:space="preserve">приведенного сечения </w:t>
      </w:r>
      <w:r w:rsidR="001B6724" w:rsidRPr="00F2703B">
        <w:rPr>
          <w:rFonts w:ascii="Times New Roman" w:hAnsi="Times New Roman" w:cs="Times New Roman"/>
          <w:noProof/>
          <w:position w:val="-11"/>
        </w:rPr>
        <w:drawing>
          <wp:inline distT="0" distB="0" distL="0" distR="0" wp14:anchorId="3215A2CD" wp14:editId="65FC824D">
            <wp:extent cx="259080"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приведено в Г.2 (приложения Г).</w:t>
      </w:r>
    </w:p>
    <w:p w14:paraId="71598681" w14:textId="77777777" w:rsidR="00715508" w:rsidRPr="00F2703B" w:rsidRDefault="00715508">
      <w:pPr>
        <w:pStyle w:val="FORMATTEXT"/>
        <w:ind w:firstLine="568"/>
        <w:jc w:val="both"/>
        <w:rPr>
          <w:rFonts w:ascii="Times New Roman" w:hAnsi="Times New Roman" w:cs="Times New Roman"/>
        </w:rPr>
      </w:pPr>
    </w:p>
    <w:p w14:paraId="1289F03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7.1.1.4 Предельные усилия в сечении, нормальном к продольной оси элемента, следует определять исходя из следующих предпосылок:</w:t>
      </w:r>
    </w:p>
    <w:p w14:paraId="50D01583" w14:textId="77777777" w:rsidR="00715508" w:rsidRPr="00F2703B" w:rsidRDefault="00715508">
      <w:pPr>
        <w:pStyle w:val="FORMATTEXT"/>
        <w:ind w:firstLine="568"/>
        <w:jc w:val="both"/>
        <w:rPr>
          <w:rFonts w:ascii="Times New Roman" w:hAnsi="Times New Roman" w:cs="Times New Roman"/>
        </w:rPr>
      </w:pPr>
    </w:p>
    <w:p w14:paraId="59D625A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сопротивление бетона растяжению принимают равным нулю;</w:t>
      </w:r>
    </w:p>
    <w:p w14:paraId="076F09BB" w14:textId="77777777" w:rsidR="00715508" w:rsidRPr="00F2703B" w:rsidRDefault="00715508">
      <w:pPr>
        <w:pStyle w:val="FORMATTEXT"/>
        <w:ind w:firstLine="568"/>
        <w:jc w:val="both"/>
        <w:rPr>
          <w:rFonts w:ascii="Times New Roman" w:hAnsi="Times New Roman" w:cs="Times New Roman"/>
        </w:rPr>
      </w:pPr>
    </w:p>
    <w:p w14:paraId="49D4F5CB" w14:textId="6FFC5B8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сопротивление бетона сжатию представляется напряжениями, равными </w:t>
      </w:r>
      <w:r w:rsidR="001B6724" w:rsidRPr="00F2703B">
        <w:rPr>
          <w:rFonts w:ascii="Times New Roman" w:hAnsi="Times New Roman" w:cs="Times New Roman"/>
          <w:noProof/>
          <w:position w:val="-11"/>
        </w:rPr>
        <w:drawing>
          <wp:inline distT="0" distB="0" distL="0" distR="0" wp14:anchorId="0313651F" wp14:editId="1B679643">
            <wp:extent cx="198120" cy="2317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и равномерно распределенными по сжатой зоне бетона;</w:t>
      </w:r>
    </w:p>
    <w:p w14:paraId="09E642B1" w14:textId="77777777" w:rsidR="00715508" w:rsidRPr="00F2703B" w:rsidRDefault="00715508">
      <w:pPr>
        <w:pStyle w:val="FORMATTEXT"/>
        <w:ind w:firstLine="568"/>
        <w:jc w:val="both"/>
        <w:rPr>
          <w:rFonts w:ascii="Times New Roman" w:hAnsi="Times New Roman" w:cs="Times New Roman"/>
        </w:rPr>
      </w:pPr>
    </w:p>
    <w:p w14:paraId="619940E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деформации (напряжения) в арматуре и стали определяют в зависимости от высоты сжатой зоны бетона;</w:t>
      </w:r>
    </w:p>
    <w:p w14:paraId="4F5B3455" w14:textId="77777777" w:rsidR="00715508" w:rsidRPr="00F2703B" w:rsidRDefault="00715508">
      <w:pPr>
        <w:pStyle w:val="FORMATTEXT"/>
        <w:ind w:firstLine="568"/>
        <w:jc w:val="both"/>
        <w:rPr>
          <w:rFonts w:ascii="Times New Roman" w:hAnsi="Times New Roman" w:cs="Times New Roman"/>
        </w:rPr>
      </w:pPr>
    </w:p>
    <w:p w14:paraId="78F381FC" w14:textId="01E51C1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растягивающие напряжения в арматуре принимают не более расчетного сопротивления растяжению </w:t>
      </w:r>
      <w:r w:rsidR="001B6724" w:rsidRPr="00F2703B">
        <w:rPr>
          <w:rFonts w:ascii="Times New Roman" w:hAnsi="Times New Roman" w:cs="Times New Roman"/>
          <w:noProof/>
          <w:position w:val="-11"/>
        </w:rPr>
        <w:drawing>
          <wp:inline distT="0" distB="0" distL="0" distR="0" wp14:anchorId="1A1B1727" wp14:editId="377AED0F">
            <wp:extent cx="198120" cy="2317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w:t>
      </w:r>
    </w:p>
    <w:p w14:paraId="30CE89F9" w14:textId="77777777" w:rsidR="00715508" w:rsidRPr="00F2703B" w:rsidRDefault="00715508">
      <w:pPr>
        <w:pStyle w:val="FORMATTEXT"/>
        <w:ind w:firstLine="568"/>
        <w:jc w:val="both"/>
        <w:rPr>
          <w:rFonts w:ascii="Times New Roman" w:hAnsi="Times New Roman" w:cs="Times New Roman"/>
        </w:rPr>
      </w:pPr>
    </w:p>
    <w:p w14:paraId="7E8FDECF" w14:textId="655AB1D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напряжения в арматуре принимают не более расчетного сопротивления сжатию </w:t>
      </w:r>
      <w:r w:rsidR="001B6724" w:rsidRPr="00F2703B">
        <w:rPr>
          <w:rFonts w:ascii="Times New Roman" w:hAnsi="Times New Roman" w:cs="Times New Roman"/>
          <w:noProof/>
          <w:position w:val="-11"/>
        </w:rPr>
        <w:drawing>
          <wp:inline distT="0" distB="0" distL="0" distR="0" wp14:anchorId="1C53F230" wp14:editId="1752FA58">
            <wp:extent cx="259080" cy="2317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w:t>
      </w:r>
    </w:p>
    <w:p w14:paraId="7063A4BB" w14:textId="77777777" w:rsidR="00715508" w:rsidRPr="00F2703B" w:rsidRDefault="00715508">
      <w:pPr>
        <w:pStyle w:val="FORMATTEXT"/>
        <w:ind w:firstLine="568"/>
        <w:jc w:val="both"/>
        <w:rPr>
          <w:rFonts w:ascii="Times New Roman" w:hAnsi="Times New Roman" w:cs="Times New Roman"/>
        </w:rPr>
      </w:pPr>
    </w:p>
    <w:p w14:paraId="39B38BC0" w14:textId="12BF219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и растягивающие напряжения в стали принимают не более расчетного сопротивления по пределу текучести </w:t>
      </w:r>
      <w:r w:rsidR="001B6724" w:rsidRPr="00F2703B">
        <w:rPr>
          <w:rFonts w:ascii="Times New Roman" w:hAnsi="Times New Roman" w:cs="Times New Roman"/>
          <w:noProof/>
          <w:position w:val="-11"/>
        </w:rPr>
        <w:drawing>
          <wp:inline distT="0" distB="0" distL="0" distR="0" wp14:anchorId="5B7EDCB3" wp14:editId="748E50D0">
            <wp:extent cx="218440" cy="2387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w:t>
      </w:r>
    </w:p>
    <w:p w14:paraId="38051B4B" w14:textId="77777777" w:rsidR="00715508" w:rsidRPr="00F2703B" w:rsidRDefault="00715508">
      <w:pPr>
        <w:pStyle w:val="FORMATTEXT"/>
        <w:ind w:firstLine="568"/>
        <w:jc w:val="both"/>
        <w:rPr>
          <w:rFonts w:ascii="Times New Roman" w:hAnsi="Times New Roman" w:cs="Times New Roman"/>
        </w:rPr>
      </w:pPr>
    </w:p>
    <w:p w14:paraId="36F4DE38" w14:textId="1BCCD5B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7.1.1.5 При расчете прочности сжатых элементов с жесткой арматурой должен приниматься во внимание случайный эксцентриситет продольного усилия </w:t>
      </w:r>
      <w:r w:rsidR="001B6724" w:rsidRPr="00F2703B">
        <w:rPr>
          <w:rFonts w:ascii="Times New Roman" w:hAnsi="Times New Roman" w:cs="Times New Roman"/>
          <w:noProof/>
          <w:position w:val="-11"/>
        </w:rPr>
        <w:drawing>
          <wp:inline distT="0" distB="0" distL="0" distR="0" wp14:anchorId="2CE5A0E3" wp14:editId="050494CB">
            <wp:extent cx="184150" cy="2317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в двух направлениях, обусловленный неучтенными в расчете факторами (неоднородностью свойств бетона по сечению элементов, неточностью центровки стального элемента относительно железобетонной части сечения, несовершенств в опорных частях конструкций и др.). Значение этого эксцентриситета следует принимать не менее:</w:t>
      </w:r>
    </w:p>
    <w:p w14:paraId="6AFDD93E" w14:textId="77777777" w:rsidR="00715508" w:rsidRPr="00F2703B" w:rsidRDefault="00715508">
      <w:pPr>
        <w:pStyle w:val="FORMATTEXT"/>
        <w:ind w:firstLine="568"/>
        <w:jc w:val="both"/>
        <w:rPr>
          <w:rFonts w:ascii="Times New Roman" w:hAnsi="Times New Roman" w:cs="Times New Roman"/>
        </w:rPr>
      </w:pPr>
    </w:p>
    <w:p w14:paraId="278403A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- 1/600 длины элемента или расстояния между его сечениями, закрепленными от смещения;</w:t>
      </w:r>
    </w:p>
    <w:p w14:paraId="0E8C04BE" w14:textId="77777777" w:rsidR="00715508" w:rsidRPr="00F2703B" w:rsidRDefault="00715508">
      <w:pPr>
        <w:pStyle w:val="FORMATTEXT"/>
        <w:ind w:firstLine="568"/>
        <w:jc w:val="both"/>
        <w:rPr>
          <w:rFonts w:ascii="Times New Roman" w:hAnsi="Times New Roman" w:cs="Times New Roman"/>
        </w:rPr>
      </w:pPr>
    </w:p>
    <w:p w14:paraId="2C9EAAE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- 1/30 высоты сечения;</w:t>
      </w:r>
    </w:p>
    <w:p w14:paraId="5E0FAE32" w14:textId="77777777" w:rsidR="00715508" w:rsidRPr="00F2703B" w:rsidRDefault="00715508">
      <w:pPr>
        <w:pStyle w:val="FORMATTEXT"/>
        <w:ind w:firstLine="568"/>
        <w:jc w:val="both"/>
        <w:rPr>
          <w:rFonts w:ascii="Times New Roman" w:hAnsi="Times New Roman" w:cs="Times New Roman"/>
        </w:rPr>
      </w:pPr>
    </w:p>
    <w:p w14:paraId="1A9A902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- 10 мм.</w:t>
      </w:r>
    </w:p>
    <w:p w14:paraId="3699EA49" w14:textId="77777777" w:rsidR="00715508" w:rsidRPr="00F2703B" w:rsidRDefault="00715508">
      <w:pPr>
        <w:pStyle w:val="FORMATTEXT"/>
        <w:ind w:firstLine="568"/>
        <w:jc w:val="both"/>
        <w:rPr>
          <w:rFonts w:ascii="Times New Roman" w:hAnsi="Times New Roman" w:cs="Times New Roman"/>
        </w:rPr>
      </w:pPr>
    </w:p>
    <w:p w14:paraId="49BDC77D" w14:textId="2731B80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7.1.1.6 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001B6724" w:rsidRPr="00F2703B">
        <w:rPr>
          <w:rFonts w:ascii="Times New Roman" w:hAnsi="Times New Roman" w:cs="Times New Roman"/>
          <w:noProof/>
          <w:position w:val="-11"/>
        </w:rPr>
        <w:drawing>
          <wp:inline distT="0" distB="0" distL="0" distR="0" wp14:anchorId="0059E07D" wp14:editId="5F2846D1">
            <wp:extent cx="184150" cy="2317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принимают равным значению эксцентриситета, полученного из статического расчета, но не менее </w:t>
      </w:r>
      <w:r w:rsidR="001B6724" w:rsidRPr="00F2703B">
        <w:rPr>
          <w:rFonts w:ascii="Times New Roman" w:hAnsi="Times New Roman" w:cs="Times New Roman"/>
          <w:noProof/>
          <w:position w:val="-11"/>
        </w:rPr>
        <w:drawing>
          <wp:inline distT="0" distB="0" distL="0" distR="0" wp14:anchorId="1305BB7C" wp14:editId="3893371A">
            <wp:extent cx="184150" cy="2317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w:t>
      </w:r>
    </w:p>
    <w:p w14:paraId="109ADF81" w14:textId="77777777" w:rsidR="00715508" w:rsidRPr="00F2703B" w:rsidRDefault="00715508">
      <w:pPr>
        <w:pStyle w:val="FORMATTEXT"/>
        <w:ind w:firstLine="568"/>
        <w:jc w:val="both"/>
        <w:rPr>
          <w:rFonts w:ascii="Times New Roman" w:hAnsi="Times New Roman" w:cs="Times New Roman"/>
        </w:rPr>
      </w:pPr>
    </w:p>
    <w:p w14:paraId="207D0A38" w14:textId="64A8ABE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Для элементов статически определимых конструкций эксцентриситет </w:t>
      </w:r>
      <w:r w:rsidR="001B6724" w:rsidRPr="00F2703B">
        <w:rPr>
          <w:rFonts w:ascii="Times New Roman" w:hAnsi="Times New Roman" w:cs="Times New Roman"/>
          <w:noProof/>
          <w:position w:val="-11"/>
        </w:rPr>
        <w:drawing>
          <wp:inline distT="0" distB="0" distL="0" distR="0" wp14:anchorId="5DF62DA2" wp14:editId="4EB08344">
            <wp:extent cx="184150"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принимают равным сумме эксцентриситетов из статического расчета конструкций и случайного.</w:t>
      </w:r>
    </w:p>
    <w:p w14:paraId="77FDBC37" w14:textId="77777777" w:rsidR="00715508" w:rsidRPr="00F2703B" w:rsidRDefault="00715508">
      <w:pPr>
        <w:pStyle w:val="FORMATTEXT"/>
        <w:ind w:firstLine="568"/>
        <w:jc w:val="both"/>
        <w:rPr>
          <w:rFonts w:ascii="Times New Roman" w:hAnsi="Times New Roman" w:cs="Times New Roman"/>
        </w:rPr>
      </w:pPr>
    </w:p>
    <w:p w14:paraId="5C2A7AD2" w14:textId="211E887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симметричном расположении жесткой арматуры допускается эксцентриситет </w:t>
      </w:r>
      <w:r w:rsidR="001B6724" w:rsidRPr="00F2703B">
        <w:rPr>
          <w:rFonts w:ascii="Times New Roman" w:hAnsi="Times New Roman" w:cs="Times New Roman"/>
          <w:noProof/>
          <w:position w:val="-11"/>
        </w:rPr>
        <w:drawing>
          <wp:inline distT="0" distB="0" distL="0" distR="0" wp14:anchorId="484180CA" wp14:editId="6555A16C">
            <wp:extent cx="184150" cy="2317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находить относительно центра тяжести сечения.</w:t>
      </w:r>
    </w:p>
    <w:p w14:paraId="64B6B968" w14:textId="77777777" w:rsidR="00715508" w:rsidRPr="00F2703B" w:rsidRDefault="00715508">
      <w:pPr>
        <w:pStyle w:val="FORMATTEXT"/>
        <w:ind w:firstLine="568"/>
        <w:jc w:val="both"/>
        <w:rPr>
          <w:rFonts w:ascii="Times New Roman" w:hAnsi="Times New Roman" w:cs="Times New Roman"/>
        </w:rPr>
      </w:pPr>
    </w:p>
    <w:p w14:paraId="50F3B2E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Примечание - Центром сжатия сечения считается точка приложения равнодействующей сжимающих усилий в бетоне и во всей продольной арматуре, подсчитанных исходя из расчетных сопротивлений материалов.</w:t>
      </w:r>
    </w:p>
    <w:p w14:paraId="302440BC" w14:textId="77777777" w:rsidR="00715508" w:rsidRPr="00F2703B" w:rsidRDefault="00715508">
      <w:pPr>
        <w:pStyle w:val="FORMATTEXT"/>
        <w:ind w:firstLine="568"/>
        <w:jc w:val="both"/>
        <w:rPr>
          <w:rFonts w:ascii="Times New Roman" w:hAnsi="Times New Roman" w:cs="Times New Roman"/>
        </w:rPr>
      </w:pPr>
    </w:p>
    <w:p w14:paraId="79D431D4" w14:textId="3222B8D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7.1.1.7 Расчет сжатых элементов производится как в плоскости расчетного эксцентриситета продольного усилия, так и в нормальной к ней плоскости, в которой </w:t>
      </w:r>
      <w:r w:rsidR="001B6724" w:rsidRPr="00F2703B">
        <w:rPr>
          <w:rFonts w:ascii="Times New Roman" w:hAnsi="Times New Roman" w:cs="Times New Roman"/>
          <w:noProof/>
          <w:position w:val="-11"/>
        </w:rPr>
        <w:drawing>
          <wp:inline distT="0" distB="0" distL="0" distR="0" wp14:anchorId="13F6A8BE" wp14:editId="4E79CFB9">
            <wp:extent cx="184150"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принимается равным значению случайного эксцентриситета. При этом в обоих случаях учитывается влияние прогиба.</w:t>
      </w:r>
    </w:p>
    <w:p w14:paraId="5C88816F" w14:textId="77777777" w:rsidR="00715508" w:rsidRPr="00F2703B" w:rsidRDefault="00715508">
      <w:pPr>
        <w:pStyle w:val="FORMATTEXT"/>
        <w:ind w:firstLine="568"/>
        <w:jc w:val="both"/>
        <w:rPr>
          <w:rFonts w:ascii="Times New Roman" w:hAnsi="Times New Roman" w:cs="Times New Roman"/>
        </w:rPr>
      </w:pPr>
    </w:p>
    <w:p w14:paraId="7BDA5D0E" w14:textId="0C97271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 на косое внецентренное сжатие производится при расчетных эксцентриситетах продольной силы </w:t>
      </w:r>
      <w:r w:rsidR="001B6724" w:rsidRPr="00F2703B">
        <w:rPr>
          <w:rFonts w:ascii="Times New Roman" w:hAnsi="Times New Roman" w:cs="Times New Roman"/>
          <w:noProof/>
          <w:position w:val="-11"/>
        </w:rPr>
        <w:drawing>
          <wp:inline distT="0" distB="0" distL="0" distR="0" wp14:anchorId="78B42EF4" wp14:editId="4D13D31F">
            <wp:extent cx="184150" cy="2317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в двух направлениях.</w:t>
      </w:r>
    </w:p>
    <w:p w14:paraId="0330EB35" w14:textId="77777777" w:rsidR="00715508" w:rsidRPr="00F2703B" w:rsidRDefault="00715508">
      <w:pPr>
        <w:pStyle w:val="FORMATTEXT"/>
        <w:ind w:firstLine="568"/>
        <w:jc w:val="both"/>
        <w:rPr>
          <w:rFonts w:ascii="Times New Roman" w:hAnsi="Times New Roman" w:cs="Times New Roman"/>
        </w:rPr>
      </w:pPr>
    </w:p>
    <w:p w14:paraId="06BC1352" w14:textId="77777777" w:rsidR="00715508" w:rsidRPr="00F2703B" w:rsidRDefault="00715508">
      <w:pPr>
        <w:pStyle w:val="FORMATTEXT"/>
        <w:ind w:firstLine="568"/>
        <w:jc w:val="both"/>
        <w:rPr>
          <w:rFonts w:ascii="Times New Roman" w:hAnsi="Times New Roman" w:cs="Times New Roman"/>
        </w:rPr>
      </w:pPr>
    </w:p>
    <w:p w14:paraId="783DD3B4"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47.1.2 Расчет по прочности на внецентренное сжатие</w:instrText>
      </w:r>
      <w:r w:rsidRPr="00F2703B">
        <w:rPr>
          <w:rFonts w:ascii="Times New Roman" w:hAnsi="Times New Roman" w:cs="Times New Roman"/>
        </w:rPr>
        <w:instrText>"</w:instrText>
      </w:r>
      <w:r>
        <w:rPr>
          <w:rFonts w:ascii="Times New Roman" w:hAnsi="Times New Roman" w:cs="Times New Roman"/>
        </w:rPr>
        <w:fldChar w:fldCharType="end"/>
      </w:r>
    </w:p>
    <w:p w14:paraId="76EFA9F2" w14:textId="77777777" w:rsidR="00715508" w:rsidRPr="00F2703B" w:rsidRDefault="00715508">
      <w:pPr>
        <w:pStyle w:val="HEADERTEXT"/>
        <w:rPr>
          <w:rFonts w:ascii="Times New Roman" w:hAnsi="Times New Roman" w:cs="Times New Roman"/>
          <w:b/>
          <w:bCs/>
          <w:color w:val="auto"/>
        </w:rPr>
      </w:pPr>
    </w:p>
    <w:p w14:paraId="6357ACDC"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lastRenderedPageBreak/>
        <w:t xml:space="preserve"> 7.1.2 Расчет по прочности на внецентренное сжатие </w:t>
      </w:r>
    </w:p>
    <w:p w14:paraId="358F6F2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7.1.2.1 Расчет по прочности на внецентренное сжатие нормальных сечений сжатых железобетонных элементов с жесткой арматурой (рисунок 7.1) следует производить из условия равновесия</w:t>
      </w:r>
    </w:p>
    <w:p w14:paraId="5AA909D5" w14:textId="77777777" w:rsidR="00715508" w:rsidRPr="00F2703B" w:rsidRDefault="00715508">
      <w:pPr>
        <w:pStyle w:val="FORMATTEXT"/>
        <w:ind w:firstLine="568"/>
        <w:jc w:val="both"/>
        <w:rPr>
          <w:rFonts w:ascii="Times New Roman" w:hAnsi="Times New Roman" w:cs="Times New Roman"/>
        </w:rPr>
      </w:pPr>
    </w:p>
    <w:p w14:paraId="21EB0D38" w14:textId="0E36CD1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37A2DBE" wp14:editId="43B83E32">
            <wp:extent cx="3568700" cy="23876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68700" cy="238760"/>
                    </a:xfrm>
                    <a:prstGeom prst="rect">
                      <a:avLst/>
                    </a:prstGeom>
                    <a:noFill/>
                    <a:ln>
                      <a:noFill/>
                    </a:ln>
                  </pic:spPr>
                </pic:pic>
              </a:graphicData>
            </a:graphic>
          </wp:inline>
        </w:drawing>
      </w:r>
      <w:r w:rsidR="00715508" w:rsidRPr="00F2703B">
        <w:rPr>
          <w:rFonts w:ascii="Times New Roman" w:hAnsi="Times New Roman" w:cs="Times New Roman"/>
        </w:rPr>
        <w:t xml:space="preserve">,             (7.1) </w:t>
      </w:r>
    </w:p>
    <w:p w14:paraId="5166D2D8" w14:textId="77777777" w:rsidR="00715508" w:rsidRPr="00F2703B" w:rsidRDefault="00715508">
      <w:pPr>
        <w:pStyle w:val="FORMATTEXT"/>
        <w:jc w:val="both"/>
        <w:rPr>
          <w:rFonts w:ascii="Times New Roman" w:hAnsi="Times New Roman" w:cs="Times New Roman"/>
        </w:rPr>
      </w:pPr>
    </w:p>
    <w:p w14:paraId="70B37677" w14:textId="77777777" w:rsidR="00715508" w:rsidRPr="00F2703B" w:rsidRDefault="00715508">
      <w:pPr>
        <w:pStyle w:val="FORMATTEXT"/>
        <w:jc w:val="both"/>
        <w:rPr>
          <w:rFonts w:ascii="Times New Roman" w:hAnsi="Times New Roman" w:cs="Times New Roman"/>
        </w:rPr>
      </w:pPr>
    </w:p>
    <w:p w14:paraId="2FD4B6CE" w14:textId="51D0424E"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7139A976" wp14:editId="051D5847">
            <wp:extent cx="184150" cy="1841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2703B">
        <w:rPr>
          <w:rFonts w:ascii="Times New Roman" w:hAnsi="Times New Roman" w:cs="Times New Roman"/>
        </w:rPr>
        <w:t xml:space="preserve">- продольная сила от внешней нагрузки; </w:t>
      </w:r>
    </w:p>
    <w:p w14:paraId="0E75D52E" w14:textId="2C416C0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4C271318" wp14:editId="51CC78C1">
            <wp:extent cx="149860" cy="21844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15508" w:rsidRPr="00F2703B">
        <w:rPr>
          <w:rFonts w:ascii="Times New Roman" w:hAnsi="Times New Roman" w:cs="Times New Roman"/>
        </w:rPr>
        <w:t>- эксцентриситет приложения продольной силы относительно центра тяжести сечения растянутого или наименее сжатого (при полностью сжатом сечении) стержня гибкой арматуры с учетом случайного эксцентриситета и влияния продольного изгиба, вычисляемый по 7.1.2.4.</w:t>
      </w:r>
    </w:p>
    <w:p w14:paraId="597FFF1B" w14:textId="77777777" w:rsidR="00715508" w:rsidRPr="00F2703B" w:rsidRDefault="00715508">
      <w:pPr>
        <w:pStyle w:val="FORMATTEXT"/>
        <w:ind w:firstLine="568"/>
        <w:jc w:val="both"/>
        <w:rPr>
          <w:rFonts w:ascii="Times New Roman" w:hAnsi="Times New Roman" w:cs="Times New Roman"/>
        </w:rPr>
      </w:pPr>
    </w:p>
    <w:p w14:paraId="1E6A8DE5" w14:textId="20B5655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2146A0C" wp14:editId="6A2175E9">
            <wp:extent cx="191135"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статический момент площади сечения сжатой зоны бетона относительно оси, проходящей через центр тяжести сечения растянутого или наименее сжатого (при полностью сжатом сечении) стержня гибкой арматуры параллельно прямой, ограничивающей сжатую зону;</w:t>
      </w:r>
    </w:p>
    <w:p w14:paraId="78D250EC" w14:textId="77777777" w:rsidR="00715508" w:rsidRPr="00F2703B" w:rsidRDefault="00715508">
      <w:pPr>
        <w:pStyle w:val="FORMATTEXT"/>
        <w:ind w:firstLine="568"/>
        <w:jc w:val="both"/>
        <w:rPr>
          <w:rFonts w:ascii="Times New Roman" w:hAnsi="Times New Roman" w:cs="Times New Roman"/>
        </w:rPr>
      </w:pPr>
    </w:p>
    <w:p w14:paraId="3777598F" w14:textId="3B728C3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434F82C" wp14:editId="00D9B7F3">
            <wp:extent cx="273050" cy="23876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F217118" wp14:editId="2A8B8F72">
            <wp:extent cx="293370"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xml:space="preserve">- расчетное сопротивление и площадь сечения </w:t>
      </w:r>
      <w:r w:rsidRPr="00F2703B">
        <w:rPr>
          <w:rFonts w:ascii="Times New Roman" w:hAnsi="Times New Roman" w:cs="Times New Roman"/>
          <w:noProof/>
          <w:position w:val="-8"/>
        </w:rPr>
        <w:drawing>
          <wp:inline distT="0" distB="0" distL="0" distR="0" wp14:anchorId="70FCA000" wp14:editId="66FDFCAC">
            <wp:extent cx="88900" cy="16383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участка сечения жесткой арматуры;</w:t>
      </w:r>
    </w:p>
    <w:p w14:paraId="78B3851C" w14:textId="77777777" w:rsidR="00715508" w:rsidRPr="00F2703B" w:rsidRDefault="00715508">
      <w:pPr>
        <w:pStyle w:val="FORMATTEXT"/>
        <w:ind w:firstLine="568"/>
        <w:jc w:val="both"/>
        <w:rPr>
          <w:rFonts w:ascii="Times New Roman" w:hAnsi="Times New Roman" w:cs="Times New Roman"/>
        </w:rPr>
      </w:pPr>
    </w:p>
    <w:p w14:paraId="1A066BED" w14:textId="0AF8F5C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6930AA0" wp14:editId="72002784">
            <wp:extent cx="293370"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центра тяжести сечения </w:t>
      </w:r>
      <w:r w:rsidRPr="00F2703B">
        <w:rPr>
          <w:rFonts w:ascii="Times New Roman" w:hAnsi="Times New Roman" w:cs="Times New Roman"/>
          <w:noProof/>
          <w:position w:val="-8"/>
        </w:rPr>
        <w:drawing>
          <wp:inline distT="0" distB="0" distL="0" distR="0" wp14:anchorId="720B61E1" wp14:editId="4C79D703">
            <wp:extent cx="88900" cy="16383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участка жесткой арматуры до рассматриваемой оси;</w:t>
      </w:r>
    </w:p>
    <w:p w14:paraId="0367142E" w14:textId="77777777" w:rsidR="00715508" w:rsidRPr="00F2703B" w:rsidRDefault="00715508">
      <w:pPr>
        <w:pStyle w:val="FORMATTEXT"/>
        <w:ind w:firstLine="568"/>
        <w:jc w:val="both"/>
        <w:rPr>
          <w:rFonts w:ascii="Times New Roman" w:hAnsi="Times New Roman" w:cs="Times New Roman"/>
        </w:rPr>
      </w:pPr>
    </w:p>
    <w:p w14:paraId="247DDB37" w14:textId="52C823CF"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9B6F910" wp14:editId="0A755846">
            <wp:extent cx="293370" cy="23876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B7DAC43" wp14:editId="72B0F59C">
            <wp:extent cx="293370" cy="23876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15508" w:rsidRPr="00F2703B">
        <w:rPr>
          <w:rFonts w:ascii="Times New Roman" w:hAnsi="Times New Roman" w:cs="Times New Roman"/>
        </w:rPr>
        <w:t xml:space="preserve">- расчетное сопротивление и площадь сечения </w:t>
      </w:r>
      <w:r w:rsidRPr="00F2703B">
        <w:rPr>
          <w:rFonts w:ascii="Times New Roman" w:hAnsi="Times New Roman" w:cs="Times New Roman"/>
          <w:noProof/>
          <w:position w:val="-9"/>
        </w:rPr>
        <w:drawing>
          <wp:inline distT="0" distB="0" distL="0" distR="0" wp14:anchorId="5F464AD3" wp14:editId="7FC0E0DD">
            <wp:extent cx="122555" cy="19113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00715508" w:rsidRPr="00F2703B">
        <w:rPr>
          <w:rFonts w:ascii="Times New Roman" w:hAnsi="Times New Roman" w:cs="Times New Roman"/>
        </w:rPr>
        <w:t>-го стержня гибкой арматуры;</w:t>
      </w:r>
    </w:p>
    <w:p w14:paraId="0B4F90CB" w14:textId="77777777" w:rsidR="00715508" w:rsidRPr="00F2703B" w:rsidRDefault="00715508">
      <w:pPr>
        <w:pStyle w:val="FORMATTEXT"/>
        <w:ind w:firstLine="568"/>
        <w:jc w:val="both"/>
        <w:rPr>
          <w:rFonts w:ascii="Times New Roman" w:hAnsi="Times New Roman" w:cs="Times New Roman"/>
        </w:rPr>
      </w:pPr>
    </w:p>
    <w:p w14:paraId="06727DFD" w14:textId="3EAD304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6B15B3E" wp14:editId="7B27BDE7">
            <wp:extent cx="273050" cy="23876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центра тяжести сечения </w:t>
      </w:r>
      <w:r w:rsidRPr="00F2703B">
        <w:rPr>
          <w:rFonts w:ascii="Times New Roman" w:hAnsi="Times New Roman" w:cs="Times New Roman"/>
          <w:noProof/>
          <w:position w:val="-9"/>
        </w:rPr>
        <w:drawing>
          <wp:inline distT="0" distB="0" distL="0" distR="0" wp14:anchorId="7D062426" wp14:editId="4FA4751F">
            <wp:extent cx="122555" cy="19113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00715508" w:rsidRPr="00F2703B">
        <w:rPr>
          <w:rFonts w:ascii="Times New Roman" w:hAnsi="Times New Roman" w:cs="Times New Roman"/>
        </w:rPr>
        <w:t>-го стержня гибкой арматуры до рассматриваемой оси;</w:t>
      </w:r>
    </w:p>
    <w:p w14:paraId="7157F5E6" w14:textId="77777777" w:rsidR="00715508" w:rsidRPr="00F2703B" w:rsidRDefault="00715508">
      <w:pPr>
        <w:pStyle w:val="FORMATTEXT"/>
        <w:ind w:firstLine="568"/>
        <w:jc w:val="both"/>
        <w:rPr>
          <w:rFonts w:ascii="Times New Roman" w:hAnsi="Times New Roman" w:cs="Times New Roman"/>
        </w:rPr>
      </w:pPr>
    </w:p>
    <w:p w14:paraId="56817216"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63EC86A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F02A7CF" w14:textId="5DC4AD9B"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6"/>
                <w:sz w:val="18"/>
                <w:szCs w:val="18"/>
              </w:rPr>
              <w:drawing>
                <wp:inline distT="0" distB="0" distL="0" distR="0" wp14:anchorId="6FA5C2B5" wp14:editId="4FDC9ECB">
                  <wp:extent cx="5943600" cy="234061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a:ln>
                            <a:noFill/>
                          </a:ln>
                        </pic:spPr>
                      </pic:pic>
                    </a:graphicData>
                  </a:graphic>
                </wp:inline>
              </w:drawing>
            </w:r>
          </w:p>
        </w:tc>
      </w:tr>
    </w:tbl>
    <w:p w14:paraId="03F71921"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98BB3A5"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F77A4AC" w14:textId="1D224C37" w:rsidR="00715508" w:rsidRPr="00F2703B" w:rsidRDefault="001B6724">
      <w:pPr>
        <w:pStyle w:val="FORMATTEXT"/>
        <w:jc w:val="center"/>
        <w:rPr>
          <w:rFonts w:ascii="Times New Roman" w:hAnsi="Times New Roman" w:cs="Times New Roman"/>
        </w:rPr>
      </w:pPr>
      <w:r w:rsidRPr="00F2703B">
        <w:rPr>
          <w:rFonts w:ascii="Times New Roman" w:hAnsi="Times New Roman" w:cs="Times New Roman"/>
          <w:noProof/>
          <w:position w:val="-9"/>
        </w:rPr>
        <w:drawing>
          <wp:inline distT="0" distB="0" distL="0" distR="0" wp14:anchorId="452B922A" wp14:editId="2900C214">
            <wp:extent cx="149860" cy="1841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9"/>
        </w:rPr>
        <w:drawing>
          <wp:inline distT="0" distB="0" distL="0" distR="0" wp14:anchorId="33932B34" wp14:editId="30CE9817">
            <wp:extent cx="184150" cy="18415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715508" w:rsidRPr="00F2703B">
        <w:rPr>
          <w:rFonts w:ascii="Times New Roman" w:hAnsi="Times New Roman" w:cs="Times New Roman"/>
        </w:rPr>
        <w:t xml:space="preserve">- центры приложения усилий в растянутой и сжатой арматуре, соответственно </w:t>
      </w:r>
    </w:p>
    <w:p w14:paraId="6BF52B4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789557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7.1 - Схема усилий и эпюры напряжений в сечении, нормальном к продольной оси внецентренно сжатого сталежелезобетонного элемента, при расчете его по прочности на примере случая прохождения границы сжатой зоны между полками двутавра </w:t>
      </w:r>
    </w:p>
    <w:p w14:paraId="2AA0DC59"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832108E" w14:textId="5400595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 формуле (7.1) в правой части условия слагаемые </w:t>
      </w:r>
      <w:r w:rsidR="001B6724" w:rsidRPr="00F2703B">
        <w:rPr>
          <w:rFonts w:ascii="Times New Roman" w:hAnsi="Times New Roman" w:cs="Times New Roman"/>
          <w:noProof/>
          <w:position w:val="-11"/>
        </w:rPr>
        <w:drawing>
          <wp:inline distT="0" distB="0" distL="0" distR="0" wp14:anchorId="2FED2A7B" wp14:editId="0C527FE0">
            <wp:extent cx="1003300" cy="23876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Pr="00F2703B">
        <w:rPr>
          <w:rFonts w:ascii="Times New Roman" w:hAnsi="Times New Roman" w:cs="Times New Roman"/>
        </w:rPr>
        <w:t xml:space="preserve">, для растянутой части жесткой арматуры и </w:t>
      </w:r>
      <w:r w:rsidR="001B6724" w:rsidRPr="00F2703B">
        <w:rPr>
          <w:rFonts w:ascii="Times New Roman" w:hAnsi="Times New Roman" w:cs="Times New Roman"/>
          <w:noProof/>
          <w:position w:val="-11"/>
        </w:rPr>
        <w:drawing>
          <wp:inline distT="0" distB="0" distL="0" distR="0" wp14:anchorId="38837A30" wp14:editId="5AD06815">
            <wp:extent cx="1016635" cy="23876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Pr="00F2703B">
        <w:rPr>
          <w:rFonts w:ascii="Times New Roman" w:hAnsi="Times New Roman" w:cs="Times New Roman"/>
        </w:rPr>
        <w:t>для растянутых стержней гибкой арматуры принимаются со знаком "минус".</w:t>
      </w:r>
    </w:p>
    <w:p w14:paraId="33B209B4" w14:textId="77777777" w:rsidR="00715508" w:rsidRPr="00F2703B" w:rsidRDefault="00715508">
      <w:pPr>
        <w:pStyle w:val="FORMATTEXT"/>
        <w:ind w:firstLine="568"/>
        <w:jc w:val="both"/>
        <w:rPr>
          <w:rFonts w:ascii="Times New Roman" w:hAnsi="Times New Roman" w:cs="Times New Roman"/>
        </w:rPr>
      </w:pPr>
    </w:p>
    <w:p w14:paraId="502B0A71" w14:textId="0A45FB0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7.1.2.2 Положение границы сжатой зоны поперечного сечения - </w:t>
      </w:r>
      <w:r w:rsidR="001B6724" w:rsidRPr="00F2703B">
        <w:rPr>
          <w:rFonts w:ascii="Times New Roman" w:hAnsi="Times New Roman" w:cs="Times New Roman"/>
          <w:noProof/>
          <w:position w:val="-7"/>
        </w:rPr>
        <w:drawing>
          <wp:inline distT="0" distB="0" distL="0" distR="0" wp14:anchorId="26F3648C" wp14:editId="3D0F2D34">
            <wp:extent cx="122555" cy="14351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2703B">
        <w:rPr>
          <w:rFonts w:ascii="Times New Roman" w:hAnsi="Times New Roman" w:cs="Times New Roman"/>
        </w:rPr>
        <w:t>(рисунок 7.1), определяется из условия</w:t>
      </w:r>
    </w:p>
    <w:p w14:paraId="1E3C78E7" w14:textId="77777777" w:rsidR="00715508" w:rsidRPr="00F2703B" w:rsidRDefault="00715508">
      <w:pPr>
        <w:pStyle w:val="FORMATTEXT"/>
        <w:ind w:firstLine="568"/>
        <w:jc w:val="both"/>
        <w:rPr>
          <w:rFonts w:ascii="Times New Roman" w:hAnsi="Times New Roman" w:cs="Times New Roman"/>
        </w:rPr>
      </w:pPr>
    </w:p>
    <w:p w14:paraId="10F70652" w14:textId="7F0A7FC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626511EB" wp14:editId="2B9E9D6F">
            <wp:extent cx="2654300" cy="2730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654300" cy="273050"/>
                    </a:xfrm>
                    <a:prstGeom prst="rect">
                      <a:avLst/>
                    </a:prstGeom>
                    <a:noFill/>
                    <a:ln>
                      <a:noFill/>
                    </a:ln>
                  </pic:spPr>
                </pic:pic>
              </a:graphicData>
            </a:graphic>
          </wp:inline>
        </w:drawing>
      </w:r>
      <w:r w:rsidR="00715508" w:rsidRPr="00F2703B">
        <w:rPr>
          <w:rFonts w:ascii="Times New Roman" w:hAnsi="Times New Roman" w:cs="Times New Roman"/>
        </w:rPr>
        <w:t xml:space="preserve">,                           (7.2) </w:t>
      </w:r>
    </w:p>
    <w:p w14:paraId="6FBA2771" w14:textId="77777777" w:rsidR="00715508" w:rsidRPr="00F2703B" w:rsidRDefault="00715508">
      <w:pPr>
        <w:pStyle w:val="FORMATTEXT"/>
        <w:jc w:val="both"/>
        <w:rPr>
          <w:rFonts w:ascii="Times New Roman" w:hAnsi="Times New Roman" w:cs="Times New Roman"/>
        </w:rPr>
      </w:pPr>
    </w:p>
    <w:p w14:paraId="538807F8" w14:textId="77777777" w:rsidR="00715508" w:rsidRPr="00F2703B" w:rsidRDefault="00715508">
      <w:pPr>
        <w:pStyle w:val="FORMATTEXT"/>
        <w:jc w:val="both"/>
        <w:rPr>
          <w:rFonts w:ascii="Times New Roman" w:hAnsi="Times New Roman" w:cs="Times New Roman"/>
        </w:rPr>
      </w:pPr>
    </w:p>
    <w:p w14:paraId="24A6A0EB" w14:textId="390FC96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2"/>
        </w:rPr>
        <w:drawing>
          <wp:inline distT="0" distB="0" distL="0" distR="0" wp14:anchorId="5A6D5403" wp14:editId="1C8F1B1C">
            <wp:extent cx="231775" cy="26606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2"/>
        </w:rPr>
        <w:drawing>
          <wp:inline distT="0" distB="0" distL="0" distR="0" wp14:anchorId="2F3CE9A8" wp14:editId="02C4D24A">
            <wp:extent cx="231775" cy="26606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F2703B">
        <w:rPr>
          <w:rFonts w:ascii="Times New Roman" w:hAnsi="Times New Roman" w:cs="Times New Roman"/>
        </w:rPr>
        <w:t xml:space="preserve">- площади сечения сжатой и растянутой частей жесткой арматуры, соответственно; </w:t>
      </w:r>
    </w:p>
    <w:p w14:paraId="27781976" w14:textId="3884DE1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EDCA174" wp14:editId="4F1D77AC">
            <wp:extent cx="198120" cy="2317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2"/>
        </w:rPr>
        <w:drawing>
          <wp:inline distT="0" distB="0" distL="0" distR="0" wp14:anchorId="012ACDAA" wp14:editId="0A1D6C5E">
            <wp:extent cx="198120" cy="26606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площади сечения растянутой и сжатой гибкой арматуры, соответственно;</w:t>
      </w:r>
    </w:p>
    <w:p w14:paraId="45757F49" w14:textId="77777777" w:rsidR="00715508" w:rsidRPr="00F2703B" w:rsidRDefault="00715508">
      <w:pPr>
        <w:pStyle w:val="FORMATTEXT"/>
        <w:ind w:firstLine="568"/>
        <w:jc w:val="both"/>
        <w:rPr>
          <w:rFonts w:ascii="Times New Roman" w:hAnsi="Times New Roman" w:cs="Times New Roman"/>
        </w:rPr>
      </w:pPr>
    </w:p>
    <w:p w14:paraId="47A0EEEF" w14:textId="3042083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6220A329" wp14:editId="3CF8CFA0">
            <wp:extent cx="198120" cy="26606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rPr>
        <w:t>- площадь сечения сжатого бетона.</w:t>
      </w:r>
    </w:p>
    <w:p w14:paraId="03FB1162" w14:textId="77777777" w:rsidR="00715508" w:rsidRPr="00F2703B" w:rsidRDefault="00715508">
      <w:pPr>
        <w:pStyle w:val="FORMATTEXT"/>
        <w:ind w:firstLine="568"/>
        <w:jc w:val="both"/>
        <w:rPr>
          <w:rFonts w:ascii="Times New Roman" w:hAnsi="Times New Roman" w:cs="Times New Roman"/>
        </w:rPr>
      </w:pPr>
    </w:p>
    <w:p w14:paraId="51D685D0" w14:textId="724B087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Значения площадей сечений частей железобетонного элемента с жесткой арматурой </w:t>
      </w:r>
      <w:r w:rsidR="001B6724" w:rsidRPr="00F2703B">
        <w:rPr>
          <w:rFonts w:ascii="Times New Roman" w:hAnsi="Times New Roman" w:cs="Times New Roman"/>
          <w:noProof/>
          <w:position w:val="-11"/>
        </w:rPr>
        <w:drawing>
          <wp:inline distT="0" distB="0" distL="0" distR="0" wp14:anchorId="192042C6" wp14:editId="6CFE4933">
            <wp:extent cx="184150" cy="2317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вычисляются в зависимости от положения границы сжатой зоны </w:t>
      </w:r>
      <w:r w:rsidR="001B6724" w:rsidRPr="00F2703B">
        <w:rPr>
          <w:rFonts w:ascii="Times New Roman" w:hAnsi="Times New Roman" w:cs="Times New Roman"/>
          <w:noProof/>
          <w:position w:val="-7"/>
        </w:rPr>
        <w:drawing>
          <wp:inline distT="0" distB="0" distL="0" distR="0" wp14:anchorId="05AE73EF" wp14:editId="5AC6FFAE">
            <wp:extent cx="122555" cy="14351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2703B">
        <w:rPr>
          <w:rFonts w:ascii="Times New Roman" w:hAnsi="Times New Roman" w:cs="Times New Roman"/>
        </w:rPr>
        <w:t>.</w:t>
      </w:r>
    </w:p>
    <w:p w14:paraId="2DD852A8" w14:textId="77777777" w:rsidR="00715508" w:rsidRPr="00F2703B" w:rsidRDefault="00715508">
      <w:pPr>
        <w:pStyle w:val="FORMATTEXT"/>
        <w:ind w:firstLine="568"/>
        <w:jc w:val="both"/>
        <w:rPr>
          <w:rFonts w:ascii="Times New Roman" w:hAnsi="Times New Roman" w:cs="Times New Roman"/>
        </w:rPr>
      </w:pPr>
    </w:p>
    <w:p w14:paraId="5EE7C58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7.1.2.3 Расчет по прочности сечений на действие косого изгиба при соблюдении требований 7.1.2.6 допускается производить из условия</w:t>
      </w:r>
    </w:p>
    <w:p w14:paraId="7C92C035" w14:textId="77777777" w:rsidR="00715508" w:rsidRPr="00F2703B" w:rsidRDefault="00715508">
      <w:pPr>
        <w:pStyle w:val="FORMATTEXT"/>
        <w:ind w:firstLine="568"/>
        <w:jc w:val="both"/>
        <w:rPr>
          <w:rFonts w:ascii="Times New Roman" w:hAnsi="Times New Roman" w:cs="Times New Roman"/>
        </w:rPr>
      </w:pPr>
    </w:p>
    <w:p w14:paraId="24E4B97A" w14:textId="477CE35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7"/>
        </w:rPr>
        <w:drawing>
          <wp:inline distT="0" distB="0" distL="0" distR="0" wp14:anchorId="10A24EAD" wp14:editId="7182F1A3">
            <wp:extent cx="1412240" cy="64833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12240" cy="648335"/>
                    </a:xfrm>
                    <a:prstGeom prst="rect">
                      <a:avLst/>
                    </a:prstGeom>
                    <a:noFill/>
                    <a:ln>
                      <a:noFill/>
                    </a:ln>
                  </pic:spPr>
                </pic:pic>
              </a:graphicData>
            </a:graphic>
          </wp:inline>
        </w:drawing>
      </w:r>
      <w:r w:rsidR="00715508" w:rsidRPr="00F2703B">
        <w:rPr>
          <w:rFonts w:ascii="Times New Roman" w:hAnsi="Times New Roman" w:cs="Times New Roman"/>
        </w:rPr>
        <w:t xml:space="preserve">,                                           (7.3) </w:t>
      </w:r>
    </w:p>
    <w:p w14:paraId="75AC397C" w14:textId="13E03AF5"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DB0F4D3" wp14:editId="0182D98A">
            <wp:extent cx="231775"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48AD2269" wp14:editId="64847397">
            <wp:extent cx="238760" cy="2387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2703B">
        <w:rPr>
          <w:rFonts w:ascii="Times New Roman" w:hAnsi="Times New Roman" w:cs="Times New Roman"/>
        </w:rPr>
        <w:t xml:space="preserve">- предельные продольные силы, вычисленные для соответствующих плоскостей, которые воспринимаются сечением при соответствующих заданных эксцентриситетах, определяемых по формуле (7.1); </w:t>
      </w:r>
    </w:p>
    <w:p w14:paraId="6B2644C7" w14:textId="489EACA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50DF53B" wp14:editId="49BBE721">
            <wp:extent cx="293370"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715508" w:rsidRPr="00F2703B">
        <w:rPr>
          <w:rFonts w:ascii="Times New Roman" w:hAnsi="Times New Roman" w:cs="Times New Roman"/>
        </w:rPr>
        <w:t>- предельное значение продольной силы, которую воспринимает элемент, определяемое по формуле</w:t>
      </w:r>
    </w:p>
    <w:p w14:paraId="36297483" w14:textId="77777777" w:rsidR="00715508" w:rsidRPr="00F2703B" w:rsidRDefault="00715508">
      <w:pPr>
        <w:pStyle w:val="FORMATTEXT"/>
        <w:ind w:firstLine="568"/>
        <w:jc w:val="both"/>
        <w:rPr>
          <w:rFonts w:ascii="Times New Roman" w:hAnsi="Times New Roman" w:cs="Times New Roman"/>
        </w:rPr>
      </w:pPr>
    </w:p>
    <w:p w14:paraId="6F67A6EB" w14:textId="2FF1CC5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73859F2A" wp14:editId="4A516739">
            <wp:extent cx="2545080" cy="41656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545080" cy="416560"/>
                    </a:xfrm>
                    <a:prstGeom prst="rect">
                      <a:avLst/>
                    </a:prstGeom>
                    <a:noFill/>
                    <a:ln>
                      <a:noFill/>
                    </a:ln>
                  </pic:spPr>
                </pic:pic>
              </a:graphicData>
            </a:graphic>
          </wp:inline>
        </w:drawing>
      </w:r>
      <w:r w:rsidR="00715508" w:rsidRPr="00F2703B">
        <w:rPr>
          <w:rFonts w:ascii="Times New Roman" w:hAnsi="Times New Roman" w:cs="Times New Roman"/>
        </w:rPr>
        <w:t xml:space="preserve">,                        (7.4) </w:t>
      </w:r>
    </w:p>
    <w:p w14:paraId="767B83B2" w14:textId="77777777" w:rsidR="00715508" w:rsidRPr="00F2703B" w:rsidRDefault="00715508">
      <w:pPr>
        <w:pStyle w:val="FORMATTEXT"/>
        <w:jc w:val="both"/>
        <w:rPr>
          <w:rFonts w:ascii="Times New Roman" w:hAnsi="Times New Roman" w:cs="Times New Roman"/>
        </w:rPr>
      </w:pPr>
    </w:p>
    <w:p w14:paraId="7B784D74" w14:textId="77777777" w:rsidR="00715508" w:rsidRPr="00F2703B" w:rsidRDefault="00715508">
      <w:pPr>
        <w:pStyle w:val="FORMATTEXT"/>
        <w:jc w:val="both"/>
        <w:rPr>
          <w:rFonts w:ascii="Times New Roman" w:hAnsi="Times New Roman" w:cs="Times New Roman"/>
        </w:rPr>
      </w:pPr>
    </w:p>
    <w:p w14:paraId="51405CD7" w14:textId="1D0E032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6837FA14" wp14:editId="22366D5B">
            <wp:extent cx="149860" cy="16383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F2703B">
        <w:rPr>
          <w:rFonts w:ascii="Times New Roman" w:hAnsi="Times New Roman" w:cs="Times New Roman"/>
        </w:rPr>
        <w:t xml:space="preserve">- площадь бетонного сечения; </w:t>
      </w:r>
    </w:p>
    <w:p w14:paraId="2D368E21" w14:textId="5F521A5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681B9CA" wp14:editId="787C9AF8">
            <wp:extent cx="354965" cy="23876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15508" w:rsidRPr="00F2703B">
        <w:rPr>
          <w:rFonts w:ascii="Times New Roman" w:hAnsi="Times New Roman" w:cs="Times New Roman"/>
        </w:rPr>
        <w:t>- площадь всей продольной арматуры в сечении элемента;</w:t>
      </w:r>
    </w:p>
    <w:p w14:paraId="20F762A7" w14:textId="77777777" w:rsidR="00715508" w:rsidRPr="00F2703B" w:rsidRDefault="00715508">
      <w:pPr>
        <w:pStyle w:val="FORMATTEXT"/>
        <w:ind w:firstLine="568"/>
        <w:jc w:val="both"/>
        <w:rPr>
          <w:rFonts w:ascii="Times New Roman" w:hAnsi="Times New Roman" w:cs="Times New Roman"/>
        </w:rPr>
      </w:pPr>
    </w:p>
    <w:p w14:paraId="4D907244" w14:textId="029820A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79C16321" wp14:editId="21ACF0A1">
            <wp:extent cx="143510" cy="16383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принимаемый при длительном действии нагрузки по таблице 7.1 в зависимости от гибкости элемента; при кратковременном действии нагрузки значения </w:t>
      </w:r>
      <w:r w:rsidRPr="00F2703B">
        <w:rPr>
          <w:rFonts w:ascii="Times New Roman" w:hAnsi="Times New Roman" w:cs="Times New Roman"/>
          <w:noProof/>
          <w:position w:val="-8"/>
        </w:rPr>
        <w:drawing>
          <wp:inline distT="0" distB="0" distL="0" distR="0" wp14:anchorId="0B04E6A6" wp14:editId="4836103C">
            <wp:extent cx="143510" cy="16383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 xml:space="preserve">определяют по линейному закону, принимая </w:t>
      </w:r>
      <w:r w:rsidRPr="00F2703B">
        <w:rPr>
          <w:rFonts w:ascii="Times New Roman" w:hAnsi="Times New Roman" w:cs="Times New Roman"/>
          <w:noProof/>
          <w:position w:val="-8"/>
        </w:rPr>
        <w:drawing>
          <wp:inline distT="0" distB="0" distL="0" distR="0" wp14:anchorId="561112F2" wp14:editId="145E8ED7">
            <wp:extent cx="259080" cy="1638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715508" w:rsidRPr="00F2703B">
        <w:rPr>
          <w:rFonts w:ascii="Times New Roman" w:hAnsi="Times New Roman" w:cs="Times New Roman"/>
        </w:rPr>
        <w:t xml:space="preserve">0,9 при </w:t>
      </w:r>
      <w:r w:rsidRPr="00F2703B">
        <w:rPr>
          <w:rFonts w:ascii="Times New Roman" w:hAnsi="Times New Roman" w:cs="Times New Roman"/>
          <w:noProof/>
          <w:position w:val="-18"/>
        </w:rPr>
        <w:drawing>
          <wp:inline distT="0" distB="0" distL="0" distR="0" wp14:anchorId="6810A0EF" wp14:editId="5D21AB43">
            <wp:extent cx="313690" cy="4095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3690" cy="409575"/>
                    </a:xfrm>
                    <a:prstGeom prst="rect">
                      <a:avLst/>
                    </a:prstGeom>
                    <a:noFill/>
                    <a:ln>
                      <a:noFill/>
                    </a:ln>
                  </pic:spPr>
                </pic:pic>
              </a:graphicData>
            </a:graphic>
          </wp:inline>
        </w:drawing>
      </w:r>
      <w:r w:rsidR="00715508" w:rsidRPr="00F2703B">
        <w:rPr>
          <w:rFonts w:ascii="Times New Roman" w:hAnsi="Times New Roman" w:cs="Times New Roman"/>
        </w:rPr>
        <w:t xml:space="preserve">10 и </w:t>
      </w:r>
      <w:r w:rsidRPr="00F2703B">
        <w:rPr>
          <w:rFonts w:ascii="Times New Roman" w:hAnsi="Times New Roman" w:cs="Times New Roman"/>
          <w:noProof/>
          <w:position w:val="-8"/>
        </w:rPr>
        <w:drawing>
          <wp:inline distT="0" distB="0" distL="0" distR="0" wp14:anchorId="60FAD48D" wp14:editId="548AF2B6">
            <wp:extent cx="259080" cy="16383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715508" w:rsidRPr="00F2703B">
        <w:rPr>
          <w:rFonts w:ascii="Times New Roman" w:hAnsi="Times New Roman" w:cs="Times New Roman"/>
        </w:rPr>
        <w:t xml:space="preserve">0,85 при </w:t>
      </w:r>
      <w:r w:rsidRPr="00F2703B">
        <w:rPr>
          <w:rFonts w:ascii="Times New Roman" w:hAnsi="Times New Roman" w:cs="Times New Roman"/>
          <w:noProof/>
          <w:position w:val="-18"/>
        </w:rPr>
        <w:drawing>
          <wp:inline distT="0" distB="0" distL="0" distR="0" wp14:anchorId="11B91C5D" wp14:editId="0F914DCE">
            <wp:extent cx="313690" cy="4095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3690" cy="409575"/>
                    </a:xfrm>
                    <a:prstGeom prst="rect">
                      <a:avLst/>
                    </a:prstGeom>
                    <a:noFill/>
                    <a:ln>
                      <a:noFill/>
                    </a:ln>
                  </pic:spPr>
                </pic:pic>
              </a:graphicData>
            </a:graphic>
          </wp:inline>
        </w:drawing>
      </w:r>
      <w:r w:rsidR="00715508" w:rsidRPr="00F2703B">
        <w:rPr>
          <w:rFonts w:ascii="Times New Roman" w:hAnsi="Times New Roman" w:cs="Times New Roman"/>
        </w:rPr>
        <w:t>20 (</w:t>
      </w:r>
      <w:r w:rsidRPr="00F2703B">
        <w:rPr>
          <w:rFonts w:ascii="Times New Roman" w:hAnsi="Times New Roman" w:cs="Times New Roman"/>
          <w:noProof/>
          <w:position w:val="-11"/>
        </w:rPr>
        <w:drawing>
          <wp:inline distT="0" distB="0" distL="0" distR="0" wp14:anchorId="0581C7EC" wp14:editId="4CBCA639">
            <wp:extent cx="149860" cy="2317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xml:space="preserve"> - расчетная длина элемента, определяемая согласно СП 63.13330.2018 (8.1.17)). При одновременном действии длительных и кратковременных нагрузок значение коэффициента </w:t>
      </w:r>
      <w:r w:rsidRPr="00F2703B">
        <w:rPr>
          <w:rFonts w:ascii="Times New Roman" w:hAnsi="Times New Roman" w:cs="Times New Roman"/>
          <w:noProof/>
          <w:position w:val="-8"/>
        </w:rPr>
        <w:drawing>
          <wp:inline distT="0" distB="0" distL="0" distR="0" wp14:anchorId="5EDF5BAF" wp14:editId="06FF6A67">
            <wp:extent cx="143510" cy="16383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 xml:space="preserve">принимается как сумма коэффициентов </w:t>
      </w:r>
      <w:r w:rsidRPr="00F2703B">
        <w:rPr>
          <w:rFonts w:ascii="Times New Roman" w:hAnsi="Times New Roman" w:cs="Times New Roman"/>
          <w:noProof/>
          <w:position w:val="-8"/>
        </w:rPr>
        <w:drawing>
          <wp:inline distT="0" distB="0" distL="0" distR="0" wp14:anchorId="39CD3632" wp14:editId="079E5E57">
            <wp:extent cx="143510" cy="16383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при длительной и кратковременной нагрузках пропорционально их вкладу в продольной силе.</w:t>
      </w:r>
    </w:p>
    <w:p w14:paraId="397C6D20" w14:textId="77777777" w:rsidR="00715508" w:rsidRPr="00F2703B" w:rsidRDefault="00715508">
      <w:pPr>
        <w:pStyle w:val="FORMATTEXT"/>
        <w:ind w:firstLine="568"/>
        <w:jc w:val="both"/>
        <w:rPr>
          <w:rFonts w:ascii="Times New Roman" w:hAnsi="Times New Roman" w:cs="Times New Roman"/>
        </w:rPr>
      </w:pPr>
    </w:p>
    <w:p w14:paraId="757336F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6010B9D5"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Таблица 7.1</w:t>
      </w:r>
    </w:p>
    <w:p w14:paraId="7CB61663"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770"/>
        <w:gridCol w:w="1770"/>
        <w:gridCol w:w="1785"/>
        <w:gridCol w:w="2040"/>
      </w:tblGrid>
      <w:tr w:rsidR="00F2703B" w:rsidRPr="00F2703B" w14:paraId="257A6AC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85D763"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Класс бетона </w:t>
            </w:r>
          </w:p>
        </w:tc>
        <w:tc>
          <w:tcPr>
            <w:tcW w:w="736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4E1E1" w14:textId="23A265CA"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10A4EC0A" wp14:editId="6C696DB3">
                  <wp:extent cx="143510" cy="16383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при </w:t>
            </w:r>
            <w:r w:rsidRPr="00F2703B">
              <w:rPr>
                <w:rFonts w:ascii="Times New Roman" w:hAnsi="Times New Roman" w:cs="Times New Roman"/>
                <w:noProof/>
                <w:position w:val="-11"/>
                <w:sz w:val="18"/>
                <w:szCs w:val="18"/>
              </w:rPr>
              <w:drawing>
                <wp:inline distT="0" distB="0" distL="0" distR="0" wp14:anchorId="2200073D" wp14:editId="2CCBEB4E">
                  <wp:extent cx="334645" cy="2317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равном </w:t>
            </w:r>
          </w:p>
        </w:tc>
      </w:tr>
      <w:tr w:rsidR="00F2703B" w:rsidRPr="00F2703B" w14:paraId="3DFB2EC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5E24CF" w14:textId="77777777" w:rsidR="00715508" w:rsidRPr="00F2703B" w:rsidRDefault="00715508">
            <w:pPr>
              <w:pStyle w:val="FORMATTEXT"/>
              <w:jc w:val="center"/>
              <w:rPr>
                <w:rFonts w:ascii="Times New Roman" w:hAnsi="Times New Roman" w:cs="Times New Roman"/>
                <w:sz w:val="18"/>
                <w:szCs w:val="18"/>
              </w:rPr>
            </w:pP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709F8"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6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630BC"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10 </w:t>
            </w:r>
          </w:p>
        </w:tc>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85445"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15 </w:t>
            </w:r>
          </w:p>
        </w:tc>
        <w:tc>
          <w:tcPr>
            <w:tcW w:w="2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5A8D8"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20 </w:t>
            </w:r>
          </w:p>
        </w:tc>
      </w:tr>
      <w:tr w:rsidR="00F2703B" w:rsidRPr="00F2703B" w14:paraId="39AFDBD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E46A2"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В20-В55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8937D"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0,92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EE5B3"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0,90 </w:t>
            </w:r>
          </w:p>
        </w:tc>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EBBD9"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0,83 </w:t>
            </w:r>
          </w:p>
        </w:tc>
        <w:tc>
          <w:tcPr>
            <w:tcW w:w="2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95A08"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0,70 </w:t>
            </w:r>
          </w:p>
        </w:tc>
      </w:tr>
      <w:tr w:rsidR="00F2703B" w:rsidRPr="00F2703B" w14:paraId="71A8F4B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0C4E2"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В60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DD16B"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0,91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7BC00"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0,89 </w:t>
            </w:r>
          </w:p>
        </w:tc>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44CCE"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0,80 </w:t>
            </w:r>
          </w:p>
        </w:tc>
        <w:tc>
          <w:tcPr>
            <w:tcW w:w="2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3379B"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0,65 </w:t>
            </w:r>
          </w:p>
        </w:tc>
      </w:tr>
      <w:tr w:rsidR="00F2703B" w:rsidRPr="00F2703B" w14:paraId="1AB2940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04420"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В80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27C61"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0,90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A7FB6"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0,88 </w:t>
            </w:r>
          </w:p>
        </w:tc>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2473A"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0,79 </w:t>
            </w:r>
          </w:p>
        </w:tc>
        <w:tc>
          <w:tcPr>
            <w:tcW w:w="2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35B4E"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0,64 </w:t>
            </w:r>
          </w:p>
        </w:tc>
      </w:tr>
    </w:tbl>
    <w:p w14:paraId="4FE4CDF1"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7BD7FC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Таблица 7.1 (Измененная редакция, Изм. N 2). </w:t>
      </w:r>
    </w:p>
    <w:p w14:paraId="5BDAC37D"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661689AF" w14:textId="77777777" w:rsidR="00376D84" w:rsidRDefault="00376D84">
      <w:pPr>
        <w:pStyle w:val="FORMATTEXT"/>
        <w:ind w:firstLine="568"/>
        <w:jc w:val="both"/>
        <w:rPr>
          <w:rFonts w:ascii="Times New Roman" w:hAnsi="Times New Roman" w:cs="Times New Roman"/>
        </w:rPr>
      </w:pPr>
    </w:p>
    <w:p w14:paraId="4BC854B3" w14:textId="77777777" w:rsidR="00376D84" w:rsidRDefault="00376D84">
      <w:pPr>
        <w:pStyle w:val="FORMATTEXT"/>
        <w:ind w:firstLine="568"/>
        <w:jc w:val="both"/>
        <w:rPr>
          <w:rFonts w:ascii="Times New Roman" w:hAnsi="Times New Roman" w:cs="Times New Roman"/>
        </w:rPr>
      </w:pPr>
    </w:p>
    <w:p w14:paraId="6DE0ACA8" w14:textId="77777777" w:rsidR="00376D84" w:rsidRDefault="00376D84">
      <w:pPr>
        <w:pStyle w:val="FORMATTEXT"/>
        <w:ind w:firstLine="568"/>
        <w:jc w:val="both"/>
        <w:rPr>
          <w:rFonts w:ascii="Times New Roman" w:hAnsi="Times New Roman" w:cs="Times New Roman"/>
        </w:rPr>
      </w:pPr>
    </w:p>
    <w:p w14:paraId="16B84601" w14:textId="77777777" w:rsidR="00376D84" w:rsidRDefault="00376D84">
      <w:pPr>
        <w:pStyle w:val="FORMATTEXT"/>
        <w:ind w:firstLine="568"/>
        <w:jc w:val="both"/>
        <w:rPr>
          <w:rFonts w:ascii="Times New Roman" w:hAnsi="Times New Roman" w:cs="Times New Roman"/>
        </w:rPr>
      </w:pPr>
    </w:p>
    <w:p w14:paraId="728A6AF9" w14:textId="21F528D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7.1.2.4 Эксцентриситет </w:t>
      </w:r>
      <w:r w:rsidR="001B6724" w:rsidRPr="00F2703B">
        <w:rPr>
          <w:rFonts w:ascii="Times New Roman" w:hAnsi="Times New Roman" w:cs="Times New Roman"/>
          <w:noProof/>
          <w:position w:val="-10"/>
        </w:rPr>
        <w:drawing>
          <wp:inline distT="0" distB="0" distL="0" distR="0" wp14:anchorId="76226D33" wp14:editId="76687FA1">
            <wp:extent cx="149860" cy="21844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2703B">
        <w:rPr>
          <w:rFonts w:ascii="Times New Roman" w:hAnsi="Times New Roman" w:cs="Times New Roman"/>
        </w:rPr>
        <w:t>вычисляют по формуле</w:t>
      </w:r>
    </w:p>
    <w:p w14:paraId="4336C71F" w14:textId="77777777" w:rsidR="00715508" w:rsidRPr="00F2703B" w:rsidRDefault="00715508">
      <w:pPr>
        <w:pStyle w:val="FORMATTEXT"/>
        <w:ind w:firstLine="568"/>
        <w:jc w:val="both"/>
        <w:rPr>
          <w:rFonts w:ascii="Times New Roman" w:hAnsi="Times New Roman" w:cs="Times New Roman"/>
        </w:rPr>
      </w:pPr>
    </w:p>
    <w:p w14:paraId="2781C30F" w14:textId="5B8742E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21C426A7" wp14:editId="6D89D397">
            <wp:extent cx="1112520" cy="38925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12520" cy="389255"/>
                    </a:xfrm>
                    <a:prstGeom prst="rect">
                      <a:avLst/>
                    </a:prstGeom>
                    <a:noFill/>
                    <a:ln>
                      <a:noFill/>
                    </a:ln>
                  </pic:spPr>
                </pic:pic>
              </a:graphicData>
            </a:graphic>
          </wp:inline>
        </w:drawing>
      </w:r>
      <w:r w:rsidR="00715508" w:rsidRPr="00F2703B">
        <w:rPr>
          <w:rFonts w:ascii="Times New Roman" w:hAnsi="Times New Roman" w:cs="Times New Roman"/>
        </w:rPr>
        <w:t xml:space="preserve">,                                            (7.5) </w:t>
      </w:r>
    </w:p>
    <w:p w14:paraId="3824E546" w14:textId="77777777" w:rsidR="00715508" w:rsidRPr="00F2703B" w:rsidRDefault="00715508">
      <w:pPr>
        <w:pStyle w:val="FORMATTEXT"/>
        <w:jc w:val="both"/>
        <w:rPr>
          <w:rFonts w:ascii="Times New Roman" w:hAnsi="Times New Roman" w:cs="Times New Roman"/>
        </w:rPr>
      </w:pPr>
    </w:p>
    <w:p w14:paraId="7A7C8B90" w14:textId="77777777" w:rsidR="00715508" w:rsidRPr="00F2703B" w:rsidRDefault="00715508">
      <w:pPr>
        <w:pStyle w:val="FORMATTEXT"/>
        <w:jc w:val="both"/>
        <w:rPr>
          <w:rFonts w:ascii="Times New Roman" w:hAnsi="Times New Roman" w:cs="Times New Roman"/>
        </w:rPr>
      </w:pPr>
    </w:p>
    <w:p w14:paraId="17030B0D" w14:textId="58586375"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7D0BA882" wp14:editId="343109F9">
            <wp:extent cx="122555" cy="1638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 xml:space="preserve">- коэффициент, учитывающий влияние продольного изгиба (прогиба) элемента на его несущую способность и определяемый согласно (7.6); </w:t>
      </w:r>
    </w:p>
    <w:p w14:paraId="6ACBAF63" w14:textId="0DE0AB2F"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34C8D3F" wp14:editId="5AF1EB67">
            <wp:extent cx="184150" cy="2317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по 7.1.1.5-7.1.1.6;</w:t>
      </w:r>
    </w:p>
    <w:p w14:paraId="2314559D" w14:textId="77777777" w:rsidR="00715508" w:rsidRPr="00F2703B" w:rsidRDefault="00715508">
      <w:pPr>
        <w:pStyle w:val="FORMATTEXT"/>
        <w:ind w:firstLine="568"/>
        <w:jc w:val="both"/>
        <w:rPr>
          <w:rFonts w:ascii="Times New Roman" w:hAnsi="Times New Roman" w:cs="Times New Roman"/>
        </w:rPr>
      </w:pPr>
    </w:p>
    <w:p w14:paraId="5E252A32" w14:textId="6E23750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6AD373D7" wp14:editId="40F0BA2F">
            <wp:extent cx="149860" cy="1841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9"/>
        </w:rPr>
        <w:drawing>
          <wp:inline distT="0" distB="0" distL="0" distR="0" wp14:anchorId="4D0FE3A9" wp14:editId="3C20A071">
            <wp:extent cx="149860" cy="1841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715508" w:rsidRPr="00F2703B">
        <w:rPr>
          <w:rFonts w:ascii="Times New Roman" w:hAnsi="Times New Roman" w:cs="Times New Roman"/>
        </w:rPr>
        <w:t>- расстояния, согласно рисунку 7.1.</w:t>
      </w:r>
    </w:p>
    <w:p w14:paraId="52D0A8EA" w14:textId="77777777" w:rsidR="00715508" w:rsidRPr="00F2703B" w:rsidRDefault="00715508">
      <w:pPr>
        <w:pStyle w:val="FORMATTEXT"/>
        <w:ind w:firstLine="568"/>
        <w:jc w:val="both"/>
        <w:rPr>
          <w:rFonts w:ascii="Times New Roman" w:hAnsi="Times New Roman" w:cs="Times New Roman"/>
        </w:rPr>
      </w:pPr>
    </w:p>
    <w:p w14:paraId="29ECF04D" w14:textId="239F02A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7.1.2.5. Значение коэффициента </w:t>
      </w:r>
      <w:r w:rsidR="001B6724" w:rsidRPr="00F2703B">
        <w:rPr>
          <w:rFonts w:ascii="Times New Roman" w:hAnsi="Times New Roman" w:cs="Times New Roman"/>
          <w:noProof/>
          <w:position w:val="-8"/>
        </w:rPr>
        <w:drawing>
          <wp:inline distT="0" distB="0" distL="0" distR="0" wp14:anchorId="759D9B3D" wp14:editId="767C8FA1">
            <wp:extent cx="122555" cy="16383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при расчете конструкций по недеформированной схеме определяют по формуле</w:t>
      </w:r>
    </w:p>
    <w:p w14:paraId="01CB84E8" w14:textId="77777777" w:rsidR="00715508" w:rsidRPr="00F2703B" w:rsidRDefault="00715508">
      <w:pPr>
        <w:pStyle w:val="FORMATTEXT"/>
        <w:ind w:firstLine="568"/>
        <w:jc w:val="both"/>
        <w:rPr>
          <w:rFonts w:ascii="Times New Roman" w:hAnsi="Times New Roman" w:cs="Times New Roman"/>
        </w:rPr>
      </w:pPr>
    </w:p>
    <w:p w14:paraId="77B65DF8" w14:textId="7BCDD62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7"/>
        </w:rPr>
        <w:drawing>
          <wp:inline distT="0" distB="0" distL="0" distR="0" wp14:anchorId="3A5972FD" wp14:editId="07FC7980">
            <wp:extent cx="770890" cy="6413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70890" cy="641350"/>
                    </a:xfrm>
                    <a:prstGeom prst="rect">
                      <a:avLst/>
                    </a:prstGeom>
                    <a:noFill/>
                    <a:ln>
                      <a:noFill/>
                    </a:ln>
                  </pic:spPr>
                </pic:pic>
              </a:graphicData>
            </a:graphic>
          </wp:inline>
        </w:drawing>
      </w:r>
      <w:r w:rsidR="00715508" w:rsidRPr="00F2703B">
        <w:rPr>
          <w:rFonts w:ascii="Times New Roman" w:hAnsi="Times New Roman" w:cs="Times New Roman"/>
        </w:rPr>
        <w:t xml:space="preserve">,                                                 (7.6) </w:t>
      </w:r>
    </w:p>
    <w:p w14:paraId="2A3FDAF3" w14:textId="77777777" w:rsidR="00715508" w:rsidRPr="00F2703B" w:rsidRDefault="00715508">
      <w:pPr>
        <w:pStyle w:val="FORMATTEXT"/>
        <w:jc w:val="both"/>
        <w:rPr>
          <w:rFonts w:ascii="Times New Roman" w:hAnsi="Times New Roman" w:cs="Times New Roman"/>
        </w:rPr>
      </w:pPr>
    </w:p>
    <w:p w14:paraId="6EBF5D63" w14:textId="77777777" w:rsidR="00715508" w:rsidRPr="00F2703B" w:rsidRDefault="00715508">
      <w:pPr>
        <w:pStyle w:val="FORMATTEXT"/>
        <w:jc w:val="both"/>
        <w:rPr>
          <w:rFonts w:ascii="Times New Roman" w:hAnsi="Times New Roman" w:cs="Times New Roman"/>
        </w:rPr>
      </w:pPr>
    </w:p>
    <w:p w14:paraId="3E6E9940" w14:textId="1876DDA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49D2942" wp14:editId="66C11606">
            <wp:extent cx="266065" cy="2317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условная критическая сила, вычисляемая по формуле</w:t>
      </w:r>
    </w:p>
    <w:p w14:paraId="33F9F083" w14:textId="670F56F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6C44782E" wp14:editId="1A9BD38C">
            <wp:extent cx="764540" cy="49784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64540" cy="497840"/>
                    </a:xfrm>
                    <a:prstGeom prst="rect">
                      <a:avLst/>
                    </a:prstGeom>
                    <a:noFill/>
                    <a:ln>
                      <a:noFill/>
                    </a:ln>
                  </pic:spPr>
                </pic:pic>
              </a:graphicData>
            </a:graphic>
          </wp:inline>
        </w:drawing>
      </w:r>
      <w:r w:rsidR="00715508" w:rsidRPr="00F2703B">
        <w:rPr>
          <w:rFonts w:ascii="Times New Roman" w:hAnsi="Times New Roman" w:cs="Times New Roman"/>
        </w:rPr>
        <w:t xml:space="preserve">,                                                  (7.7) </w:t>
      </w:r>
    </w:p>
    <w:p w14:paraId="168C9747" w14:textId="77777777" w:rsidR="00715508" w:rsidRPr="00F2703B" w:rsidRDefault="00715508">
      <w:pPr>
        <w:pStyle w:val="FORMATTEXT"/>
        <w:jc w:val="both"/>
        <w:rPr>
          <w:rFonts w:ascii="Times New Roman" w:hAnsi="Times New Roman" w:cs="Times New Roman"/>
        </w:rPr>
      </w:pPr>
    </w:p>
    <w:p w14:paraId="2A942F6C" w14:textId="77777777" w:rsidR="00715508" w:rsidRPr="00F2703B" w:rsidRDefault="00715508">
      <w:pPr>
        <w:pStyle w:val="FORMATTEXT"/>
        <w:jc w:val="both"/>
        <w:rPr>
          <w:rFonts w:ascii="Times New Roman" w:hAnsi="Times New Roman" w:cs="Times New Roman"/>
        </w:rPr>
      </w:pPr>
    </w:p>
    <w:p w14:paraId="11EC17A8" w14:textId="2B299CAC"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19C36730" wp14:editId="0F181D52">
            <wp:extent cx="163830" cy="16383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2703B">
        <w:rPr>
          <w:rFonts w:ascii="Times New Roman" w:hAnsi="Times New Roman" w:cs="Times New Roman"/>
        </w:rPr>
        <w:t xml:space="preserve">- жесткость сталежелезобетонного элемента в предельной по прочности стадии, определяемая согласно расчету по деформациям (4.4.3), допускается определять по Г.2 (приложения Г); </w:t>
      </w:r>
    </w:p>
    <w:p w14:paraId="29543E35" w14:textId="56BB8C1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85A5442" wp14:editId="5A0396C3">
            <wp:extent cx="149860" cy="2317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расчетная длина элемента, определяемая согласно СП 63.13330.2018 (8.1.17).</w:t>
      </w:r>
    </w:p>
    <w:p w14:paraId="1FE3373F" w14:textId="77777777" w:rsidR="00715508" w:rsidRPr="00F2703B" w:rsidRDefault="00715508">
      <w:pPr>
        <w:pStyle w:val="FORMATTEXT"/>
        <w:ind w:firstLine="568"/>
        <w:jc w:val="both"/>
        <w:rPr>
          <w:rFonts w:ascii="Times New Roman" w:hAnsi="Times New Roman" w:cs="Times New Roman"/>
        </w:rPr>
      </w:pPr>
    </w:p>
    <w:p w14:paraId="6ACB240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2).</w:t>
      </w:r>
    </w:p>
    <w:p w14:paraId="0E313C71" w14:textId="77777777" w:rsidR="00715508" w:rsidRPr="00F2703B" w:rsidRDefault="00715508">
      <w:pPr>
        <w:pStyle w:val="FORMATTEXT"/>
        <w:ind w:firstLine="568"/>
        <w:jc w:val="both"/>
        <w:rPr>
          <w:rFonts w:ascii="Times New Roman" w:hAnsi="Times New Roman" w:cs="Times New Roman"/>
        </w:rPr>
      </w:pPr>
    </w:p>
    <w:p w14:paraId="11E87B1E" w14:textId="58AD2B8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7.1.2.6 Вычисление по 7.1.2.3 следует выполнять при соблюдении следующих условий для соотношений размеров жесткой арматуры к размерам сечения элемента (</w:t>
      </w:r>
      <w:r w:rsidR="001B6724" w:rsidRPr="00F2703B">
        <w:rPr>
          <w:rFonts w:ascii="Times New Roman" w:hAnsi="Times New Roman" w:cs="Times New Roman"/>
          <w:noProof/>
          <w:position w:val="-11"/>
        </w:rPr>
        <w:drawing>
          <wp:inline distT="0" distB="0" distL="0" distR="0" wp14:anchorId="3C5F4E2E" wp14:editId="1604FEBC">
            <wp:extent cx="340995"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F2703B">
        <w:rPr>
          <w:rFonts w:ascii="Times New Roman" w:hAnsi="Times New Roman" w:cs="Times New Roman"/>
        </w:rPr>
        <w:t xml:space="preserve"> и </w:t>
      </w:r>
      <w:r w:rsidR="001B6724" w:rsidRPr="00F2703B">
        <w:rPr>
          <w:rFonts w:ascii="Times New Roman" w:hAnsi="Times New Roman" w:cs="Times New Roman"/>
          <w:noProof/>
          <w:position w:val="-11"/>
        </w:rPr>
        <w:drawing>
          <wp:inline distT="0" distB="0" distL="0" distR="0" wp14:anchorId="2F470B43" wp14:editId="72137185">
            <wp:extent cx="340995" cy="2317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F2703B">
        <w:rPr>
          <w:rFonts w:ascii="Times New Roman" w:hAnsi="Times New Roman" w:cs="Times New Roman"/>
        </w:rPr>
        <w:t>) в зависимости от типа поперечного сечения жесткой арматуры:</w:t>
      </w:r>
    </w:p>
    <w:p w14:paraId="1EC7ECFE" w14:textId="77777777" w:rsidR="00715508" w:rsidRPr="00F2703B" w:rsidRDefault="00715508">
      <w:pPr>
        <w:pStyle w:val="FORMATTEXT"/>
        <w:ind w:firstLine="568"/>
        <w:jc w:val="both"/>
        <w:rPr>
          <w:rFonts w:ascii="Times New Roman" w:hAnsi="Times New Roman" w:cs="Times New Roman"/>
        </w:rPr>
      </w:pPr>
    </w:p>
    <w:p w14:paraId="76DB7D80" w14:textId="256E97E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в виде "сердечника" </w:t>
      </w:r>
      <w:r w:rsidR="001B6724" w:rsidRPr="00F2703B">
        <w:rPr>
          <w:rFonts w:ascii="Times New Roman" w:hAnsi="Times New Roman" w:cs="Times New Roman"/>
          <w:noProof/>
          <w:position w:val="-11"/>
        </w:rPr>
        <w:drawing>
          <wp:inline distT="0" distB="0" distL="0" distR="0" wp14:anchorId="5387C6EE" wp14:editId="46DCF34C">
            <wp:extent cx="457200" cy="2317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 xml:space="preserve">0,3 и </w:t>
      </w:r>
      <w:r w:rsidR="001B6724" w:rsidRPr="00F2703B">
        <w:rPr>
          <w:rFonts w:ascii="Times New Roman" w:hAnsi="Times New Roman" w:cs="Times New Roman"/>
          <w:noProof/>
          <w:position w:val="-11"/>
        </w:rPr>
        <w:drawing>
          <wp:inline distT="0" distB="0" distL="0" distR="0" wp14:anchorId="1AE77E24" wp14:editId="01627CB8">
            <wp:extent cx="457200" cy="2317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0,3 (см. рисунок 4.3, г));</w:t>
      </w:r>
    </w:p>
    <w:p w14:paraId="5D6A7E4D" w14:textId="77777777" w:rsidR="00715508" w:rsidRPr="00F2703B" w:rsidRDefault="00715508">
      <w:pPr>
        <w:pStyle w:val="FORMATTEXT"/>
        <w:ind w:firstLine="568"/>
        <w:jc w:val="both"/>
        <w:rPr>
          <w:rFonts w:ascii="Times New Roman" w:hAnsi="Times New Roman" w:cs="Times New Roman"/>
        </w:rPr>
      </w:pPr>
    </w:p>
    <w:p w14:paraId="597C31E7" w14:textId="670F5B7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крестообразного сечения </w:t>
      </w:r>
      <w:r w:rsidR="001B6724" w:rsidRPr="00F2703B">
        <w:rPr>
          <w:rFonts w:ascii="Times New Roman" w:hAnsi="Times New Roman" w:cs="Times New Roman"/>
          <w:noProof/>
          <w:position w:val="-11"/>
        </w:rPr>
        <w:drawing>
          <wp:inline distT="0" distB="0" distL="0" distR="0" wp14:anchorId="3DDEF136" wp14:editId="5BFF2A87">
            <wp:extent cx="457200" cy="2317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 xml:space="preserve">0,5 и </w:t>
      </w:r>
      <w:r w:rsidR="001B6724" w:rsidRPr="00F2703B">
        <w:rPr>
          <w:rFonts w:ascii="Times New Roman" w:hAnsi="Times New Roman" w:cs="Times New Roman"/>
          <w:noProof/>
          <w:position w:val="-11"/>
        </w:rPr>
        <w:drawing>
          <wp:inline distT="0" distB="0" distL="0" distR="0" wp14:anchorId="2CD87F0F" wp14:editId="5BAD664F">
            <wp:extent cx="457200" cy="2317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0,5 (см. рисунки 4.3, б), и), к));</w:t>
      </w:r>
    </w:p>
    <w:p w14:paraId="0C935445" w14:textId="77777777" w:rsidR="00715508" w:rsidRPr="00F2703B" w:rsidRDefault="00715508">
      <w:pPr>
        <w:pStyle w:val="FORMATTEXT"/>
        <w:ind w:firstLine="568"/>
        <w:jc w:val="both"/>
        <w:rPr>
          <w:rFonts w:ascii="Times New Roman" w:hAnsi="Times New Roman" w:cs="Times New Roman"/>
        </w:rPr>
      </w:pPr>
    </w:p>
    <w:p w14:paraId="0B149D62" w14:textId="473EAAE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коробчатого сечения </w:t>
      </w:r>
      <w:r w:rsidR="001B6724" w:rsidRPr="00F2703B">
        <w:rPr>
          <w:rFonts w:ascii="Times New Roman" w:hAnsi="Times New Roman" w:cs="Times New Roman"/>
          <w:noProof/>
          <w:position w:val="-11"/>
        </w:rPr>
        <w:drawing>
          <wp:inline distT="0" distB="0" distL="0" distR="0" wp14:anchorId="088F1F25" wp14:editId="0A9312A3">
            <wp:extent cx="457200" cy="2317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 xml:space="preserve">0,3 и </w:t>
      </w:r>
      <w:r w:rsidR="001B6724" w:rsidRPr="00F2703B">
        <w:rPr>
          <w:rFonts w:ascii="Times New Roman" w:hAnsi="Times New Roman" w:cs="Times New Roman"/>
          <w:noProof/>
          <w:position w:val="-11"/>
        </w:rPr>
        <w:drawing>
          <wp:inline distT="0" distB="0" distL="0" distR="0" wp14:anchorId="75AA86DC" wp14:editId="17BF2D3D">
            <wp:extent cx="457200" cy="2317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0,3, но не более 0,75 (см. рисунки 4.3, в), е), ж));</w:t>
      </w:r>
    </w:p>
    <w:p w14:paraId="30E66290" w14:textId="77777777" w:rsidR="00715508" w:rsidRPr="00F2703B" w:rsidRDefault="00715508">
      <w:pPr>
        <w:pStyle w:val="FORMATTEXT"/>
        <w:ind w:firstLine="568"/>
        <w:jc w:val="both"/>
        <w:rPr>
          <w:rFonts w:ascii="Times New Roman" w:hAnsi="Times New Roman" w:cs="Times New Roman"/>
        </w:rPr>
      </w:pPr>
    </w:p>
    <w:p w14:paraId="115FFD5D" w14:textId="5FEE95A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двутаврового сечения </w:t>
      </w:r>
      <w:r w:rsidR="001B6724" w:rsidRPr="00F2703B">
        <w:rPr>
          <w:rFonts w:ascii="Times New Roman" w:hAnsi="Times New Roman" w:cs="Times New Roman"/>
          <w:noProof/>
          <w:position w:val="-11"/>
        </w:rPr>
        <w:drawing>
          <wp:inline distT="0" distB="0" distL="0" distR="0" wp14:anchorId="2A049D82" wp14:editId="163A918D">
            <wp:extent cx="457200" cy="2317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 xml:space="preserve">0,5 и </w:t>
      </w:r>
      <w:r w:rsidR="001B6724" w:rsidRPr="00F2703B">
        <w:rPr>
          <w:rFonts w:ascii="Times New Roman" w:hAnsi="Times New Roman" w:cs="Times New Roman"/>
          <w:noProof/>
          <w:position w:val="-11"/>
        </w:rPr>
        <w:drawing>
          <wp:inline distT="0" distB="0" distL="0" distR="0" wp14:anchorId="0E1B5A2C" wp14:editId="78A1F75B">
            <wp:extent cx="457200" cy="2317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F2703B">
        <w:rPr>
          <w:rFonts w:ascii="Times New Roman" w:hAnsi="Times New Roman" w:cs="Times New Roman"/>
        </w:rPr>
        <w:t>0,2 (см. рисунок 4.3, а)).</w:t>
      </w:r>
    </w:p>
    <w:p w14:paraId="2A87A477" w14:textId="77777777" w:rsidR="00715508" w:rsidRPr="00F2703B" w:rsidRDefault="00715508">
      <w:pPr>
        <w:pStyle w:val="FORMATTEXT"/>
        <w:ind w:firstLine="568"/>
        <w:jc w:val="both"/>
        <w:rPr>
          <w:rFonts w:ascii="Times New Roman" w:hAnsi="Times New Roman" w:cs="Times New Roman"/>
        </w:rPr>
      </w:pPr>
    </w:p>
    <w:p w14:paraId="30BD2E3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2).     </w:t>
      </w:r>
    </w:p>
    <w:p w14:paraId="64A3BF29" w14:textId="77777777" w:rsidR="00715508" w:rsidRPr="00F2703B" w:rsidRDefault="00715508">
      <w:pPr>
        <w:pStyle w:val="FORMATTEXT"/>
        <w:ind w:firstLine="568"/>
        <w:jc w:val="both"/>
        <w:rPr>
          <w:rFonts w:ascii="Times New Roman" w:hAnsi="Times New Roman" w:cs="Times New Roman"/>
        </w:rPr>
      </w:pPr>
    </w:p>
    <w:p w14:paraId="78E98266" w14:textId="77777777" w:rsidR="00715508" w:rsidRPr="00F2703B" w:rsidRDefault="00715508">
      <w:pPr>
        <w:pStyle w:val="FORMATTEXT"/>
        <w:ind w:firstLine="568"/>
        <w:jc w:val="both"/>
        <w:rPr>
          <w:rFonts w:ascii="Times New Roman" w:hAnsi="Times New Roman" w:cs="Times New Roman"/>
        </w:rPr>
      </w:pPr>
    </w:p>
    <w:p w14:paraId="313C8295"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47.1.3 Расчет на растяжение</w:instrText>
      </w:r>
      <w:r w:rsidRPr="00F2703B">
        <w:rPr>
          <w:rFonts w:ascii="Times New Roman" w:hAnsi="Times New Roman" w:cs="Times New Roman"/>
        </w:rPr>
        <w:instrText>"</w:instrText>
      </w:r>
      <w:r>
        <w:rPr>
          <w:rFonts w:ascii="Times New Roman" w:hAnsi="Times New Roman" w:cs="Times New Roman"/>
        </w:rPr>
        <w:fldChar w:fldCharType="end"/>
      </w:r>
    </w:p>
    <w:p w14:paraId="796A6DF6" w14:textId="77777777" w:rsidR="00715508" w:rsidRPr="00F2703B" w:rsidRDefault="00715508">
      <w:pPr>
        <w:pStyle w:val="HEADERTEXT"/>
        <w:rPr>
          <w:rFonts w:ascii="Times New Roman" w:hAnsi="Times New Roman" w:cs="Times New Roman"/>
          <w:b/>
          <w:bCs/>
          <w:color w:val="auto"/>
        </w:rPr>
      </w:pPr>
    </w:p>
    <w:p w14:paraId="03095C6C"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7.1.3 Расчет на растяжение </w:t>
      </w:r>
    </w:p>
    <w:p w14:paraId="192B5E0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7.1.3.1 Расчет по прочности нормальных сечений растянутых железобетонных элементов с жесткой арматурой следует производить по 8.1.4 СП 63.13330.2018, учитывая работу на растяжение жесткой арматуры.</w:t>
      </w:r>
    </w:p>
    <w:p w14:paraId="2FC1D369" w14:textId="77777777" w:rsidR="00715508" w:rsidRPr="00F2703B" w:rsidRDefault="00715508">
      <w:pPr>
        <w:pStyle w:val="FORMATTEXT"/>
        <w:ind w:firstLine="568"/>
        <w:jc w:val="both"/>
        <w:rPr>
          <w:rFonts w:ascii="Times New Roman" w:hAnsi="Times New Roman" w:cs="Times New Roman"/>
        </w:rPr>
      </w:pPr>
    </w:p>
    <w:p w14:paraId="39D8307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35C856D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7.1.3.2 Распределение усилий между жесткой и гибкой арматурами принимается пропорционально </w:t>
      </w:r>
      <w:r w:rsidRPr="00F2703B">
        <w:rPr>
          <w:rFonts w:ascii="Times New Roman" w:hAnsi="Times New Roman" w:cs="Times New Roman"/>
        </w:rPr>
        <w:lastRenderedPageBreak/>
        <w:t>жесткости элементов в сечении.</w:t>
      </w:r>
    </w:p>
    <w:p w14:paraId="61B766FE" w14:textId="77777777" w:rsidR="00715508" w:rsidRPr="00F2703B" w:rsidRDefault="00715508">
      <w:pPr>
        <w:pStyle w:val="FORMATTEXT"/>
        <w:ind w:firstLine="568"/>
        <w:jc w:val="both"/>
        <w:rPr>
          <w:rFonts w:ascii="Times New Roman" w:hAnsi="Times New Roman" w:cs="Times New Roman"/>
        </w:rPr>
      </w:pPr>
    </w:p>
    <w:p w14:paraId="53F6FAA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7.1.3.3 Расчет по прочности жесткой арматуры следует производить согласно СП 16.13330.2017 (7.1 и 7.2).</w:t>
      </w:r>
    </w:p>
    <w:p w14:paraId="44FAFDCF" w14:textId="77777777" w:rsidR="00715508" w:rsidRPr="00F2703B" w:rsidRDefault="00715508">
      <w:pPr>
        <w:pStyle w:val="FORMATTEXT"/>
        <w:ind w:firstLine="568"/>
        <w:jc w:val="both"/>
        <w:rPr>
          <w:rFonts w:ascii="Times New Roman" w:hAnsi="Times New Roman" w:cs="Times New Roman"/>
        </w:rPr>
      </w:pPr>
    </w:p>
    <w:p w14:paraId="6BE7D4E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7E06310" w14:textId="77777777" w:rsidR="00715508" w:rsidRPr="00F2703B" w:rsidRDefault="00715508">
      <w:pPr>
        <w:pStyle w:val="FORMATTEXT"/>
        <w:ind w:firstLine="568"/>
        <w:jc w:val="both"/>
        <w:rPr>
          <w:rFonts w:ascii="Times New Roman" w:hAnsi="Times New Roman" w:cs="Times New Roman"/>
        </w:rPr>
      </w:pPr>
    </w:p>
    <w:p w14:paraId="36452412" w14:textId="77777777" w:rsidR="00715508" w:rsidRPr="00F2703B" w:rsidRDefault="00715508">
      <w:pPr>
        <w:pStyle w:val="FORMATTEXT"/>
        <w:ind w:firstLine="568"/>
        <w:jc w:val="both"/>
        <w:rPr>
          <w:rFonts w:ascii="Times New Roman" w:hAnsi="Times New Roman" w:cs="Times New Roman"/>
        </w:rPr>
      </w:pPr>
    </w:p>
    <w:p w14:paraId="1585966A"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47.1.4 Расчет по предельным состояниям второй группы</w:instrText>
      </w:r>
      <w:r w:rsidRPr="00F2703B">
        <w:rPr>
          <w:rFonts w:ascii="Times New Roman" w:hAnsi="Times New Roman" w:cs="Times New Roman"/>
        </w:rPr>
        <w:instrText>"</w:instrText>
      </w:r>
      <w:r>
        <w:rPr>
          <w:rFonts w:ascii="Times New Roman" w:hAnsi="Times New Roman" w:cs="Times New Roman"/>
        </w:rPr>
        <w:fldChar w:fldCharType="end"/>
      </w:r>
    </w:p>
    <w:p w14:paraId="40E82C1C" w14:textId="77777777" w:rsidR="00715508" w:rsidRPr="00F2703B" w:rsidRDefault="00715508">
      <w:pPr>
        <w:pStyle w:val="HEADERTEXT"/>
        <w:rPr>
          <w:rFonts w:ascii="Times New Roman" w:hAnsi="Times New Roman" w:cs="Times New Roman"/>
          <w:b/>
          <w:bCs/>
          <w:color w:val="auto"/>
        </w:rPr>
      </w:pPr>
    </w:p>
    <w:p w14:paraId="25F11294"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7.1.4 Расчет по предельным состояниям второй группы </w:t>
      </w:r>
    </w:p>
    <w:p w14:paraId="2C627A8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предельным состояниям второй группы железобетонных конструкций с жесткой арматурой следует производить согласно СП 63.13330.2018 (8.2), принимая характеристики приведенного сечения в соответствии с 7.1.2.5.</w:t>
      </w:r>
    </w:p>
    <w:p w14:paraId="590360D0" w14:textId="77777777" w:rsidR="00715508" w:rsidRPr="00F2703B" w:rsidRDefault="00715508">
      <w:pPr>
        <w:pStyle w:val="FORMATTEXT"/>
        <w:ind w:firstLine="568"/>
        <w:jc w:val="both"/>
        <w:rPr>
          <w:rFonts w:ascii="Times New Roman" w:hAnsi="Times New Roman" w:cs="Times New Roman"/>
        </w:rPr>
      </w:pPr>
    </w:p>
    <w:p w14:paraId="71A5E83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04CBAD2E" w14:textId="77777777" w:rsidR="00715508" w:rsidRPr="00F2703B" w:rsidRDefault="00715508">
      <w:pPr>
        <w:pStyle w:val="FORMATTEXT"/>
        <w:jc w:val="both"/>
        <w:rPr>
          <w:rFonts w:ascii="Times New Roman" w:hAnsi="Times New Roman" w:cs="Times New Roman"/>
        </w:rPr>
      </w:pPr>
    </w:p>
    <w:p w14:paraId="14BF6D98"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37.2 Трубобетонные конструкции</w:instrText>
      </w:r>
      <w:r w:rsidRPr="00F2703B">
        <w:rPr>
          <w:rFonts w:ascii="Times New Roman" w:hAnsi="Times New Roman" w:cs="Times New Roman"/>
        </w:rPr>
        <w:instrText>"</w:instrText>
      </w:r>
      <w:r>
        <w:rPr>
          <w:rFonts w:ascii="Times New Roman" w:hAnsi="Times New Roman" w:cs="Times New Roman"/>
        </w:rPr>
        <w:fldChar w:fldCharType="end"/>
      </w:r>
    </w:p>
    <w:p w14:paraId="0EDC1652" w14:textId="77777777" w:rsidR="00715508" w:rsidRPr="00F2703B" w:rsidRDefault="00715508">
      <w:pPr>
        <w:pStyle w:val="HEADERTEXT"/>
        <w:rPr>
          <w:rFonts w:ascii="Times New Roman" w:hAnsi="Times New Roman" w:cs="Times New Roman"/>
          <w:b/>
          <w:bCs/>
          <w:color w:val="auto"/>
        </w:rPr>
      </w:pPr>
    </w:p>
    <w:p w14:paraId="2C5100D0"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7.2 Трубобетонные конструкции</w:t>
      </w:r>
    </w:p>
    <w:p w14:paraId="3A98E7CE"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47.2.1 Расчетные сопротивления бетона и металла трубы</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701A52D" w14:textId="77777777" w:rsidR="00715508" w:rsidRPr="00F2703B" w:rsidRDefault="00715508">
      <w:pPr>
        <w:pStyle w:val="HEADERTEXT"/>
        <w:rPr>
          <w:rFonts w:ascii="Times New Roman" w:hAnsi="Times New Roman" w:cs="Times New Roman"/>
          <w:b/>
          <w:bCs/>
          <w:color w:val="auto"/>
        </w:rPr>
      </w:pPr>
    </w:p>
    <w:p w14:paraId="352A72EF"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7.2.1 Расчетные сопротивления бетона и металла трубы</w:t>
      </w:r>
    </w:p>
    <w:p w14:paraId="38880E85"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6A1DA09" w14:textId="0F2DCA6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7.2.1.1 Бетон и металл трубы в трубобетонной конструкции работают в условиях многоосного напряженного состояния. Расчетные сопротивления бетона на сжатие </w:t>
      </w:r>
      <w:r w:rsidR="001B6724" w:rsidRPr="00F2703B">
        <w:rPr>
          <w:rFonts w:ascii="Times New Roman" w:hAnsi="Times New Roman" w:cs="Times New Roman"/>
          <w:noProof/>
          <w:position w:val="-11"/>
        </w:rPr>
        <w:drawing>
          <wp:inline distT="0" distB="0" distL="0" distR="0" wp14:anchorId="4A5F0A92" wp14:editId="432C2254">
            <wp:extent cx="266065" cy="23876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 xml:space="preserve">и металла трубы </w:t>
      </w:r>
      <w:r w:rsidR="001B6724" w:rsidRPr="00F2703B">
        <w:rPr>
          <w:rFonts w:ascii="Times New Roman" w:hAnsi="Times New Roman" w:cs="Times New Roman"/>
          <w:noProof/>
          <w:position w:val="-11"/>
        </w:rPr>
        <w:drawing>
          <wp:inline distT="0" distB="0" distL="0" distR="0" wp14:anchorId="3B2572E8" wp14:editId="0E39ECBA">
            <wp:extent cx="231775" cy="23876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2703B">
        <w:rPr>
          <w:rFonts w:ascii="Times New Roman" w:hAnsi="Times New Roman" w:cs="Times New Roman"/>
        </w:rPr>
        <w:t>в составе трубобетонного элемента отличаются от расчетных сопротивлений материалов, рассматриваемых вне трубобетонной конструкции. Расчетные сопротивления материалов в составе трубобетонного элемента зависят:</w:t>
      </w:r>
    </w:p>
    <w:p w14:paraId="1A365D52" w14:textId="77777777" w:rsidR="00715508" w:rsidRPr="00F2703B" w:rsidRDefault="00715508">
      <w:pPr>
        <w:pStyle w:val="FORMATTEXT"/>
        <w:ind w:firstLine="568"/>
        <w:jc w:val="both"/>
        <w:rPr>
          <w:rFonts w:ascii="Times New Roman" w:hAnsi="Times New Roman" w:cs="Times New Roman"/>
        </w:rPr>
      </w:pPr>
    </w:p>
    <w:p w14:paraId="32A6C24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от прочностных свойств материалов при одноосном напряженном состоянии;</w:t>
      </w:r>
    </w:p>
    <w:p w14:paraId="4278973B" w14:textId="77777777" w:rsidR="00715508" w:rsidRPr="00F2703B" w:rsidRDefault="00715508">
      <w:pPr>
        <w:pStyle w:val="FORMATTEXT"/>
        <w:ind w:firstLine="568"/>
        <w:jc w:val="both"/>
        <w:rPr>
          <w:rFonts w:ascii="Times New Roman" w:hAnsi="Times New Roman" w:cs="Times New Roman"/>
        </w:rPr>
      </w:pPr>
    </w:p>
    <w:p w14:paraId="274E801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от соотношения размеров бетонного (железобетонного) ядра и трубы;</w:t>
      </w:r>
    </w:p>
    <w:p w14:paraId="0993A02F" w14:textId="77777777" w:rsidR="00715508" w:rsidRPr="00F2703B" w:rsidRDefault="00715508">
      <w:pPr>
        <w:pStyle w:val="FORMATTEXT"/>
        <w:ind w:firstLine="568"/>
        <w:jc w:val="both"/>
        <w:rPr>
          <w:rFonts w:ascii="Times New Roman" w:hAnsi="Times New Roman" w:cs="Times New Roman"/>
        </w:rPr>
      </w:pPr>
    </w:p>
    <w:p w14:paraId="7F74F1A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от эксцентриситета приложения продольной силы в сечении (при внецентренном сжатии).</w:t>
      </w:r>
    </w:p>
    <w:p w14:paraId="446797EB" w14:textId="77777777" w:rsidR="00715508" w:rsidRPr="00F2703B" w:rsidRDefault="00715508">
      <w:pPr>
        <w:pStyle w:val="FORMATTEXT"/>
        <w:ind w:firstLine="568"/>
        <w:jc w:val="both"/>
        <w:rPr>
          <w:rFonts w:ascii="Times New Roman" w:hAnsi="Times New Roman" w:cs="Times New Roman"/>
        </w:rPr>
      </w:pPr>
    </w:p>
    <w:p w14:paraId="553BDCC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7.2.1.2 Расчетное сопротивление металла трубы при сжатии в составе трубобетонного элемента принимается в соответствии с формулой</w:t>
      </w:r>
    </w:p>
    <w:p w14:paraId="74917FED" w14:textId="77777777" w:rsidR="00715508" w:rsidRPr="00F2703B" w:rsidRDefault="00715508">
      <w:pPr>
        <w:pStyle w:val="FORMATTEXT"/>
        <w:ind w:firstLine="568"/>
        <w:jc w:val="both"/>
        <w:rPr>
          <w:rFonts w:ascii="Times New Roman" w:hAnsi="Times New Roman" w:cs="Times New Roman"/>
        </w:rPr>
      </w:pPr>
    </w:p>
    <w:p w14:paraId="0CE5ABCD" w14:textId="36448A2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3"/>
        </w:rPr>
        <w:drawing>
          <wp:inline distT="0" distB="0" distL="0" distR="0" wp14:anchorId="26B60F64" wp14:editId="37619958">
            <wp:extent cx="2026920" cy="53213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26920" cy="532130"/>
                    </a:xfrm>
                    <a:prstGeom prst="rect">
                      <a:avLst/>
                    </a:prstGeom>
                    <a:noFill/>
                    <a:ln>
                      <a:noFill/>
                    </a:ln>
                  </pic:spPr>
                </pic:pic>
              </a:graphicData>
            </a:graphic>
          </wp:inline>
        </w:drawing>
      </w:r>
      <w:r w:rsidR="00715508" w:rsidRPr="00F2703B">
        <w:rPr>
          <w:rFonts w:ascii="Times New Roman" w:hAnsi="Times New Roman" w:cs="Times New Roman"/>
        </w:rPr>
        <w:t xml:space="preserve">,                                   (7.8) </w:t>
      </w:r>
    </w:p>
    <w:p w14:paraId="61FC7EF5" w14:textId="77777777" w:rsidR="00715508" w:rsidRPr="00F2703B" w:rsidRDefault="00715508">
      <w:pPr>
        <w:pStyle w:val="FORMATTEXT"/>
        <w:jc w:val="both"/>
        <w:rPr>
          <w:rFonts w:ascii="Times New Roman" w:hAnsi="Times New Roman" w:cs="Times New Roman"/>
        </w:rPr>
      </w:pPr>
    </w:p>
    <w:p w14:paraId="2E9F72A5" w14:textId="77777777" w:rsidR="00715508" w:rsidRPr="00F2703B" w:rsidRDefault="00715508">
      <w:pPr>
        <w:pStyle w:val="FORMATTEXT"/>
        <w:jc w:val="both"/>
        <w:rPr>
          <w:rFonts w:ascii="Times New Roman" w:hAnsi="Times New Roman" w:cs="Times New Roman"/>
        </w:rPr>
      </w:pPr>
    </w:p>
    <w:p w14:paraId="35FDDE29" w14:textId="116A67A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20"/>
        </w:rPr>
        <w:drawing>
          <wp:inline distT="0" distB="0" distL="0" distR="0" wp14:anchorId="31793264" wp14:editId="6C3D942D">
            <wp:extent cx="1064260" cy="4572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64260" cy="457200"/>
                    </a:xfrm>
                    <a:prstGeom prst="rect">
                      <a:avLst/>
                    </a:prstGeom>
                    <a:noFill/>
                    <a:ln>
                      <a:noFill/>
                    </a:ln>
                  </pic:spPr>
                </pic:pic>
              </a:graphicData>
            </a:graphic>
          </wp:inline>
        </w:drawing>
      </w:r>
      <w:r w:rsidRPr="00F2703B">
        <w:rPr>
          <w:rFonts w:ascii="Times New Roman" w:hAnsi="Times New Roman" w:cs="Times New Roman"/>
        </w:rPr>
        <w:t xml:space="preserve">; </w:t>
      </w:r>
    </w:p>
    <w:p w14:paraId="6740A9E7" w14:textId="376F285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18EEF9C" wp14:editId="01E4892D">
            <wp:extent cx="238760" cy="23876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15508" w:rsidRPr="00F2703B">
        <w:rPr>
          <w:rFonts w:ascii="Times New Roman" w:hAnsi="Times New Roman" w:cs="Times New Roman"/>
        </w:rPr>
        <w:t xml:space="preserve">- внешний диаметр трубы, </w:t>
      </w:r>
      <w:r w:rsidRPr="00F2703B">
        <w:rPr>
          <w:rFonts w:ascii="Times New Roman" w:hAnsi="Times New Roman" w:cs="Times New Roman"/>
          <w:noProof/>
          <w:position w:val="-11"/>
        </w:rPr>
        <w:drawing>
          <wp:inline distT="0" distB="0" distL="0" distR="0" wp14:anchorId="338AFFE0" wp14:editId="398DE477">
            <wp:extent cx="163830" cy="23876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00715508" w:rsidRPr="00F2703B">
        <w:rPr>
          <w:rFonts w:ascii="Times New Roman" w:hAnsi="Times New Roman" w:cs="Times New Roman"/>
        </w:rPr>
        <w:t>- толщина стенки трубы.</w:t>
      </w:r>
    </w:p>
    <w:p w14:paraId="36C2E90C" w14:textId="77777777" w:rsidR="00715508" w:rsidRPr="00F2703B" w:rsidRDefault="00715508">
      <w:pPr>
        <w:pStyle w:val="FORMATTEXT"/>
        <w:ind w:firstLine="568"/>
        <w:jc w:val="both"/>
        <w:rPr>
          <w:rFonts w:ascii="Times New Roman" w:hAnsi="Times New Roman" w:cs="Times New Roman"/>
        </w:rPr>
      </w:pPr>
    </w:p>
    <w:p w14:paraId="6E733AF0" w14:textId="1D9FB2F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Расчетное сопротивление металла трубы при растяжении в составе трубобетонного элемента принимается равным расчетному сопротивлению стали при одноосном напряженном состоянии: </w:t>
      </w:r>
      <w:r w:rsidR="001B6724" w:rsidRPr="00F2703B">
        <w:rPr>
          <w:rFonts w:ascii="Times New Roman" w:hAnsi="Times New Roman" w:cs="Times New Roman"/>
          <w:noProof/>
          <w:position w:val="-11"/>
        </w:rPr>
        <w:drawing>
          <wp:inline distT="0" distB="0" distL="0" distR="0" wp14:anchorId="768703CC" wp14:editId="5ED1470D">
            <wp:extent cx="573405" cy="23876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F2703B">
        <w:rPr>
          <w:rFonts w:ascii="Times New Roman" w:hAnsi="Times New Roman" w:cs="Times New Roman"/>
        </w:rPr>
        <w:t>.</w:t>
      </w:r>
    </w:p>
    <w:p w14:paraId="55A8F143" w14:textId="77777777" w:rsidR="00715508" w:rsidRPr="00F2703B" w:rsidRDefault="00715508">
      <w:pPr>
        <w:pStyle w:val="FORMATTEXT"/>
        <w:ind w:firstLine="568"/>
        <w:jc w:val="both"/>
        <w:rPr>
          <w:rFonts w:ascii="Times New Roman" w:hAnsi="Times New Roman" w:cs="Times New Roman"/>
        </w:rPr>
      </w:pPr>
    </w:p>
    <w:p w14:paraId="4D3C7CB8" w14:textId="1B5DFA2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 качестве </w:t>
      </w:r>
      <w:r w:rsidR="001B6724" w:rsidRPr="00F2703B">
        <w:rPr>
          <w:rFonts w:ascii="Times New Roman" w:hAnsi="Times New Roman" w:cs="Times New Roman"/>
          <w:noProof/>
          <w:position w:val="-11"/>
        </w:rPr>
        <w:drawing>
          <wp:inline distT="0" distB="0" distL="0" distR="0" wp14:anchorId="34A997A1" wp14:editId="6FB55A81">
            <wp:extent cx="218440" cy="23876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 xml:space="preserve">принимается расчетное или нормативное сопротивление металла трубы, в зависимости от вида расчета и с учетом необходимого коэффициента условий работы; </w:t>
      </w:r>
      <w:r w:rsidR="001B6724" w:rsidRPr="00F2703B">
        <w:rPr>
          <w:rFonts w:ascii="Times New Roman" w:hAnsi="Times New Roman" w:cs="Times New Roman"/>
          <w:noProof/>
          <w:position w:val="-7"/>
        </w:rPr>
        <w:drawing>
          <wp:inline distT="0" distB="0" distL="0" distR="0" wp14:anchorId="692AD254" wp14:editId="6BE8C10F">
            <wp:extent cx="116205" cy="14351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2703B">
        <w:rPr>
          <w:rFonts w:ascii="Times New Roman" w:hAnsi="Times New Roman" w:cs="Times New Roman"/>
        </w:rPr>
        <w:t xml:space="preserve">- эксцентриситет приложения продольной сжимающей силы относительно центра тяжести сечения с учетом случайного эксцентриситета и влияния продольного изгиба. При изгибе при отсутствии продольной силы, </w:t>
      </w:r>
      <w:r w:rsidR="001B6724" w:rsidRPr="00F2703B">
        <w:rPr>
          <w:rFonts w:ascii="Times New Roman" w:hAnsi="Times New Roman" w:cs="Times New Roman"/>
          <w:noProof/>
          <w:position w:val="-7"/>
        </w:rPr>
        <w:drawing>
          <wp:inline distT="0" distB="0" distL="0" distR="0" wp14:anchorId="2AD3CE5D" wp14:editId="437FE10A">
            <wp:extent cx="116205" cy="14351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2703B">
        <w:rPr>
          <w:rFonts w:ascii="Times New Roman" w:hAnsi="Times New Roman" w:cs="Times New Roman"/>
        </w:rPr>
        <w:t>принимается бесконечно большим.</w:t>
      </w:r>
    </w:p>
    <w:p w14:paraId="24896F78" w14:textId="77777777" w:rsidR="00715508" w:rsidRPr="00F2703B" w:rsidRDefault="00715508">
      <w:pPr>
        <w:pStyle w:val="FORMATTEXT"/>
        <w:ind w:firstLine="568"/>
        <w:jc w:val="both"/>
        <w:rPr>
          <w:rFonts w:ascii="Times New Roman" w:hAnsi="Times New Roman" w:cs="Times New Roman"/>
        </w:rPr>
      </w:pPr>
    </w:p>
    <w:p w14:paraId="4786132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7.2.1.3 Расчетное сопротивление бетона при сжатии в составе трубобетонного элемента принимается в соответствии с формулой</w:t>
      </w:r>
    </w:p>
    <w:p w14:paraId="7D99A0B9" w14:textId="77777777" w:rsidR="00715508" w:rsidRPr="00F2703B" w:rsidRDefault="00715508">
      <w:pPr>
        <w:pStyle w:val="FORMATTEXT"/>
        <w:ind w:firstLine="568"/>
        <w:jc w:val="both"/>
        <w:rPr>
          <w:rFonts w:ascii="Times New Roman" w:hAnsi="Times New Roman" w:cs="Times New Roman"/>
        </w:rPr>
      </w:pPr>
    </w:p>
    <w:p w14:paraId="09B7C615" w14:textId="748CC3D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3"/>
        </w:rPr>
        <w:lastRenderedPageBreak/>
        <w:drawing>
          <wp:inline distT="0" distB="0" distL="0" distR="0" wp14:anchorId="1AA08434" wp14:editId="182F95A6">
            <wp:extent cx="1972310" cy="53213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972310" cy="532130"/>
                    </a:xfrm>
                    <a:prstGeom prst="rect">
                      <a:avLst/>
                    </a:prstGeom>
                    <a:noFill/>
                    <a:ln>
                      <a:noFill/>
                    </a:ln>
                  </pic:spPr>
                </pic:pic>
              </a:graphicData>
            </a:graphic>
          </wp:inline>
        </w:drawing>
      </w:r>
      <w:r w:rsidR="00715508" w:rsidRPr="00F2703B">
        <w:rPr>
          <w:rFonts w:ascii="Times New Roman" w:hAnsi="Times New Roman" w:cs="Times New Roman"/>
        </w:rPr>
        <w:t xml:space="preserve">,                                  (7.9) </w:t>
      </w:r>
    </w:p>
    <w:p w14:paraId="6A36C441" w14:textId="77777777" w:rsidR="00715508" w:rsidRPr="00F2703B" w:rsidRDefault="00715508">
      <w:pPr>
        <w:pStyle w:val="FORMATTEXT"/>
        <w:jc w:val="both"/>
        <w:rPr>
          <w:rFonts w:ascii="Times New Roman" w:hAnsi="Times New Roman" w:cs="Times New Roman"/>
        </w:rPr>
      </w:pPr>
    </w:p>
    <w:p w14:paraId="5213ED65" w14:textId="77777777" w:rsidR="00715508" w:rsidRPr="00F2703B" w:rsidRDefault="00715508">
      <w:pPr>
        <w:pStyle w:val="FORMATTEXT"/>
        <w:jc w:val="both"/>
        <w:rPr>
          <w:rFonts w:ascii="Times New Roman" w:hAnsi="Times New Roman" w:cs="Times New Roman"/>
        </w:rPr>
      </w:pPr>
    </w:p>
    <w:p w14:paraId="6187183A" w14:textId="3304A688"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20"/>
        </w:rPr>
        <w:drawing>
          <wp:inline distT="0" distB="0" distL="0" distR="0" wp14:anchorId="1AFC7E22" wp14:editId="07827665">
            <wp:extent cx="1064260" cy="4572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64260" cy="457200"/>
                    </a:xfrm>
                    <a:prstGeom prst="rect">
                      <a:avLst/>
                    </a:prstGeom>
                    <a:noFill/>
                    <a:ln>
                      <a:noFill/>
                    </a:ln>
                  </pic:spPr>
                </pic:pic>
              </a:graphicData>
            </a:graphic>
          </wp:inline>
        </w:drawing>
      </w:r>
      <w:r w:rsidRPr="00F2703B">
        <w:rPr>
          <w:rFonts w:ascii="Times New Roman" w:hAnsi="Times New Roman" w:cs="Times New Roman"/>
        </w:rPr>
        <w:t>,</w:t>
      </w:r>
    </w:p>
    <w:p w14:paraId="16B94F6D" w14:textId="173203E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6"/>
        </w:rPr>
        <w:drawing>
          <wp:inline distT="0" distB="0" distL="0" distR="0" wp14:anchorId="637F9D84" wp14:editId="757EA94E">
            <wp:extent cx="3173095" cy="60706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173095" cy="607060"/>
                    </a:xfrm>
                    <a:prstGeom prst="rect">
                      <a:avLst/>
                    </a:prstGeom>
                    <a:noFill/>
                    <a:ln>
                      <a:noFill/>
                    </a:ln>
                  </pic:spPr>
                </pic:pic>
              </a:graphicData>
            </a:graphic>
          </wp:inline>
        </w:drawing>
      </w:r>
      <w:r w:rsidR="00715508" w:rsidRPr="00F2703B">
        <w:rPr>
          <w:rFonts w:ascii="Times New Roman" w:hAnsi="Times New Roman" w:cs="Times New Roman"/>
        </w:rPr>
        <w:t xml:space="preserve">.                (7.10) </w:t>
      </w:r>
    </w:p>
    <w:p w14:paraId="5E28C0B8" w14:textId="2E8160E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Значение постоянной </w:t>
      </w:r>
      <w:r w:rsidR="001B6724" w:rsidRPr="00F2703B">
        <w:rPr>
          <w:rFonts w:ascii="Times New Roman" w:hAnsi="Times New Roman" w:cs="Times New Roman"/>
          <w:noProof/>
          <w:position w:val="-7"/>
        </w:rPr>
        <w:drawing>
          <wp:inline distT="0" distB="0" distL="0" distR="0" wp14:anchorId="31CAAF84" wp14:editId="0360AAB4">
            <wp:extent cx="116205" cy="14351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2703B">
        <w:rPr>
          <w:rFonts w:ascii="Times New Roman" w:hAnsi="Times New Roman" w:cs="Times New Roman"/>
        </w:rPr>
        <w:t>принимается равным:</w:t>
      </w:r>
    </w:p>
    <w:p w14:paraId="5C762E8E" w14:textId="77777777" w:rsidR="00715508" w:rsidRPr="00F2703B" w:rsidRDefault="00715508">
      <w:pPr>
        <w:pStyle w:val="FORMATTEXT"/>
        <w:ind w:firstLine="568"/>
        <w:jc w:val="both"/>
        <w:rPr>
          <w:rFonts w:ascii="Times New Roman" w:hAnsi="Times New Roman" w:cs="Times New Roman"/>
        </w:rPr>
      </w:pPr>
    </w:p>
    <w:p w14:paraId="3CE4E403" w14:textId="5531FF6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2,5·10</w:t>
      </w:r>
      <w:r w:rsidR="001B6724" w:rsidRPr="00F2703B">
        <w:rPr>
          <w:rFonts w:ascii="Times New Roman" w:hAnsi="Times New Roman" w:cs="Times New Roman"/>
          <w:noProof/>
          <w:position w:val="-10"/>
        </w:rPr>
        <w:drawing>
          <wp:inline distT="0" distB="0" distL="0" distR="0" wp14:anchorId="47BC1745" wp14:editId="6744CB24">
            <wp:extent cx="102235" cy="21844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xml:space="preserve"> кгс - при измерении величин, кгс и см;</w:t>
      </w:r>
    </w:p>
    <w:p w14:paraId="340C2C8B" w14:textId="77777777" w:rsidR="00715508" w:rsidRPr="00F2703B" w:rsidRDefault="00715508">
      <w:pPr>
        <w:pStyle w:val="FORMATTEXT"/>
        <w:ind w:firstLine="568"/>
        <w:jc w:val="both"/>
        <w:rPr>
          <w:rFonts w:ascii="Times New Roman" w:hAnsi="Times New Roman" w:cs="Times New Roman"/>
        </w:rPr>
      </w:pPr>
    </w:p>
    <w:p w14:paraId="5215A8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25 МН - при измерении величин, МПа и м.</w:t>
      </w:r>
    </w:p>
    <w:p w14:paraId="23DE3ACC" w14:textId="77777777" w:rsidR="00715508" w:rsidRPr="00F2703B" w:rsidRDefault="00715508">
      <w:pPr>
        <w:pStyle w:val="FORMATTEXT"/>
        <w:ind w:firstLine="568"/>
        <w:jc w:val="both"/>
        <w:rPr>
          <w:rFonts w:ascii="Times New Roman" w:hAnsi="Times New Roman" w:cs="Times New Roman"/>
        </w:rPr>
      </w:pPr>
    </w:p>
    <w:p w14:paraId="1F825FAE" w14:textId="5C3ED92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Указанные значения параметров применимы для значений </w:t>
      </w:r>
      <w:r w:rsidR="001B6724" w:rsidRPr="00F2703B">
        <w:rPr>
          <w:rFonts w:ascii="Times New Roman" w:hAnsi="Times New Roman" w:cs="Times New Roman"/>
          <w:noProof/>
          <w:position w:val="-21"/>
        </w:rPr>
        <w:drawing>
          <wp:inline distT="0" distB="0" distL="0" distR="0" wp14:anchorId="15D59460" wp14:editId="1D08234C">
            <wp:extent cx="273050" cy="49784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3050" cy="497840"/>
                    </a:xfrm>
                    <a:prstGeom prst="rect">
                      <a:avLst/>
                    </a:prstGeom>
                    <a:noFill/>
                    <a:ln>
                      <a:noFill/>
                    </a:ln>
                  </pic:spPr>
                </pic:pic>
              </a:graphicData>
            </a:graphic>
          </wp:inline>
        </w:drawing>
      </w:r>
      <w:r w:rsidRPr="00F2703B">
        <w:rPr>
          <w:rFonts w:ascii="Times New Roman" w:hAnsi="Times New Roman" w:cs="Times New Roman"/>
        </w:rPr>
        <w:t>в пределах от 0,0064 до 0,046. При других соотношениях толщины стенок трубы и ее диаметра, расчетные сопротивления бетона, в составе трубобетонной конструкции, должны определяться на основе испытаний опытных образцов.</w:t>
      </w:r>
    </w:p>
    <w:p w14:paraId="679D5932" w14:textId="77777777" w:rsidR="00715508" w:rsidRPr="00F2703B" w:rsidRDefault="00715508">
      <w:pPr>
        <w:pStyle w:val="FORMATTEXT"/>
        <w:ind w:firstLine="568"/>
        <w:jc w:val="both"/>
        <w:rPr>
          <w:rFonts w:ascii="Times New Roman" w:hAnsi="Times New Roman" w:cs="Times New Roman"/>
        </w:rPr>
      </w:pPr>
    </w:p>
    <w:p w14:paraId="1A73BBD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7.2.1.4 При расчете по нелинейной деформационной модели, исходные диаграммы деформирования материалов должны быть скорректированы с учетом изменения расчетных сопротивлений материалов в составе трубобетонного сечения по сравнению с расчетными сопротивлениями материалов при одноосном напряженном состоянии.</w:t>
      </w:r>
    </w:p>
    <w:p w14:paraId="64F9F76D" w14:textId="77777777" w:rsidR="00715508" w:rsidRPr="00F2703B" w:rsidRDefault="00715508">
      <w:pPr>
        <w:pStyle w:val="FORMATTEXT"/>
        <w:ind w:firstLine="568"/>
        <w:jc w:val="both"/>
        <w:rPr>
          <w:rFonts w:ascii="Times New Roman" w:hAnsi="Times New Roman" w:cs="Times New Roman"/>
        </w:rPr>
      </w:pPr>
    </w:p>
    <w:p w14:paraId="64960602" w14:textId="77777777" w:rsidR="00715508" w:rsidRPr="00F2703B" w:rsidRDefault="00715508">
      <w:pPr>
        <w:pStyle w:val="FORMATTEXT"/>
        <w:ind w:firstLine="568"/>
        <w:jc w:val="both"/>
        <w:rPr>
          <w:rFonts w:ascii="Times New Roman" w:hAnsi="Times New Roman" w:cs="Times New Roman"/>
        </w:rPr>
      </w:pPr>
    </w:p>
    <w:p w14:paraId="6A716CC4"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47.2.2 Расчет по предельным состояниям первой группы</w:instrText>
      </w:r>
      <w:r w:rsidRPr="00F2703B">
        <w:rPr>
          <w:rFonts w:ascii="Times New Roman" w:hAnsi="Times New Roman" w:cs="Times New Roman"/>
        </w:rPr>
        <w:instrText>"</w:instrText>
      </w:r>
      <w:r>
        <w:rPr>
          <w:rFonts w:ascii="Times New Roman" w:hAnsi="Times New Roman" w:cs="Times New Roman"/>
        </w:rPr>
        <w:fldChar w:fldCharType="end"/>
      </w:r>
    </w:p>
    <w:p w14:paraId="1C668694" w14:textId="77777777" w:rsidR="00715508" w:rsidRPr="00F2703B" w:rsidRDefault="00715508">
      <w:pPr>
        <w:pStyle w:val="HEADERTEXT"/>
        <w:rPr>
          <w:rFonts w:ascii="Times New Roman" w:hAnsi="Times New Roman" w:cs="Times New Roman"/>
          <w:b/>
          <w:bCs/>
          <w:color w:val="auto"/>
        </w:rPr>
      </w:pPr>
    </w:p>
    <w:p w14:paraId="24459A68"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7.2.2 Расчет по предельным состояниям первой группы </w:t>
      </w:r>
    </w:p>
    <w:p w14:paraId="1D415BE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Расчет по прочности</w:t>
      </w:r>
    </w:p>
    <w:p w14:paraId="6F706C42" w14:textId="77777777" w:rsidR="00715508" w:rsidRPr="00F2703B" w:rsidRDefault="00715508">
      <w:pPr>
        <w:pStyle w:val="FORMATTEXT"/>
        <w:ind w:firstLine="568"/>
        <w:jc w:val="both"/>
        <w:rPr>
          <w:rFonts w:ascii="Times New Roman" w:hAnsi="Times New Roman" w:cs="Times New Roman"/>
        </w:rPr>
      </w:pPr>
    </w:p>
    <w:p w14:paraId="46F6260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Трубобетонные элементы рассчитывают по прочности на действие изгибающих моментов, продольных сил, поперечных сил и крутящих моментов.</w:t>
      </w:r>
    </w:p>
    <w:p w14:paraId="6C1D8C5E" w14:textId="77777777" w:rsidR="00715508" w:rsidRPr="00F2703B" w:rsidRDefault="00715508">
      <w:pPr>
        <w:pStyle w:val="FORMATTEXT"/>
        <w:ind w:firstLine="568"/>
        <w:jc w:val="both"/>
        <w:rPr>
          <w:rFonts w:ascii="Times New Roman" w:hAnsi="Times New Roman" w:cs="Times New Roman"/>
        </w:rPr>
      </w:pPr>
    </w:p>
    <w:p w14:paraId="449EEA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по прочности на действие изгибающих моментов и продольных сил</w:t>
      </w:r>
    </w:p>
    <w:p w14:paraId="1F90A635" w14:textId="77777777" w:rsidR="00715508" w:rsidRPr="00F2703B" w:rsidRDefault="00715508">
      <w:pPr>
        <w:pStyle w:val="FORMATTEXT"/>
        <w:ind w:firstLine="568"/>
        <w:jc w:val="both"/>
        <w:rPr>
          <w:rFonts w:ascii="Times New Roman" w:hAnsi="Times New Roman" w:cs="Times New Roman"/>
        </w:rPr>
      </w:pPr>
    </w:p>
    <w:p w14:paraId="0B45053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Общие положения</w:t>
      </w:r>
    </w:p>
    <w:p w14:paraId="71E6C1A9" w14:textId="77777777" w:rsidR="00715508" w:rsidRPr="00F2703B" w:rsidRDefault="00715508">
      <w:pPr>
        <w:pStyle w:val="FORMATTEXT"/>
        <w:ind w:firstLine="568"/>
        <w:jc w:val="both"/>
        <w:rPr>
          <w:rFonts w:ascii="Times New Roman" w:hAnsi="Times New Roman" w:cs="Times New Roman"/>
        </w:rPr>
      </w:pPr>
    </w:p>
    <w:p w14:paraId="3CA05BB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 Расчет по прочности трубобетонных элементов на действие изгибающих моментов и продольных сил (внецентренное сжатие или растяжение) следует проводить для сечений, нормальных к их продольной оси.</w:t>
      </w:r>
    </w:p>
    <w:p w14:paraId="6EEA7355" w14:textId="77777777" w:rsidR="00715508" w:rsidRPr="00F2703B" w:rsidRDefault="00715508">
      <w:pPr>
        <w:pStyle w:val="FORMATTEXT"/>
        <w:ind w:firstLine="568"/>
        <w:jc w:val="both"/>
        <w:rPr>
          <w:rFonts w:ascii="Times New Roman" w:hAnsi="Times New Roman" w:cs="Times New Roman"/>
        </w:rPr>
      </w:pPr>
    </w:p>
    <w:p w14:paraId="3357828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прочности нормальных сечений трубобетонных элементов следует проводить по предельным усилиям или на основе нелинейной деформационной модели.</w:t>
      </w:r>
    </w:p>
    <w:p w14:paraId="3F368E2B" w14:textId="77777777" w:rsidR="00715508" w:rsidRPr="00F2703B" w:rsidRDefault="00715508">
      <w:pPr>
        <w:pStyle w:val="FORMATTEXT"/>
        <w:ind w:firstLine="568"/>
        <w:jc w:val="both"/>
        <w:rPr>
          <w:rFonts w:ascii="Times New Roman" w:hAnsi="Times New Roman" w:cs="Times New Roman"/>
        </w:rPr>
      </w:pPr>
    </w:p>
    <w:p w14:paraId="2AF8D26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наличии в бетонном ядре стержневой арматуры, стержней должно быть не менее семи. Стержни должны быть равномерно распределены по окружности с центром, совпадающим с центром трубы.</w:t>
      </w:r>
    </w:p>
    <w:p w14:paraId="26AC7789" w14:textId="77777777" w:rsidR="00715508" w:rsidRPr="00F2703B" w:rsidRDefault="00715508">
      <w:pPr>
        <w:pStyle w:val="FORMATTEXT"/>
        <w:ind w:firstLine="568"/>
        <w:jc w:val="both"/>
        <w:rPr>
          <w:rFonts w:ascii="Times New Roman" w:hAnsi="Times New Roman" w:cs="Times New Roman"/>
        </w:rPr>
      </w:pPr>
    </w:p>
    <w:p w14:paraId="41728C8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7.2.2.2 При расчете внецентренно сжатых элементов следует учитывать влияние прогибов на их несущую способность, путем расчета конструкций по деформированной схеме.</w:t>
      </w:r>
    </w:p>
    <w:p w14:paraId="6284DA26" w14:textId="77777777" w:rsidR="00715508" w:rsidRPr="00F2703B" w:rsidRDefault="00715508">
      <w:pPr>
        <w:pStyle w:val="FORMATTEXT"/>
        <w:ind w:firstLine="568"/>
        <w:jc w:val="both"/>
        <w:rPr>
          <w:rFonts w:ascii="Times New Roman" w:hAnsi="Times New Roman" w:cs="Times New Roman"/>
        </w:rPr>
      </w:pPr>
    </w:p>
    <w:p w14:paraId="1DB1C0DE" w14:textId="653CE3E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производить расчет конструкций по недеформированной схеме, учитывая при гибкости </w:t>
      </w:r>
      <w:r w:rsidR="001B6724" w:rsidRPr="00F2703B">
        <w:rPr>
          <w:rFonts w:ascii="Times New Roman" w:hAnsi="Times New Roman" w:cs="Times New Roman"/>
          <w:noProof/>
          <w:position w:val="-19"/>
        </w:rPr>
        <w:drawing>
          <wp:inline distT="0" distB="0" distL="0" distR="0" wp14:anchorId="3DA9E657" wp14:editId="4ACE3E67">
            <wp:extent cx="416560" cy="45021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6560" cy="450215"/>
                    </a:xfrm>
                    <a:prstGeom prst="rect">
                      <a:avLst/>
                    </a:prstGeom>
                    <a:noFill/>
                    <a:ln>
                      <a:noFill/>
                    </a:ln>
                  </pic:spPr>
                </pic:pic>
              </a:graphicData>
            </a:graphic>
          </wp:inline>
        </w:drawing>
      </w:r>
      <w:r w:rsidRPr="00F2703B">
        <w:rPr>
          <w:rFonts w:ascii="Times New Roman" w:hAnsi="Times New Roman" w:cs="Times New Roman"/>
        </w:rPr>
        <w:t xml:space="preserve">12 влияние прогиба элемента на его прочность путем умножения начального эксцентриситета </w:t>
      </w:r>
      <w:r w:rsidR="001B6724" w:rsidRPr="00F2703B">
        <w:rPr>
          <w:rFonts w:ascii="Times New Roman" w:hAnsi="Times New Roman" w:cs="Times New Roman"/>
          <w:noProof/>
          <w:position w:val="-11"/>
        </w:rPr>
        <w:drawing>
          <wp:inline distT="0" distB="0" distL="0" distR="0" wp14:anchorId="39F66BAD" wp14:editId="17C9B50F">
            <wp:extent cx="184150" cy="2317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на коэффициент </w:t>
      </w:r>
      <w:r w:rsidR="001B6724" w:rsidRPr="00F2703B">
        <w:rPr>
          <w:rFonts w:ascii="Times New Roman" w:hAnsi="Times New Roman" w:cs="Times New Roman"/>
          <w:noProof/>
          <w:position w:val="-8"/>
        </w:rPr>
        <w:drawing>
          <wp:inline distT="0" distB="0" distL="0" distR="0" wp14:anchorId="3D8D9E0B" wp14:editId="45EB8F2A">
            <wp:extent cx="122555" cy="16383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 определяемый согласно 7.2.2.10.</w:t>
      </w:r>
    </w:p>
    <w:p w14:paraId="4740CF0D" w14:textId="77777777" w:rsidR="00715508" w:rsidRPr="00F2703B" w:rsidRDefault="00715508">
      <w:pPr>
        <w:pStyle w:val="FORMATTEXT"/>
        <w:ind w:firstLine="568"/>
        <w:jc w:val="both"/>
        <w:rPr>
          <w:rFonts w:ascii="Times New Roman" w:hAnsi="Times New Roman" w:cs="Times New Roman"/>
        </w:rPr>
      </w:pPr>
    </w:p>
    <w:p w14:paraId="742B6C1C" w14:textId="77777777" w:rsidR="00376D84" w:rsidRDefault="00376D84">
      <w:pPr>
        <w:pStyle w:val="FORMATTEXT"/>
        <w:ind w:firstLine="568"/>
        <w:jc w:val="both"/>
        <w:rPr>
          <w:rFonts w:ascii="Times New Roman" w:hAnsi="Times New Roman" w:cs="Times New Roman"/>
          <w:i/>
          <w:iCs/>
        </w:rPr>
      </w:pPr>
    </w:p>
    <w:p w14:paraId="1C540DBA" w14:textId="36624CD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lastRenderedPageBreak/>
        <w:t>Расчет по прочности нормальных сечений по предельным усилиям</w:t>
      </w:r>
    </w:p>
    <w:p w14:paraId="5F9F508A" w14:textId="77777777" w:rsidR="00715508" w:rsidRPr="00F2703B" w:rsidRDefault="00715508">
      <w:pPr>
        <w:pStyle w:val="FORMATTEXT"/>
        <w:ind w:firstLine="568"/>
        <w:jc w:val="both"/>
        <w:rPr>
          <w:rFonts w:ascii="Times New Roman" w:hAnsi="Times New Roman" w:cs="Times New Roman"/>
        </w:rPr>
      </w:pPr>
    </w:p>
    <w:p w14:paraId="7DE1B24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7.2.2.3 Предельные усилия в сечении, нормальном к продольной оси элемента, следует определять исходя из следующих предпосылок:</w:t>
      </w:r>
    </w:p>
    <w:p w14:paraId="5680EFBC" w14:textId="77777777" w:rsidR="00715508" w:rsidRPr="00F2703B" w:rsidRDefault="00715508">
      <w:pPr>
        <w:pStyle w:val="FORMATTEXT"/>
        <w:ind w:firstLine="568"/>
        <w:jc w:val="both"/>
        <w:rPr>
          <w:rFonts w:ascii="Times New Roman" w:hAnsi="Times New Roman" w:cs="Times New Roman"/>
        </w:rPr>
      </w:pPr>
    </w:p>
    <w:p w14:paraId="2B79E41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сопротивление бетона растяжению принимают равным нулю;</w:t>
      </w:r>
    </w:p>
    <w:p w14:paraId="7E2F9280" w14:textId="77777777" w:rsidR="00715508" w:rsidRPr="00F2703B" w:rsidRDefault="00715508">
      <w:pPr>
        <w:pStyle w:val="FORMATTEXT"/>
        <w:ind w:firstLine="568"/>
        <w:jc w:val="both"/>
        <w:rPr>
          <w:rFonts w:ascii="Times New Roman" w:hAnsi="Times New Roman" w:cs="Times New Roman"/>
        </w:rPr>
      </w:pPr>
    </w:p>
    <w:p w14:paraId="02144465" w14:textId="5C45011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сопротивление бетона сжатию определяется напряжениями, равными </w:t>
      </w:r>
      <w:r w:rsidR="001B6724" w:rsidRPr="00F2703B">
        <w:rPr>
          <w:rFonts w:ascii="Times New Roman" w:hAnsi="Times New Roman" w:cs="Times New Roman"/>
          <w:noProof/>
          <w:position w:val="-11"/>
        </w:rPr>
        <w:drawing>
          <wp:inline distT="0" distB="0" distL="0" distR="0" wp14:anchorId="7CF4EFCC" wp14:editId="1E451BB7">
            <wp:extent cx="266065" cy="2387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и равномерно распределенными по сжатой зоне бетона;</w:t>
      </w:r>
    </w:p>
    <w:p w14:paraId="5E908EF6" w14:textId="77777777" w:rsidR="00715508" w:rsidRPr="00F2703B" w:rsidRDefault="00715508">
      <w:pPr>
        <w:pStyle w:val="FORMATTEXT"/>
        <w:ind w:firstLine="568"/>
        <w:jc w:val="both"/>
        <w:rPr>
          <w:rFonts w:ascii="Times New Roman" w:hAnsi="Times New Roman" w:cs="Times New Roman"/>
        </w:rPr>
      </w:pPr>
    </w:p>
    <w:p w14:paraId="6AC95D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напряжения и деформации в стержневой арматуре и металле трубы определяют в зависимости от высоты сжатой зоны бетона;</w:t>
      </w:r>
    </w:p>
    <w:p w14:paraId="4A0257A4" w14:textId="77777777" w:rsidR="00715508" w:rsidRPr="00F2703B" w:rsidRDefault="00715508">
      <w:pPr>
        <w:pStyle w:val="FORMATTEXT"/>
        <w:ind w:firstLine="568"/>
        <w:jc w:val="both"/>
        <w:rPr>
          <w:rFonts w:ascii="Times New Roman" w:hAnsi="Times New Roman" w:cs="Times New Roman"/>
        </w:rPr>
      </w:pPr>
    </w:p>
    <w:p w14:paraId="56E90BB7" w14:textId="305674C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растягивающие напряжения в стержневой арматуре принимают не более расчетного сопротивления растяжению </w:t>
      </w:r>
      <w:r w:rsidR="001B6724" w:rsidRPr="00F2703B">
        <w:rPr>
          <w:rFonts w:ascii="Times New Roman" w:hAnsi="Times New Roman" w:cs="Times New Roman"/>
          <w:noProof/>
          <w:position w:val="-11"/>
        </w:rPr>
        <w:drawing>
          <wp:inline distT="0" distB="0" distL="0" distR="0" wp14:anchorId="5BA06336" wp14:editId="3E89322B">
            <wp:extent cx="198120"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w:t>
      </w:r>
    </w:p>
    <w:p w14:paraId="45733CDA" w14:textId="77777777" w:rsidR="00715508" w:rsidRPr="00F2703B" w:rsidRDefault="00715508">
      <w:pPr>
        <w:pStyle w:val="FORMATTEXT"/>
        <w:ind w:firstLine="568"/>
        <w:jc w:val="both"/>
        <w:rPr>
          <w:rFonts w:ascii="Times New Roman" w:hAnsi="Times New Roman" w:cs="Times New Roman"/>
        </w:rPr>
      </w:pPr>
    </w:p>
    <w:p w14:paraId="70F25B12" w14:textId="0B0B6C9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напряжения в стержневой арматуре принимают не более расчетного сопротивления сжатию </w:t>
      </w:r>
      <w:r w:rsidR="001B6724" w:rsidRPr="00F2703B">
        <w:rPr>
          <w:rFonts w:ascii="Times New Roman" w:hAnsi="Times New Roman" w:cs="Times New Roman"/>
          <w:noProof/>
          <w:position w:val="-11"/>
        </w:rPr>
        <w:drawing>
          <wp:inline distT="0" distB="0" distL="0" distR="0" wp14:anchorId="330B036E" wp14:editId="0E23B60B">
            <wp:extent cx="259080" cy="23177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w:t>
      </w:r>
    </w:p>
    <w:p w14:paraId="1C9CC69D" w14:textId="77777777" w:rsidR="00715508" w:rsidRPr="00F2703B" w:rsidRDefault="00715508">
      <w:pPr>
        <w:pStyle w:val="FORMATTEXT"/>
        <w:ind w:firstLine="568"/>
        <w:jc w:val="both"/>
        <w:rPr>
          <w:rFonts w:ascii="Times New Roman" w:hAnsi="Times New Roman" w:cs="Times New Roman"/>
        </w:rPr>
      </w:pPr>
    </w:p>
    <w:p w14:paraId="457C3F4A" w14:textId="257E90F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растягивающие напряжения в металле трубы принимают не более расчетного сопротивления растяжению стали </w:t>
      </w:r>
      <w:r w:rsidR="001B6724" w:rsidRPr="00F2703B">
        <w:rPr>
          <w:rFonts w:ascii="Times New Roman" w:hAnsi="Times New Roman" w:cs="Times New Roman"/>
          <w:noProof/>
          <w:position w:val="-11"/>
        </w:rPr>
        <w:drawing>
          <wp:inline distT="0" distB="0" distL="0" distR="0" wp14:anchorId="488F739E" wp14:editId="05AEFF23">
            <wp:extent cx="573405" cy="23876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F2703B">
        <w:rPr>
          <w:rFonts w:ascii="Times New Roman" w:hAnsi="Times New Roman" w:cs="Times New Roman"/>
        </w:rPr>
        <w:t>;</w:t>
      </w:r>
    </w:p>
    <w:p w14:paraId="4A94D3F2" w14:textId="77777777" w:rsidR="00715508" w:rsidRPr="00F2703B" w:rsidRDefault="00715508">
      <w:pPr>
        <w:pStyle w:val="FORMATTEXT"/>
        <w:ind w:firstLine="568"/>
        <w:jc w:val="both"/>
        <w:rPr>
          <w:rFonts w:ascii="Times New Roman" w:hAnsi="Times New Roman" w:cs="Times New Roman"/>
        </w:rPr>
      </w:pPr>
    </w:p>
    <w:p w14:paraId="4A93D17E" w14:textId="453D3A3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сжимающие напряжения в металле трубы принимают не более расчетного сопротивления сжатию </w:t>
      </w:r>
      <w:r w:rsidR="001B6724" w:rsidRPr="00F2703B">
        <w:rPr>
          <w:rFonts w:ascii="Times New Roman" w:hAnsi="Times New Roman" w:cs="Times New Roman"/>
          <w:noProof/>
          <w:position w:val="-11"/>
        </w:rPr>
        <w:drawing>
          <wp:inline distT="0" distB="0" distL="0" distR="0" wp14:anchorId="42535A60" wp14:editId="22482842">
            <wp:extent cx="273050" cy="23876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F2703B">
        <w:rPr>
          <w:rFonts w:ascii="Times New Roman" w:hAnsi="Times New Roman" w:cs="Times New Roman"/>
        </w:rPr>
        <w:t>;</w:t>
      </w:r>
    </w:p>
    <w:p w14:paraId="23D89BCD" w14:textId="77777777" w:rsidR="00715508" w:rsidRPr="00F2703B" w:rsidRDefault="00715508">
      <w:pPr>
        <w:pStyle w:val="FORMATTEXT"/>
        <w:ind w:firstLine="568"/>
        <w:jc w:val="both"/>
        <w:rPr>
          <w:rFonts w:ascii="Times New Roman" w:hAnsi="Times New Roman" w:cs="Times New Roman"/>
        </w:rPr>
      </w:pPr>
    </w:p>
    <w:p w14:paraId="47DDD6D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нормальные напряжения в сечении трубы распределены равномерно в пределах растянутой и сжатой частей сечения;</w:t>
      </w:r>
    </w:p>
    <w:p w14:paraId="24871DD8" w14:textId="77777777" w:rsidR="00715508" w:rsidRPr="00F2703B" w:rsidRDefault="00715508">
      <w:pPr>
        <w:pStyle w:val="FORMATTEXT"/>
        <w:ind w:firstLine="568"/>
        <w:jc w:val="both"/>
        <w:rPr>
          <w:rFonts w:ascii="Times New Roman" w:hAnsi="Times New Roman" w:cs="Times New Roman"/>
        </w:rPr>
      </w:pPr>
    </w:p>
    <w:p w14:paraId="6E909BF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продольная стержневая арматура в расчетной схеме сечения заменяется кольцевым металлическим сечением радиусом, равным радиусу окружности, на которой расположена арматура; приведение к кольцевому сечению осуществляется из условия равенства площади всей стержневой арматуры и приведенного кольцевого сечения.</w:t>
      </w:r>
    </w:p>
    <w:p w14:paraId="3CBD45C7" w14:textId="77777777" w:rsidR="00715508" w:rsidRPr="00F2703B" w:rsidRDefault="00715508">
      <w:pPr>
        <w:pStyle w:val="FORMATTEXT"/>
        <w:ind w:firstLine="568"/>
        <w:jc w:val="both"/>
        <w:rPr>
          <w:rFonts w:ascii="Times New Roman" w:hAnsi="Times New Roman" w:cs="Times New Roman"/>
        </w:rPr>
      </w:pPr>
    </w:p>
    <w:p w14:paraId="442AA95A" w14:textId="5A3F152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7.2.2.4 При расчете внецентренно сжатых трубобетонных элементов помимо обычного начального эксцентриситета приложения продольной силы следует учитывать случайный эксцентриситет </w:t>
      </w:r>
      <w:r w:rsidR="001B6724" w:rsidRPr="00F2703B">
        <w:rPr>
          <w:rFonts w:ascii="Times New Roman" w:hAnsi="Times New Roman" w:cs="Times New Roman"/>
          <w:noProof/>
          <w:position w:val="-11"/>
        </w:rPr>
        <w:drawing>
          <wp:inline distT="0" distB="0" distL="0" distR="0" wp14:anchorId="12BEF6E2" wp14:editId="617B8235">
            <wp:extent cx="184150"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принимаемый в соответствии с 7.1.1.5, 7.1.1.6.</w:t>
      </w:r>
    </w:p>
    <w:p w14:paraId="33AFB52B" w14:textId="77777777" w:rsidR="00715508" w:rsidRPr="00F2703B" w:rsidRDefault="00715508">
      <w:pPr>
        <w:pStyle w:val="FORMATTEXT"/>
        <w:ind w:firstLine="568"/>
        <w:jc w:val="both"/>
        <w:rPr>
          <w:rFonts w:ascii="Times New Roman" w:hAnsi="Times New Roman" w:cs="Times New Roman"/>
        </w:rPr>
      </w:pPr>
    </w:p>
    <w:p w14:paraId="76C5F36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изгибаемых элементов</w:t>
      </w:r>
    </w:p>
    <w:p w14:paraId="2318C7BC" w14:textId="77777777" w:rsidR="00715508" w:rsidRPr="00F2703B" w:rsidRDefault="00715508">
      <w:pPr>
        <w:pStyle w:val="FORMATTEXT"/>
        <w:ind w:firstLine="568"/>
        <w:jc w:val="both"/>
        <w:rPr>
          <w:rFonts w:ascii="Times New Roman" w:hAnsi="Times New Roman" w:cs="Times New Roman"/>
        </w:rPr>
      </w:pPr>
    </w:p>
    <w:p w14:paraId="08B34C0B" w14:textId="189D13A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7.2.2.5 При изгибе трубобетонных элементов расчетные сопротивления металла трубы и бетона принимаются как при одноосном напряженном состоянии: </w:t>
      </w:r>
      <w:r w:rsidR="001B6724" w:rsidRPr="00F2703B">
        <w:rPr>
          <w:rFonts w:ascii="Times New Roman" w:hAnsi="Times New Roman" w:cs="Times New Roman"/>
          <w:noProof/>
          <w:position w:val="-11"/>
        </w:rPr>
        <w:drawing>
          <wp:inline distT="0" distB="0" distL="0" distR="0" wp14:anchorId="4312060E" wp14:editId="23413BBA">
            <wp:extent cx="641350" cy="23876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257F2BA4" wp14:editId="6549AB56">
            <wp:extent cx="600710" cy="23876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F2703B">
        <w:rPr>
          <w:rFonts w:ascii="Times New Roman" w:hAnsi="Times New Roman" w:cs="Times New Roman"/>
        </w:rPr>
        <w:t>.</w:t>
      </w:r>
    </w:p>
    <w:p w14:paraId="6179062E" w14:textId="77777777" w:rsidR="00715508" w:rsidRPr="00F2703B" w:rsidRDefault="00715508">
      <w:pPr>
        <w:pStyle w:val="FORMATTEXT"/>
        <w:ind w:firstLine="568"/>
        <w:jc w:val="both"/>
        <w:rPr>
          <w:rFonts w:ascii="Times New Roman" w:hAnsi="Times New Roman" w:cs="Times New Roman"/>
        </w:rPr>
      </w:pPr>
    </w:p>
    <w:p w14:paraId="7AEEF7C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7.2.2.6 Расчет по прочности нормальных сечений изгибаемых элементов выполняют из условия</w:t>
      </w:r>
    </w:p>
    <w:p w14:paraId="3CA4DB7F" w14:textId="77777777" w:rsidR="00715508" w:rsidRPr="00F2703B" w:rsidRDefault="00715508">
      <w:pPr>
        <w:pStyle w:val="FORMATTEXT"/>
        <w:ind w:firstLine="568"/>
        <w:jc w:val="both"/>
        <w:rPr>
          <w:rFonts w:ascii="Times New Roman" w:hAnsi="Times New Roman" w:cs="Times New Roman"/>
        </w:rPr>
      </w:pPr>
    </w:p>
    <w:p w14:paraId="1B856C2F" w14:textId="41E9D42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ABA0347" wp14:editId="6B47F0B2">
            <wp:extent cx="641350" cy="2317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00715508" w:rsidRPr="00F2703B">
        <w:rPr>
          <w:rFonts w:ascii="Times New Roman" w:hAnsi="Times New Roman" w:cs="Times New Roman"/>
        </w:rPr>
        <w:t xml:space="preserve">.                                              (7.11) </w:t>
      </w:r>
    </w:p>
    <w:p w14:paraId="689400C4" w14:textId="3A85F12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7.2.2.7 Значение предельного изгибающего момента относительно центра тяжести сечения </w:t>
      </w:r>
      <w:r w:rsidR="001B6724" w:rsidRPr="00F2703B">
        <w:rPr>
          <w:rFonts w:ascii="Times New Roman" w:hAnsi="Times New Roman" w:cs="Times New Roman"/>
          <w:noProof/>
          <w:position w:val="-11"/>
        </w:rPr>
        <w:drawing>
          <wp:inline distT="0" distB="0" distL="0" distR="0" wp14:anchorId="6D1C8651" wp14:editId="789D02EB">
            <wp:extent cx="334645" cy="2317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F2703B">
        <w:rPr>
          <w:rFonts w:ascii="Times New Roman" w:hAnsi="Times New Roman" w:cs="Times New Roman"/>
        </w:rPr>
        <w:t>для изгибаемых элементов (рисунок 7.2) определяют по формуле</w:t>
      </w:r>
    </w:p>
    <w:p w14:paraId="10EE5A2A" w14:textId="77777777" w:rsidR="00715508" w:rsidRPr="00F2703B" w:rsidRDefault="00715508">
      <w:pPr>
        <w:pStyle w:val="FORMATTEXT"/>
        <w:ind w:firstLine="568"/>
        <w:jc w:val="both"/>
        <w:rPr>
          <w:rFonts w:ascii="Times New Roman" w:hAnsi="Times New Roman" w:cs="Times New Roman"/>
        </w:rPr>
      </w:pPr>
    </w:p>
    <w:p w14:paraId="2305B382" w14:textId="2DF5AF2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7A59D539" wp14:editId="2DB5AE8A">
            <wp:extent cx="4524375" cy="38925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524375" cy="389255"/>
                    </a:xfrm>
                    <a:prstGeom prst="rect">
                      <a:avLst/>
                    </a:prstGeom>
                    <a:noFill/>
                    <a:ln>
                      <a:noFill/>
                    </a:ln>
                  </pic:spPr>
                </pic:pic>
              </a:graphicData>
            </a:graphic>
          </wp:inline>
        </w:drawing>
      </w:r>
      <w:r w:rsidR="00715508" w:rsidRPr="00F2703B">
        <w:rPr>
          <w:rFonts w:ascii="Times New Roman" w:hAnsi="Times New Roman" w:cs="Times New Roman"/>
        </w:rPr>
        <w:t xml:space="preserve">, (7.12) </w:t>
      </w:r>
    </w:p>
    <w:p w14:paraId="2CC4492F" w14:textId="77777777" w:rsidR="00715508" w:rsidRPr="00F2703B" w:rsidRDefault="00715508">
      <w:pPr>
        <w:pStyle w:val="FORMATTEXT"/>
        <w:jc w:val="both"/>
        <w:rPr>
          <w:rFonts w:ascii="Times New Roman" w:hAnsi="Times New Roman" w:cs="Times New Roman"/>
        </w:rPr>
      </w:pPr>
    </w:p>
    <w:p w14:paraId="01386A71" w14:textId="77777777" w:rsidR="00715508" w:rsidRPr="00F2703B" w:rsidRDefault="00715508">
      <w:pPr>
        <w:pStyle w:val="FORMATTEXT"/>
        <w:jc w:val="both"/>
        <w:rPr>
          <w:rFonts w:ascii="Times New Roman" w:hAnsi="Times New Roman" w:cs="Times New Roman"/>
        </w:rPr>
      </w:pPr>
    </w:p>
    <w:p w14:paraId="6C5826C6" w14:textId="52F4C99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угол </w:t>
      </w:r>
      <w:r w:rsidR="001B6724" w:rsidRPr="00F2703B">
        <w:rPr>
          <w:rFonts w:ascii="Times New Roman" w:hAnsi="Times New Roman" w:cs="Times New Roman"/>
          <w:noProof/>
          <w:position w:val="-7"/>
        </w:rPr>
        <w:drawing>
          <wp:inline distT="0" distB="0" distL="0" distR="0" wp14:anchorId="6355D907" wp14:editId="31277D0B">
            <wp:extent cx="143510" cy="14351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2703B">
        <w:rPr>
          <w:rFonts w:ascii="Times New Roman" w:hAnsi="Times New Roman" w:cs="Times New Roman"/>
        </w:rPr>
        <w:t xml:space="preserve">, радианы; </w:t>
      </w:r>
    </w:p>
    <w:p w14:paraId="0CD45CD7" w14:textId="757E451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F73BBFB" wp14:editId="54344D17">
            <wp:extent cx="198120" cy="2317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площадь всей стержневой арматуры;</w:t>
      </w:r>
    </w:p>
    <w:p w14:paraId="49FA5A21" w14:textId="77777777" w:rsidR="00715508" w:rsidRPr="00F2703B" w:rsidRDefault="00715508">
      <w:pPr>
        <w:pStyle w:val="FORMATTEXT"/>
        <w:ind w:firstLine="568"/>
        <w:jc w:val="both"/>
        <w:rPr>
          <w:rFonts w:ascii="Times New Roman" w:hAnsi="Times New Roman" w:cs="Times New Roman"/>
        </w:rPr>
      </w:pPr>
    </w:p>
    <w:p w14:paraId="24607C68" w14:textId="28E6865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5FF6F3D" wp14:editId="2B8F0604">
            <wp:extent cx="149860" cy="23177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радиус бетонного ядра;</w:t>
      </w:r>
    </w:p>
    <w:p w14:paraId="24916226" w14:textId="77777777" w:rsidR="00715508" w:rsidRPr="00F2703B" w:rsidRDefault="00715508">
      <w:pPr>
        <w:pStyle w:val="FORMATTEXT"/>
        <w:ind w:firstLine="568"/>
        <w:jc w:val="both"/>
        <w:rPr>
          <w:rFonts w:ascii="Times New Roman" w:hAnsi="Times New Roman" w:cs="Times New Roman"/>
        </w:rPr>
      </w:pPr>
    </w:p>
    <w:p w14:paraId="786F0067" w14:textId="75ADA2A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35B5617" wp14:editId="1FB81FEE">
            <wp:extent cx="149860"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радиус окружности, на которой расположена стержневая арматура;</w:t>
      </w:r>
    </w:p>
    <w:p w14:paraId="556F5CE3" w14:textId="77777777" w:rsidR="00715508" w:rsidRPr="00F2703B" w:rsidRDefault="00715508">
      <w:pPr>
        <w:pStyle w:val="FORMATTEXT"/>
        <w:ind w:firstLine="568"/>
        <w:jc w:val="both"/>
        <w:rPr>
          <w:rFonts w:ascii="Times New Roman" w:hAnsi="Times New Roman" w:cs="Times New Roman"/>
        </w:rPr>
      </w:pPr>
    </w:p>
    <w:p w14:paraId="2C4B58D7" w14:textId="4D65BF1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202B5E1" wp14:editId="3E7C9B7C">
            <wp:extent cx="184150" cy="23876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715508" w:rsidRPr="00F2703B">
        <w:rPr>
          <w:rFonts w:ascii="Times New Roman" w:hAnsi="Times New Roman" w:cs="Times New Roman"/>
        </w:rPr>
        <w:t>- радиус срединной поверхности трубы</w:t>
      </w:r>
    </w:p>
    <w:p w14:paraId="619C0AEB" w14:textId="77777777" w:rsidR="00715508" w:rsidRPr="00F2703B" w:rsidRDefault="00715508">
      <w:pPr>
        <w:pStyle w:val="FORMATTEXT"/>
        <w:ind w:firstLine="568"/>
        <w:jc w:val="both"/>
        <w:rPr>
          <w:rFonts w:ascii="Times New Roman" w:hAnsi="Times New Roman" w:cs="Times New Roman"/>
        </w:rPr>
      </w:pPr>
    </w:p>
    <w:p w14:paraId="3A5BB8E8" w14:textId="0D421588" w:rsidR="00715508" w:rsidRPr="00F2703B" w:rsidRDefault="001B6724">
      <w:pPr>
        <w:pStyle w:val="FORMATTEXT"/>
        <w:jc w:val="center"/>
        <w:rPr>
          <w:rFonts w:ascii="Times New Roman" w:hAnsi="Times New Roman" w:cs="Times New Roman"/>
        </w:rPr>
      </w:pPr>
      <w:r w:rsidRPr="00F2703B">
        <w:rPr>
          <w:rFonts w:ascii="Times New Roman" w:hAnsi="Times New Roman" w:cs="Times New Roman"/>
          <w:noProof/>
          <w:position w:val="-18"/>
        </w:rPr>
        <w:drawing>
          <wp:inline distT="0" distB="0" distL="0" distR="0" wp14:anchorId="0D084698" wp14:editId="19DEA3E4">
            <wp:extent cx="873760" cy="42989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73760" cy="429895"/>
                    </a:xfrm>
                    <a:prstGeom prst="rect">
                      <a:avLst/>
                    </a:prstGeom>
                    <a:noFill/>
                    <a:ln>
                      <a:noFill/>
                    </a:ln>
                  </pic:spPr>
                </pic:pic>
              </a:graphicData>
            </a:graphic>
          </wp:inline>
        </w:drawing>
      </w:r>
      <w:r w:rsidR="00715508" w:rsidRPr="00F2703B">
        <w:rPr>
          <w:rFonts w:ascii="Times New Roman" w:hAnsi="Times New Roman" w:cs="Times New Roman"/>
        </w:rPr>
        <w:t xml:space="preserve">. </w:t>
      </w:r>
    </w:p>
    <w:p w14:paraId="6BD16675" w14:textId="665DB5F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Угол </w:t>
      </w:r>
      <w:r w:rsidR="001B6724" w:rsidRPr="00F2703B">
        <w:rPr>
          <w:rFonts w:ascii="Times New Roman" w:hAnsi="Times New Roman" w:cs="Times New Roman"/>
          <w:noProof/>
          <w:position w:val="-7"/>
        </w:rPr>
        <w:drawing>
          <wp:inline distT="0" distB="0" distL="0" distR="0" wp14:anchorId="1188DE22" wp14:editId="20D35482">
            <wp:extent cx="143510" cy="14351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2703B">
        <w:rPr>
          <w:rFonts w:ascii="Times New Roman" w:hAnsi="Times New Roman" w:cs="Times New Roman"/>
        </w:rPr>
        <w:t>, радианы, находят из уравнения</w:t>
      </w:r>
    </w:p>
    <w:p w14:paraId="5B548FF6" w14:textId="77777777" w:rsidR="00715508" w:rsidRPr="00F2703B" w:rsidRDefault="00715508">
      <w:pPr>
        <w:pStyle w:val="FORMATTEXT"/>
        <w:ind w:firstLine="568"/>
        <w:jc w:val="both"/>
        <w:rPr>
          <w:rFonts w:ascii="Times New Roman" w:hAnsi="Times New Roman" w:cs="Times New Roman"/>
        </w:rPr>
      </w:pPr>
    </w:p>
    <w:p w14:paraId="5623BB24" w14:textId="3784463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4ABE7892" wp14:editId="444C2069">
            <wp:extent cx="4845050" cy="42989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845050" cy="429895"/>
                    </a:xfrm>
                    <a:prstGeom prst="rect">
                      <a:avLst/>
                    </a:prstGeom>
                    <a:noFill/>
                    <a:ln>
                      <a:noFill/>
                    </a:ln>
                  </pic:spPr>
                </pic:pic>
              </a:graphicData>
            </a:graphic>
          </wp:inline>
        </w:drawing>
      </w:r>
      <w:r w:rsidR="00715508" w:rsidRPr="00F2703B">
        <w:rPr>
          <w:rFonts w:ascii="Times New Roman" w:hAnsi="Times New Roman" w:cs="Times New Roman"/>
        </w:rPr>
        <w:t xml:space="preserve">.    (7.13) </w:t>
      </w:r>
    </w:p>
    <w:p w14:paraId="33CF27B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2D32CCC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0E6C477"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5CAC84E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000BB85D" w14:textId="58B75495"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4"/>
                <w:sz w:val="18"/>
                <w:szCs w:val="18"/>
              </w:rPr>
              <w:drawing>
                <wp:inline distT="0" distB="0" distL="0" distR="0" wp14:anchorId="0824580D" wp14:editId="68C13FBE">
                  <wp:extent cx="5950585" cy="27432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950585" cy="2743200"/>
                          </a:xfrm>
                          <a:prstGeom prst="rect">
                            <a:avLst/>
                          </a:prstGeom>
                          <a:noFill/>
                          <a:ln>
                            <a:noFill/>
                          </a:ln>
                        </pic:spPr>
                      </pic:pic>
                    </a:graphicData>
                  </a:graphic>
                </wp:inline>
              </w:drawing>
            </w:r>
          </w:p>
        </w:tc>
      </w:tr>
    </w:tbl>
    <w:p w14:paraId="61745A54"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7BA350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D908E8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7.2 - Схема усилий и эпюра напряжений в сечении, нормальном к продольной оси изгибаемого трубобетонного элемента, при его расчете по прочности </w:t>
      </w:r>
    </w:p>
    <w:p w14:paraId="3DB8B419"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5669862" w14:textId="77777777" w:rsidR="00376D84" w:rsidRDefault="00376D84">
      <w:pPr>
        <w:pStyle w:val="FORMATTEXT"/>
        <w:ind w:firstLine="568"/>
        <w:jc w:val="both"/>
        <w:rPr>
          <w:rFonts w:ascii="Times New Roman" w:hAnsi="Times New Roman" w:cs="Times New Roman"/>
          <w:i/>
          <w:iCs/>
        </w:rPr>
      </w:pPr>
    </w:p>
    <w:p w14:paraId="71E201DD" w14:textId="5BF0D3F2" w:rsidR="00715508" w:rsidRPr="00F2703B" w:rsidRDefault="00376D84">
      <w:pPr>
        <w:pStyle w:val="FORMATTEXT"/>
        <w:ind w:firstLine="568"/>
        <w:jc w:val="both"/>
        <w:rPr>
          <w:rFonts w:ascii="Times New Roman" w:hAnsi="Times New Roman" w:cs="Times New Roman"/>
        </w:rPr>
      </w:pPr>
      <w:r>
        <w:rPr>
          <w:rFonts w:ascii="Times New Roman" w:hAnsi="Times New Roman" w:cs="Times New Roman"/>
          <w:i/>
          <w:iCs/>
        </w:rPr>
        <w:br w:type="page"/>
      </w:r>
      <w:r w:rsidR="00715508" w:rsidRPr="00F2703B">
        <w:rPr>
          <w:rFonts w:ascii="Times New Roman" w:hAnsi="Times New Roman" w:cs="Times New Roman"/>
          <w:i/>
          <w:iCs/>
        </w:rPr>
        <w:lastRenderedPageBreak/>
        <w:t>Расчет внецентренно сжатых элементов</w:t>
      </w:r>
    </w:p>
    <w:p w14:paraId="066E72E0" w14:textId="77777777" w:rsidR="00715508" w:rsidRPr="00F2703B" w:rsidRDefault="00715508">
      <w:pPr>
        <w:pStyle w:val="FORMATTEXT"/>
        <w:ind w:firstLine="568"/>
        <w:jc w:val="both"/>
        <w:rPr>
          <w:rFonts w:ascii="Times New Roman" w:hAnsi="Times New Roman" w:cs="Times New Roman"/>
        </w:rPr>
      </w:pPr>
    </w:p>
    <w:p w14:paraId="5639AAF4" w14:textId="61ECF8F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7.2.2.8 При расчете внецентренно сжатых трубобетонных элементов учитывают повышение расчетного сопротивления бетона в трубе при сжатии </w:t>
      </w:r>
      <w:r w:rsidR="001B6724" w:rsidRPr="00F2703B">
        <w:rPr>
          <w:rFonts w:ascii="Times New Roman" w:hAnsi="Times New Roman" w:cs="Times New Roman"/>
          <w:noProof/>
          <w:position w:val="-11"/>
        </w:rPr>
        <w:drawing>
          <wp:inline distT="0" distB="0" distL="0" distR="0" wp14:anchorId="7552AA7C" wp14:editId="10E9519F">
            <wp:extent cx="266065" cy="23876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 xml:space="preserve">и снижение расчетного сопротивления металла трубы при сжатии </w:t>
      </w:r>
      <w:r w:rsidR="001B6724" w:rsidRPr="00F2703B">
        <w:rPr>
          <w:rFonts w:ascii="Times New Roman" w:hAnsi="Times New Roman" w:cs="Times New Roman"/>
          <w:noProof/>
          <w:position w:val="-11"/>
        </w:rPr>
        <w:drawing>
          <wp:inline distT="0" distB="0" distL="0" distR="0" wp14:anchorId="7F6346FC" wp14:editId="24484363">
            <wp:extent cx="273050" cy="23876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F2703B">
        <w:rPr>
          <w:rFonts w:ascii="Times New Roman" w:hAnsi="Times New Roman" w:cs="Times New Roman"/>
        </w:rPr>
        <w:t>по сравнению с одноосным напряженным состоянием в соответствии с 7.2.1.2, 7.2.1.3.</w:t>
      </w:r>
    </w:p>
    <w:p w14:paraId="7D603997" w14:textId="77777777" w:rsidR="00715508" w:rsidRPr="00F2703B" w:rsidRDefault="00715508">
      <w:pPr>
        <w:pStyle w:val="FORMATTEXT"/>
        <w:ind w:firstLine="568"/>
        <w:jc w:val="both"/>
        <w:rPr>
          <w:rFonts w:ascii="Times New Roman" w:hAnsi="Times New Roman" w:cs="Times New Roman"/>
        </w:rPr>
      </w:pPr>
    </w:p>
    <w:p w14:paraId="6F8E45B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7.2.2.9 Расчет по прочности нормальных сечений внецентренно сжатых элементов (рисунок 7.3) выполняют из условия</w:t>
      </w:r>
    </w:p>
    <w:p w14:paraId="4015AB64" w14:textId="77777777" w:rsidR="00715508" w:rsidRPr="00F2703B" w:rsidRDefault="00715508">
      <w:pPr>
        <w:pStyle w:val="FORMATTEXT"/>
        <w:ind w:firstLine="568"/>
        <w:jc w:val="both"/>
        <w:rPr>
          <w:rFonts w:ascii="Times New Roman" w:hAnsi="Times New Roman" w:cs="Times New Roman"/>
        </w:rPr>
      </w:pPr>
    </w:p>
    <w:p w14:paraId="1A5CE56F" w14:textId="548868F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1EA74023" wp14:editId="2165AC1C">
            <wp:extent cx="4497070" cy="38925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497070" cy="389255"/>
                    </a:xfrm>
                    <a:prstGeom prst="rect">
                      <a:avLst/>
                    </a:prstGeom>
                    <a:noFill/>
                    <a:ln>
                      <a:noFill/>
                    </a:ln>
                  </pic:spPr>
                </pic:pic>
              </a:graphicData>
            </a:graphic>
          </wp:inline>
        </w:drawing>
      </w:r>
      <w:r w:rsidR="00715508" w:rsidRPr="00F2703B">
        <w:rPr>
          <w:rFonts w:ascii="Times New Roman" w:hAnsi="Times New Roman" w:cs="Times New Roman"/>
        </w:rPr>
        <w:t xml:space="preserve">,   (7.14a) </w:t>
      </w:r>
    </w:p>
    <w:p w14:paraId="78DA9F73" w14:textId="77777777" w:rsidR="00715508" w:rsidRPr="00F2703B" w:rsidRDefault="00715508">
      <w:pPr>
        <w:pStyle w:val="FORMATTEXT"/>
        <w:jc w:val="both"/>
        <w:rPr>
          <w:rFonts w:ascii="Times New Roman" w:hAnsi="Times New Roman" w:cs="Times New Roman"/>
        </w:rPr>
      </w:pPr>
    </w:p>
    <w:p w14:paraId="7623ED98" w14:textId="77777777" w:rsidR="00715508" w:rsidRPr="00F2703B" w:rsidRDefault="00715508">
      <w:pPr>
        <w:pStyle w:val="FORMATTEXT"/>
        <w:jc w:val="both"/>
        <w:rPr>
          <w:rFonts w:ascii="Times New Roman" w:hAnsi="Times New Roman" w:cs="Times New Roman"/>
        </w:rPr>
      </w:pPr>
    </w:p>
    <w:p w14:paraId="5B5ED2E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где изгибающие моменты вычисляются относительно центра тяжести сечения, или из условия</w:t>
      </w:r>
    </w:p>
    <w:p w14:paraId="5FCEF842"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216E939" w14:textId="0CC490D3" w:rsidR="00715508" w:rsidRPr="00F2703B" w:rsidRDefault="001B6724">
      <w:pPr>
        <w:pStyle w:val="TOPLEVELTEXT"/>
        <w:jc w:val="center"/>
        <w:rPr>
          <w:rFonts w:ascii="Times New Roman" w:hAnsi="Times New Roman"/>
        </w:rPr>
      </w:pPr>
      <w:r w:rsidRPr="00F2703B">
        <w:rPr>
          <w:rFonts w:ascii="Times New Roman" w:hAnsi="Times New Roman"/>
          <w:noProof/>
          <w:position w:val="-87"/>
        </w:rPr>
        <w:drawing>
          <wp:inline distT="0" distB="0" distL="0" distR="0" wp14:anchorId="11544BAB" wp14:editId="148D5362">
            <wp:extent cx="4046855" cy="216344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46855" cy="2163445"/>
                    </a:xfrm>
                    <a:prstGeom prst="rect">
                      <a:avLst/>
                    </a:prstGeom>
                    <a:noFill/>
                    <a:ln>
                      <a:noFill/>
                    </a:ln>
                  </pic:spPr>
                </pic:pic>
              </a:graphicData>
            </a:graphic>
          </wp:inline>
        </w:drawing>
      </w:r>
    </w:p>
    <w:p w14:paraId="63FE031A"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xml:space="preserve">                          (7.14б) </w:t>
      </w:r>
    </w:p>
    <w:p w14:paraId="22C9DCA8" w14:textId="77777777" w:rsidR="00715508" w:rsidRPr="00F2703B" w:rsidRDefault="00715508">
      <w:pPr>
        <w:pStyle w:val="FORMATTEXT"/>
        <w:jc w:val="both"/>
        <w:rPr>
          <w:rFonts w:ascii="Times New Roman" w:hAnsi="Times New Roman" w:cs="Times New Roman"/>
        </w:rPr>
      </w:pPr>
    </w:p>
    <w:p w14:paraId="3522D533" w14:textId="77777777" w:rsidR="00715508" w:rsidRPr="00F2703B" w:rsidRDefault="00715508">
      <w:pPr>
        <w:pStyle w:val="FORMATTEXT"/>
        <w:jc w:val="both"/>
        <w:rPr>
          <w:rFonts w:ascii="Times New Roman" w:hAnsi="Times New Roman" w:cs="Times New Roman"/>
        </w:rPr>
      </w:pPr>
    </w:p>
    <w:p w14:paraId="1459D9E6"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изгибающие моменты вычисляются относительно крайнего волокна сечения. </w:t>
      </w:r>
    </w:p>
    <w:p w14:paraId="5609144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Обозначения в формулах (7.14а, б) приняты в соответствии с 7.2.2.7;</w:t>
      </w:r>
    </w:p>
    <w:p w14:paraId="355B21A9" w14:textId="77777777" w:rsidR="00715508" w:rsidRPr="00F2703B" w:rsidRDefault="00715508">
      <w:pPr>
        <w:pStyle w:val="FORMATTEXT"/>
        <w:ind w:firstLine="568"/>
        <w:jc w:val="both"/>
        <w:rPr>
          <w:rFonts w:ascii="Times New Roman" w:hAnsi="Times New Roman" w:cs="Times New Roman"/>
        </w:rPr>
      </w:pPr>
    </w:p>
    <w:p w14:paraId="042729A3" w14:textId="137A3B6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69E7A780" wp14:editId="52E0C1DE">
            <wp:extent cx="184150" cy="1841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715508" w:rsidRPr="00F2703B">
        <w:rPr>
          <w:rFonts w:ascii="Times New Roman" w:hAnsi="Times New Roman" w:cs="Times New Roman"/>
        </w:rPr>
        <w:t>- продольная сила от внешней нагрузки;</w:t>
      </w:r>
    </w:p>
    <w:p w14:paraId="6D751280" w14:textId="77777777" w:rsidR="00715508" w:rsidRPr="00F2703B" w:rsidRDefault="00715508">
      <w:pPr>
        <w:pStyle w:val="FORMATTEXT"/>
        <w:ind w:firstLine="568"/>
        <w:jc w:val="both"/>
        <w:rPr>
          <w:rFonts w:ascii="Times New Roman" w:hAnsi="Times New Roman" w:cs="Times New Roman"/>
        </w:rPr>
      </w:pPr>
    </w:p>
    <w:p w14:paraId="3F53B2DC" w14:textId="1E30D76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7"/>
        </w:rPr>
        <w:drawing>
          <wp:inline distT="0" distB="0" distL="0" distR="0" wp14:anchorId="7711C52B" wp14:editId="4DE67C06">
            <wp:extent cx="116205" cy="14351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715508" w:rsidRPr="00F2703B">
        <w:rPr>
          <w:rFonts w:ascii="Times New Roman" w:hAnsi="Times New Roman" w:cs="Times New Roman"/>
        </w:rPr>
        <w:t>- эксцентриситет приложения продольной силы относительно центра тяжести сечения с учетом случайного эксцентриситета и влияния продольного изгиба;</w:t>
      </w:r>
    </w:p>
    <w:p w14:paraId="09016D3A" w14:textId="77777777" w:rsidR="00715508" w:rsidRPr="00F2703B" w:rsidRDefault="00715508">
      <w:pPr>
        <w:pStyle w:val="FORMATTEXT"/>
        <w:ind w:firstLine="568"/>
        <w:jc w:val="both"/>
        <w:rPr>
          <w:rFonts w:ascii="Times New Roman" w:hAnsi="Times New Roman" w:cs="Times New Roman"/>
        </w:rPr>
      </w:pPr>
    </w:p>
    <w:p w14:paraId="16C8129B" w14:textId="6DE8206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7FC6037F" wp14:editId="5D8FBA3A">
            <wp:extent cx="149860" cy="21844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15508" w:rsidRPr="00F2703B">
        <w:rPr>
          <w:rFonts w:ascii="Times New Roman" w:hAnsi="Times New Roman" w:cs="Times New Roman"/>
        </w:rPr>
        <w:t>- эксцентриситет приложения продольной силы относительно крайнего волокна сечения с учетом случайного эксцентриситета и влияния продольного изгиба</w:t>
      </w:r>
    </w:p>
    <w:p w14:paraId="147E7132" w14:textId="77777777" w:rsidR="00715508" w:rsidRPr="00F2703B" w:rsidRDefault="00715508">
      <w:pPr>
        <w:pStyle w:val="FORMATTEXT"/>
        <w:ind w:firstLine="568"/>
        <w:jc w:val="both"/>
        <w:rPr>
          <w:rFonts w:ascii="Times New Roman" w:hAnsi="Times New Roman" w:cs="Times New Roman"/>
        </w:rPr>
      </w:pPr>
    </w:p>
    <w:p w14:paraId="51C93712" w14:textId="236FCCA2"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A810928" wp14:editId="1CDE9E68">
            <wp:extent cx="579755" cy="2317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715508" w:rsidRPr="00F2703B">
        <w:rPr>
          <w:rFonts w:ascii="Times New Roman" w:hAnsi="Times New Roman" w:cs="Times New Roman"/>
        </w:rPr>
        <w:t xml:space="preserve">,                                                     (7.15 а) </w:t>
      </w:r>
    </w:p>
    <w:p w14:paraId="2F529850"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0EAA08B0" w14:textId="6002CFE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734944A1" wp14:editId="128A559B">
            <wp:extent cx="791845" cy="42989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91845" cy="429895"/>
                    </a:xfrm>
                    <a:prstGeom prst="rect">
                      <a:avLst/>
                    </a:prstGeom>
                    <a:noFill/>
                    <a:ln>
                      <a:noFill/>
                    </a:ln>
                  </pic:spPr>
                </pic:pic>
              </a:graphicData>
            </a:graphic>
          </wp:inline>
        </w:drawing>
      </w:r>
      <w:r w:rsidR="00715508" w:rsidRPr="00F2703B">
        <w:rPr>
          <w:rFonts w:ascii="Times New Roman" w:hAnsi="Times New Roman" w:cs="Times New Roman"/>
        </w:rPr>
        <w:t xml:space="preserve">.                                                 (7.15 б) </w:t>
      </w:r>
    </w:p>
    <w:p w14:paraId="2C1BF053" w14:textId="34A0B4E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Коэффициент </w:t>
      </w:r>
      <w:r w:rsidR="001B6724" w:rsidRPr="00F2703B">
        <w:rPr>
          <w:rFonts w:ascii="Times New Roman" w:hAnsi="Times New Roman" w:cs="Times New Roman"/>
          <w:noProof/>
          <w:position w:val="-8"/>
        </w:rPr>
        <w:drawing>
          <wp:inline distT="0" distB="0" distL="0" distR="0" wp14:anchorId="5CDAD36A" wp14:editId="06A64B3A">
            <wp:extent cx="122555" cy="16383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учитывает влияние продольного изгиба (прогиба) элемента на его несущую способность и определяется согласно 7.2.2.10;</w:t>
      </w:r>
    </w:p>
    <w:p w14:paraId="46DF7652" w14:textId="77777777" w:rsidR="00715508" w:rsidRPr="00F2703B" w:rsidRDefault="00715508">
      <w:pPr>
        <w:pStyle w:val="FORMATTEXT"/>
        <w:ind w:firstLine="568"/>
        <w:jc w:val="both"/>
        <w:rPr>
          <w:rFonts w:ascii="Times New Roman" w:hAnsi="Times New Roman" w:cs="Times New Roman"/>
        </w:rPr>
      </w:pPr>
    </w:p>
    <w:p w14:paraId="05CAFD49" w14:textId="35B4D10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1ED7E52" wp14:editId="7DA1728F">
            <wp:extent cx="184150" cy="2317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принимается в соответствии с 7.2.2.4.</w:t>
      </w:r>
    </w:p>
    <w:p w14:paraId="576396A9" w14:textId="77777777" w:rsidR="00715508" w:rsidRPr="00F2703B" w:rsidRDefault="00715508">
      <w:pPr>
        <w:pStyle w:val="FORMATTEXT"/>
        <w:ind w:firstLine="568"/>
        <w:jc w:val="both"/>
        <w:rPr>
          <w:rFonts w:ascii="Times New Roman" w:hAnsi="Times New Roman" w:cs="Times New Roman"/>
        </w:rPr>
      </w:pPr>
    </w:p>
    <w:p w14:paraId="2297B3A1" w14:textId="7865C04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Угол </w:t>
      </w:r>
      <w:r w:rsidR="001B6724" w:rsidRPr="00F2703B">
        <w:rPr>
          <w:rFonts w:ascii="Times New Roman" w:hAnsi="Times New Roman" w:cs="Times New Roman"/>
          <w:noProof/>
          <w:position w:val="-7"/>
        </w:rPr>
        <w:drawing>
          <wp:inline distT="0" distB="0" distL="0" distR="0" wp14:anchorId="1F13F073" wp14:editId="76A6CF25">
            <wp:extent cx="143510" cy="14351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2703B">
        <w:rPr>
          <w:rFonts w:ascii="Times New Roman" w:hAnsi="Times New Roman" w:cs="Times New Roman"/>
        </w:rPr>
        <w:t>, радианы, находят из уравнения</w:t>
      </w:r>
    </w:p>
    <w:p w14:paraId="30D2DFFC" w14:textId="77777777" w:rsidR="00715508" w:rsidRPr="00F2703B" w:rsidRDefault="00715508">
      <w:pPr>
        <w:pStyle w:val="FORMATTEXT"/>
        <w:ind w:firstLine="568"/>
        <w:jc w:val="both"/>
        <w:rPr>
          <w:rFonts w:ascii="Times New Roman" w:hAnsi="Times New Roman" w:cs="Times New Roman"/>
        </w:rPr>
      </w:pPr>
    </w:p>
    <w:p w14:paraId="24E79EBD" w14:textId="50B0D05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5AFC2B64" wp14:editId="0B622EF9">
            <wp:extent cx="4906645" cy="42989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906645" cy="429895"/>
                    </a:xfrm>
                    <a:prstGeom prst="rect">
                      <a:avLst/>
                    </a:prstGeom>
                    <a:noFill/>
                    <a:ln>
                      <a:noFill/>
                    </a:ln>
                  </pic:spPr>
                </pic:pic>
              </a:graphicData>
            </a:graphic>
          </wp:inline>
        </w:drawing>
      </w:r>
      <w:r w:rsidR="00715508" w:rsidRPr="00F2703B">
        <w:rPr>
          <w:rFonts w:ascii="Times New Roman" w:hAnsi="Times New Roman" w:cs="Times New Roman"/>
        </w:rPr>
        <w:t xml:space="preserve">.  (7.16) </w:t>
      </w:r>
    </w:p>
    <w:p w14:paraId="64C18A7B" w14:textId="00F0D36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Во всех случаях принимается </w:t>
      </w:r>
      <w:r w:rsidR="001B6724" w:rsidRPr="00F2703B">
        <w:rPr>
          <w:rFonts w:ascii="Times New Roman" w:hAnsi="Times New Roman" w:cs="Times New Roman"/>
          <w:noProof/>
          <w:position w:val="-8"/>
        </w:rPr>
        <w:drawing>
          <wp:inline distT="0" distB="0" distL="0" distR="0" wp14:anchorId="17197D56" wp14:editId="6735404E">
            <wp:extent cx="389255" cy="16383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9255" cy="163830"/>
                    </a:xfrm>
                    <a:prstGeom prst="rect">
                      <a:avLst/>
                    </a:prstGeom>
                    <a:noFill/>
                    <a:ln>
                      <a:noFill/>
                    </a:ln>
                  </pic:spPr>
                </pic:pic>
              </a:graphicData>
            </a:graphic>
          </wp:inline>
        </w:drawing>
      </w:r>
      <w:r w:rsidRPr="00F2703B">
        <w:rPr>
          <w:rFonts w:ascii="Times New Roman" w:hAnsi="Times New Roman" w:cs="Times New Roman"/>
        </w:rPr>
        <w:t>.</w:t>
      </w:r>
    </w:p>
    <w:p w14:paraId="6FEA7802" w14:textId="77777777" w:rsidR="00715508" w:rsidRPr="00F2703B" w:rsidRDefault="00715508">
      <w:pPr>
        <w:pStyle w:val="FORMATTEXT"/>
        <w:ind w:firstLine="568"/>
        <w:jc w:val="both"/>
        <w:rPr>
          <w:rFonts w:ascii="Times New Roman" w:hAnsi="Times New Roman" w:cs="Times New Roman"/>
        </w:rPr>
      </w:pPr>
    </w:p>
    <w:p w14:paraId="110AD113"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0F1A247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703928D" w14:textId="37ED4882"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09"/>
                <w:sz w:val="18"/>
                <w:szCs w:val="18"/>
              </w:rPr>
              <w:drawing>
                <wp:inline distT="0" distB="0" distL="0" distR="0" wp14:anchorId="47EA1632" wp14:editId="1B982C6E">
                  <wp:extent cx="5991225" cy="261366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91225" cy="2613660"/>
                          </a:xfrm>
                          <a:prstGeom prst="rect">
                            <a:avLst/>
                          </a:prstGeom>
                          <a:noFill/>
                          <a:ln>
                            <a:noFill/>
                          </a:ln>
                        </pic:spPr>
                      </pic:pic>
                    </a:graphicData>
                  </a:graphic>
                </wp:inline>
              </w:drawing>
            </w:r>
          </w:p>
        </w:tc>
      </w:tr>
    </w:tbl>
    <w:p w14:paraId="78F5724B"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B2EA69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7BB19D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7.3 - Схема усилий и эпюра напряжений в сечении, нормальном к продольной оси внецентренно сжатого трубобетонного элемента, при расчете его по прочности </w:t>
      </w:r>
    </w:p>
    <w:p w14:paraId="6FDC607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46CC67C" w14:textId="77777777" w:rsidR="00715508" w:rsidRPr="00F2703B" w:rsidRDefault="00715508">
      <w:pPr>
        <w:pStyle w:val="FORMATTEXT"/>
        <w:ind w:firstLine="568"/>
        <w:jc w:val="both"/>
        <w:rPr>
          <w:rFonts w:ascii="Times New Roman" w:hAnsi="Times New Roman" w:cs="Times New Roman"/>
        </w:rPr>
      </w:pPr>
    </w:p>
    <w:p w14:paraId="0C077192" w14:textId="3FF580F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7.2.2.10 Значение коэффициента </w:t>
      </w:r>
      <w:r w:rsidR="001B6724" w:rsidRPr="00F2703B">
        <w:rPr>
          <w:rFonts w:ascii="Times New Roman" w:hAnsi="Times New Roman" w:cs="Times New Roman"/>
          <w:noProof/>
          <w:position w:val="-8"/>
        </w:rPr>
        <w:drawing>
          <wp:inline distT="0" distB="0" distL="0" distR="0" wp14:anchorId="7A6260B7" wp14:editId="6B128141">
            <wp:extent cx="122555" cy="16383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 xml:space="preserve">при расчете конструкций по недеформированной схеме определяют по формулам (7.6) и (7.7), принимая </w:t>
      </w:r>
      <w:r w:rsidR="001B6724" w:rsidRPr="00F2703B">
        <w:rPr>
          <w:rFonts w:ascii="Times New Roman" w:hAnsi="Times New Roman" w:cs="Times New Roman"/>
          <w:noProof/>
          <w:position w:val="-8"/>
        </w:rPr>
        <w:drawing>
          <wp:inline distT="0" distB="0" distL="0" distR="0" wp14:anchorId="2B25438B" wp14:editId="54F193E0">
            <wp:extent cx="163830" cy="16383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2703B">
        <w:rPr>
          <w:rFonts w:ascii="Times New Roman" w:hAnsi="Times New Roman" w:cs="Times New Roman"/>
        </w:rPr>
        <w:t>- жесткость трубобетонного элемента в предельной по прочности стадии, определяемая согласно расчету по деформациям, допускается определять согласно Г.3 (приложения Г).</w:t>
      </w:r>
    </w:p>
    <w:p w14:paraId="149C9E85" w14:textId="77777777" w:rsidR="00715508" w:rsidRPr="00F2703B" w:rsidRDefault="00715508">
      <w:pPr>
        <w:pStyle w:val="FORMATTEXT"/>
        <w:ind w:firstLine="568"/>
        <w:jc w:val="both"/>
        <w:rPr>
          <w:rFonts w:ascii="Times New Roman" w:hAnsi="Times New Roman" w:cs="Times New Roman"/>
        </w:rPr>
      </w:pPr>
    </w:p>
    <w:p w14:paraId="577A1BC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центрально растянутых и растянуто-изогнутых элементов</w:t>
      </w:r>
    </w:p>
    <w:p w14:paraId="028945E4" w14:textId="77777777" w:rsidR="00715508" w:rsidRPr="00F2703B" w:rsidRDefault="00715508">
      <w:pPr>
        <w:pStyle w:val="FORMATTEXT"/>
        <w:ind w:firstLine="568"/>
        <w:jc w:val="both"/>
        <w:rPr>
          <w:rFonts w:ascii="Times New Roman" w:hAnsi="Times New Roman" w:cs="Times New Roman"/>
        </w:rPr>
      </w:pPr>
    </w:p>
    <w:p w14:paraId="674AFB1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7.2.2.11 Расчет по прочности нормальных сечений центрально растянутых и растянуто-изогнутых трубобетонных элементов следует выполнять как для металлической трубы в соответствии с СП 16.13330.</w:t>
      </w:r>
    </w:p>
    <w:p w14:paraId="428EA0B5" w14:textId="77777777" w:rsidR="00715508" w:rsidRPr="00F2703B" w:rsidRDefault="00715508">
      <w:pPr>
        <w:pStyle w:val="FORMATTEXT"/>
        <w:ind w:firstLine="568"/>
        <w:jc w:val="both"/>
        <w:rPr>
          <w:rFonts w:ascii="Times New Roman" w:hAnsi="Times New Roman" w:cs="Times New Roman"/>
        </w:rPr>
      </w:pPr>
    </w:p>
    <w:p w14:paraId="74B80EF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по прочности нормальных сечений на основе нелинейной деформационной модели</w:t>
      </w:r>
    </w:p>
    <w:p w14:paraId="54228041" w14:textId="77777777" w:rsidR="00715508" w:rsidRPr="00F2703B" w:rsidRDefault="00715508">
      <w:pPr>
        <w:pStyle w:val="FORMATTEXT"/>
        <w:ind w:firstLine="568"/>
        <w:jc w:val="both"/>
        <w:rPr>
          <w:rFonts w:ascii="Times New Roman" w:hAnsi="Times New Roman" w:cs="Times New Roman"/>
        </w:rPr>
      </w:pPr>
    </w:p>
    <w:p w14:paraId="4A9F20B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7.2.2.12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p>
    <w:p w14:paraId="55B7FEC6" w14:textId="77777777" w:rsidR="00715508" w:rsidRPr="00F2703B" w:rsidRDefault="00715508">
      <w:pPr>
        <w:pStyle w:val="FORMATTEXT"/>
        <w:ind w:firstLine="568"/>
        <w:jc w:val="both"/>
        <w:rPr>
          <w:rFonts w:ascii="Times New Roman" w:hAnsi="Times New Roman" w:cs="Times New Roman"/>
        </w:rPr>
      </w:pPr>
    </w:p>
    <w:p w14:paraId="0EB5E56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распределение относительных деформаций бетона и арматуры по высоте сечения элемента принимают по линейному закону (гипотеза плоских сечений);</w:t>
      </w:r>
    </w:p>
    <w:p w14:paraId="732E2A02" w14:textId="77777777" w:rsidR="00715508" w:rsidRPr="00F2703B" w:rsidRDefault="00715508">
      <w:pPr>
        <w:pStyle w:val="FORMATTEXT"/>
        <w:ind w:firstLine="568"/>
        <w:jc w:val="both"/>
        <w:rPr>
          <w:rFonts w:ascii="Times New Roman" w:hAnsi="Times New Roman" w:cs="Times New Roman"/>
        </w:rPr>
      </w:pPr>
    </w:p>
    <w:p w14:paraId="4D0E722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связь между осевыми напряжениями и относительными деформациями бетона, металла трубы и арматуры принимают в виде диаграмм деформирования соответствующих материалов;</w:t>
      </w:r>
    </w:p>
    <w:p w14:paraId="3E3E43DF" w14:textId="77777777" w:rsidR="00715508" w:rsidRPr="00F2703B" w:rsidRDefault="00715508">
      <w:pPr>
        <w:pStyle w:val="FORMATTEXT"/>
        <w:ind w:firstLine="568"/>
        <w:jc w:val="both"/>
        <w:rPr>
          <w:rFonts w:ascii="Times New Roman" w:hAnsi="Times New Roman" w:cs="Times New Roman"/>
        </w:rPr>
      </w:pPr>
    </w:p>
    <w:p w14:paraId="75BE859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диаграммы деформирования бетона и металла трубы принимаются с изменениями, учитывающими отличия расчетных сопротивлений материалов в трубобетонной конструкции по сравнению с одноосным напряженным состоянием (7.2.1.2, 7.2.1.3);</w:t>
      </w:r>
    </w:p>
    <w:p w14:paraId="29181247" w14:textId="77777777" w:rsidR="00715508" w:rsidRPr="00F2703B" w:rsidRDefault="00715508">
      <w:pPr>
        <w:pStyle w:val="FORMATTEXT"/>
        <w:ind w:firstLine="568"/>
        <w:jc w:val="both"/>
        <w:rPr>
          <w:rFonts w:ascii="Times New Roman" w:hAnsi="Times New Roman" w:cs="Times New Roman"/>
        </w:rPr>
      </w:pPr>
    </w:p>
    <w:p w14:paraId="1B820397" w14:textId="2AD3A0F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сопротивление бетона растянутой зоны не учитывается, при </w:t>
      </w:r>
      <w:r w:rsidR="001B6724" w:rsidRPr="00F2703B">
        <w:rPr>
          <w:rFonts w:ascii="Times New Roman" w:hAnsi="Times New Roman" w:cs="Times New Roman"/>
          <w:noProof/>
          <w:position w:val="-11"/>
        </w:rPr>
        <w:drawing>
          <wp:inline distT="0" distB="0" distL="0" distR="0" wp14:anchorId="4F9CF719" wp14:editId="1B0BB2B6">
            <wp:extent cx="354965"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2703B">
        <w:rPr>
          <w:rFonts w:ascii="Times New Roman" w:hAnsi="Times New Roman" w:cs="Times New Roman"/>
        </w:rPr>
        <w:t xml:space="preserve">0 принимаются напряжения </w:t>
      </w:r>
      <w:r w:rsidR="001B6724" w:rsidRPr="00F2703B">
        <w:rPr>
          <w:rFonts w:ascii="Times New Roman" w:hAnsi="Times New Roman" w:cs="Times New Roman"/>
          <w:noProof/>
          <w:position w:val="-11"/>
        </w:rPr>
        <w:drawing>
          <wp:inline distT="0" distB="0" distL="0" distR="0" wp14:anchorId="53C05E7C" wp14:editId="2C922C5E">
            <wp:extent cx="382270" cy="231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F2703B">
        <w:rPr>
          <w:rFonts w:ascii="Times New Roman" w:hAnsi="Times New Roman" w:cs="Times New Roman"/>
        </w:rPr>
        <w:t>0;</w:t>
      </w:r>
    </w:p>
    <w:p w14:paraId="65D06A81" w14:textId="77777777" w:rsidR="00715508" w:rsidRPr="00F2703B" w:rsidRDefault="00715508">
      <w:pPr>
        <w:pStyle w:val="FORMATTEXT"/>
        <w:ind w:firstLine="568"/>
        <w:jc w:val="both"/>
        <w:rPr>
          <w:rFonts w:ascii="Times New Roman" w:hAnsi="Times New Roman" w:cs="Times New Roman"/>
        </w:rPr>
      </w:pPr>
    </w:p>
    <w:p w14:paraId="0792CE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деформации бетона и металла трубы - совместные.</w:t>
      </w:r>
    </w:p>
    <w:p w14:paraId="261B06D1" w14:textId="77777777" w:rsidR="00715508" w:rsidRPr="00F2703B" w:rsidRDefault="00715508">
      <w:pPr>
        <w:pStyle w:val="FORMATTEXT"/>
        <w:ind w:firstLine="568"/>
        <w:jc w:val="both"/>
        <w:rPr>
          <w:rFonts w:ascii="Times New Roman" w:hAnsi="Times New Roman" w:cs="Times New Roman"/>
        </w:rPr>
      </w:pPr>
    </w:p>
    <w:p w14:paraId="75E14A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7.2.2.13 Переход от эпюры напряжений в бетоне и металле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Напряжения в пределах малых участков принимают равномерно распределенными (усредненными).</w:t>
      </w:r>
    </w:p>
    <w:p w14:paraId="5EE1E108" w14:textId="77777777" w:rsidR="00715508" w:rsidRPr="00F2703B" w:rsidRDefault="00715508">
      <w:pPr>
        <w:pStyle w:val="FORMATTEXT"/>
        <w:ind w:firstLine="568"/>
        <w:jc w:val="both"/>
        <w:rPr>
          <w:rFonts w:ascii="Times New Roman" w:hAnsi="Times New Roman" w:cs="Times New Roman"/>
        </w:rPr>
      </w:pPr>
    </w:p>
    <w:p w14:paraId="1A82DEB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7.2.2.14 При расчете элементов с применением деформационной модели принимают:</w:t>
      </w:r>
    </w:p>
    <w:p w14:paraId="29A751D9" w14:textId="77777777" w:rsidR="00715508" w:rsidRPr="00F2703B" w:rsidRDefault="00715508">
      <w:pPr>
        <w:pStyle w:val="FORMATTEXT"/>
        <w:ind w:firstLine="568"/>
        <w:jc w:val="both"/>
        <w:rPr>
          <w:rFonts w:ascii="Times New Roman" w:hAnsi="Times New Roman" w:cs="Times New Roman"/>
        </w:rPr>
      </w:pPr>
    </w:p>
    <w:p w14:paraId="12FBC83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значения сжимающей продольной силы, а также сжимающих напряжений и деформаций укорочения материалов со знаком "минус";</w:t>
      </w:r>
    </w:p>
    <w:p w14:paraId="603D1D1B" w14:textId="77777777" w:rsidR="00715508" w:rsidRPr="00F2703B" w:rsidRDefault="00715508">
      <w:pPr>
        <w:pStyle w:val="FORMATTEXT"/>
        <w:ind w:firstLine="568"/>
        <w:jc w:val="both"/>
        <w:rPr>
          <w:rFonts w:ascii="Times New Roman" w:hAnsi="Times New Roman" w:cs="Times New Roman"/>
        </w:rPr>
      </w:pPr>
    </w:p>
    <w:p w14:paraId="23926BF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значения растягивающей продольной силы, а также растягивающих напряжений и деформаций удлинения материалов со знаком "плюс".</w:t>
      </w:r>
    </w:p>
    <w:p w14:paraId="43442CA2" w14:textId="77777777" w:rsidR="00715508" w:rsidRPr="00F2703B" w:rsidRDefault="00715508">
      <w:pPr>
        <w:pStyle w:val="FORMATTEXT"/>
        <w:ind w:firstLine="568"/>
        <w:jc w:val="both"/>
        <w:rPr>
          <w:rFonts w:ascii="Times New Roman" w:hAnsi="Times New Roman" w:cs="Times New Roman"/>
        </w:rPr>
      </w:pPr>
    </w:p>
    <w:p w14:paraId="2971172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XOY (рисунок 7.4).</w:t>
      </w:r>
    </w:p>
    <w:p w14:paraId="7291CD8A" w14:textId="77777777" w:rsidR="00715508" w:rsidRPr="00F2703B" w:rsidRDefault="00715508">
      <w:pPr>
        <w:pStyle w:val="FORMATTEXT"/>
        <w:ind w:firstLine="568"/>
        <w:jc w:val="both"/>
        <w:rPr>
          <w:rFonts w:ascii="Times New Roman" w:hAnsi="Times New Roman" w:cs="Times New Roman"/>
        </w:rPr>
      </w:pPr>
    </w:p>
    <w:p w14:paraId="5E8724F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7.2.2.15 При расчете нормальных сечений по прочности (рисунок 7.4) в общем случае применяют:</w:t>
      </w:r>
    </w:p>
    <w:p w14:paraId="01A0E422" w14:textId="77777777" w:rsidR="00715508" w:rsidRPr="00F2703B" w:rsidRDefault="00715508">
      <w:pPr>
        <w:pStyle w:val="FORMATTEXT"/>
        <w:ind w:firstLine="568"/>
        <w:jc w:val="both"/>
        <w:rPr>
          <w:rFonts w:ascii="Times New Roman" w:hAnsi="Times New Roman" w:cs="Times New Roman"/>
        </w:rPr>
      </w:pPr>
    </w:p>
    <w:p w14:paraId="145C90C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уравнения равновесия внешних сил и внутренних усилий в нормальном сечении элемента:</w:t>
      </w:r>
    </w:p>
    <w:p w14:paraId="3E2A93AF" w14:textId="77777777" w:rsidR="00715508" w:rsidRPr="00F2703B" w:rsidRDefault="00715508">
      <w:pPr>
        <w:pStyle w:val="FORMATTEXT"/>
        <w:ind w:firstLine="568"/>
        <w:jc w:val="both"/>
        <w:rPr>
          <w:rFonts w:ascii="Times New Roman" w:hAnsi="Times New Roman" w:cs="Times New Roman"/>
        </w:rPr>
      </w:pPr>
    </w:p>
    <w:p w14:paraId="027075CF" w14:textId="0091DA0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5F5A42D" wp14:editId="7C34619E">
            <wp:extent cx="3930650" cy="23876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930650" cy="238760"/>
                    </a:xfrm>
                    <a:prstGeom prst="rect">
                      <a:avLst/>
                    </a:prstGeom>
                    <a:noFill/>
                    <a:ln>
                      <a:noFill/>
                    </a:ln>
                  </pic:spPr>
                </pic:pic>
              </a:graphicData>
            </a:graphic>
          </wp:inline>
        </w:drawing>
      </w:r>
      <w:r w:rsidR="00715508" w:rsidRPr="00F2703B">
        <w:rPr>
          <w:rFonts w:ascii="Times New Roman" w:hAnsi="Times New Roman" w:cs="Times New Roman"/>
        </w:rPr>
        <w:t xml:space="preserve">;          (7.17) </w:t>
      </w:r>
    </w:p>
    <w:p w14:paraId="2F643E19"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33AF0BE5" w14:textId="5E920F7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BA7FFC2" wp14:editId="4E0CDD49">
            <wp:extent cx="3773805" cy="23876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773805" cy="238760"/>
                    </a:xfrm>
                    <a:prstGeom prst="rect">
                      <a:avLst/>
                    </a:prstGeom>
                    <a:noFill/>
                    <a:ln>
                      <a:noFill/>
                    </a:ln>
                  </pic:spPr>
                </pic:pic>
              </a:graphicData>
            </a:graphic>
          </wp:inline>
        </w:drawing>
      </w:r>
      <w:r w:rsidR="00715508" w:rsidRPr="00F2703B">
        <w:rPr>
          <w:rFonts w:ascii="Times New Roman" w:hAnsi="Times New Roman" w:cs="Times New Roman"/>
        </w:rPr>
        <w:t xml:space="preserve">;             (7.18) </w:t>
      </w:r>
    </w:p>
    <w:p w14:paraId="5D680D42"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7BD1783C" w14:textId="45F61D4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470B6BCD" wp14:editId="6C319A37">
            <wp:extent cx="2832100" cy="23876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832100" cy="238760"/>
                    </a:xfrm>
                    <a:prstGeom prst="rect">
                      <a:avLst/>
                    </a:prstGeom>
                    <a:noFill/>
                    <a:ln>
                      <a:noFill/>
                    </a:ln>
                  </pic:spPr>
                </pic:pic>
              </a:graphicData>
            </a:graphic>
          </wp:inline>
        </w:drawing>
      </w:r>
      <w:r w:rsidR="00715508" w:rsidRPr="00F2703B">
        <w:rPr>
          <w:rFonts w:ascii="Times New Roman" w:hAnsi="Times New Roman" w:cs="Times New Roman"/>
        </w:rPr>
        <w:t xml:space="preserve">;                         (7.19) </w:t>
      </w:r>
    </w:p>
    <w:p w14:paraId="2DFE9F2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уравнения, определяющие распределение деформаций по сечению элемента:</w:t>
      </w:r>
    </w:p>
    <w:p w14:paraId="1C2BFFF9" w14:textId="77777777" w:rsidR="00715508" w:rsidRPr="00F2703B" w:rsidRDefault="00715508">
      <w:pPr>
        <w:pStyle w:val="FORMATTEXT"/>
        <w:ind w:firstLine="568"/>
        <w:jc w:val="both"/>
        <w:rPr>
          <w:rFonts w:ascii="Times New Roman" w:hAnsi="Times New Roman" w:cs="Times New Roman"/>
        </w:rPr>
      </w:pPr>
    </w:p>
    <w:p w14:paraId="5F07A967" w14:textId="332C970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1C336567" wp14:editId="108E0398">
            <wp:extent cx="1781175" cy="4572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rsidR="00715508" w:rsidRPr="00F2703B">
        <w:rPr>
          <w:rFonts w:ascii="Times New Roman" w:hAnsi="Times New Roman" w:cs="Times New Roman"/>
        </w:rPr>
        <w:t xml:space="preserve">;                                      (7.20) </w:t>
      </w:r>
    </w:p>
    <w:p w14:paraId="43FACC3A"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0779B7EC" w14:textId="0324A69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7AC5D04B" wp14:editId="3619497A">
            <wp:extent cx="1753870" cy="4572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r w:rsidR="00715508" w:rsidRPr="00F2703B">
        <w:rPr>
          <w:rFonts w:ascii="Times New Roman" w:hAnsi="Times New Roman" w:cs="Times New Roman"/>
        </w:rPr>
        <w:t xml:space="preserve">;                                       (7.21) </w:t>
      </w:r>
    </w:p>
    <w:p w14:paraId="63918CF5"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61D983FE" w14:textId="21D80F3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11D4D013" wp14:editId="1C8E802D">
            <wp:extent cx="1856105" cy="4572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856105" cy="457200"/>
                    </a:xfrm>
                    <a:prstGeom prst="rect">
                      <a:avLst/>
                    </a:prstGeom>
                    <a:noFill/>
                    <a:ln>
                      <a:noFill/>
                    </a:ln>
                  </pic:spPr>
                </pic:pic>
              </a:graphicData>
            </a:graphic>
          </wp:inline>
        </w:drawing>
      </w:r>
      <w:r w:rsidR="00715508" w:rsidRPr="00F2703B">
        <w:rPr>
          <w:rFonts w:ascii="Times New Roman" w:hAnsi="Times New Roman" w:cs="Times New Roman"/>
        </w:rPr>
        <w:t xml:space="preserve">;                                    (7.22) </w:t>
      </w:r>
    </w:p>
    <w:p w14:paraId="70A9A42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зависимости, связывающие напряжения и относительные деформации бетона, металла трубы и арматуры</w:t>
      </w:r>
    </w:p>
    <w:p w14:paraId="370C4AAF" w14:textId="77777777" w:rsidR="00715508" w:rsidRPr="00F2703B" w:rsidRDefault="00715508">
      <w:pPr>
        <w:pStyle w:val="FORMATTEXT"/>
        <w:ind w:firstLine="568"/>
        <w:jc w:val="both"/>
        <w:rPr>
          <w:rFonts w:ascii="Times New Roman" w:hAnsi="Times New Roman" w:cs="Times New Roman"/>
        </w:rPr>
      </w:pPr>
    </w:p>
    <w:p w14:paraId="6D99EA9F" w14:textId="4BD9FE2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2C3F2213" wp14:editId="2A52F6FC">
            <wp:extent cx="1132840" cy="2317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r w:rsidR="00715508" w:rsidRPr="00F2703B">
        <w:rPr>
          <w:rFonts w:ascii="Times New Roman" w:hAnsi="Times New Roman" w:cs="Times New Roman"/>
        </w:rPr>
        <w:t xml:space="preserve">;                                             (7.23) </w:t>
      </w:r>
    </w:p>
    <w:p w14:paraId="44CAC7CD"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325FEEFF" w14:textId="5648BF2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D0AFD16" wp14:editId="26884EEE">
            <wp:extent cx="1146175" cy="2387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715508" w:rsidRPr="00F2703B">
        <w:rPr>
          <w:rFonts w:ascii="Times New Roman" w:hAnsi="Times New Roman" w:cs="Times New Roman"/>
        </w:rPr>
        <w:t xml:space="preserve">;                                             (7.24) </w:t>
      </w:r>
    </w:p>
    <w:p w14:paraId="25607937"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0116FEE3" w14:textId="178C696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99BE1B9" wp14:editId="45743E72">
            <wp:extent cx="1282700" cy="23876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82700" cy="238760"/>
                    </a:xfrm>
                    <a:prstGeom prst="rect">
                      <a:avLst/>
                    </a:prstGeom>
                    <a:noFill/>
                    <a:ln>
                      <a:noFill/>
                    </a:ln>
                  </pic:spPr>
                </pic:pic>
              </a:graphicData>
            </a:graphic>
          </wp:inline>
        </w:drawing>
      </w:r>
      <w:r w:rsidR="00715508" w:rsidRPr="00F2703B">
        <w:rPr>
          <w:rFonts w:ascii="Times New Roman" w:hAnsi="Times New Roman" w:cs="Times New Roman"/>
        </w:rPr>
        <w:t xml:space="preserve">,                                          (7.25) </w:t>
      </w:r>
    </w:p>
    <w:p w14:paraId="6A3CFE0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0E9B81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6148517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2E6995B9"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985"/>
      </w:tblGrid>
      <w:tr w:rsidR="00F2703B" w:rsidRPr="00F2703B" w14:paraId="0E203B0D" w14:textId="77777777">
        <w:tblPrEx>
          <w:tblCellMar>
            <w:top w:w="0" w:type="dxa"/>
            <w:bottom w:w="0" w:type="dxa"/>
          </w:tblCellMar>
        </w:tblPrEx>
        <w:trPr>
          <w:jc w:val="center"/>
        </w:trPr>
        <w:tc>
          <w:tcPr>
            <w:tcW w:w="5985" w:type="dxa"/>
            <w:tcBorders>
              <w:top w:val="nil"/>
              <w:left w:val="nil"/>
              <w:bottom w:val="nil"/>
              <w:right w:val="nil"/>
            </w:tcBorders>
            <w:tcMar>
              <w:top w:w="114" w:type="dxa"/>
              <w:left w:w="28" w:type="dxa"/>
              <w:bottom w:w="114" w:type="dxa"/>
              <w:right w:w="28" w:type="dxa"/>
            </w:tcMar>
          </w:tcPr>
          <w:p w14:paraId="23A1B818" w14:textId="1D5F71E1"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26"/>
                <w:sz w:val="18"/>
                <w:szCs w:val="18"/>
              </w:rPr>
              <w:lastRenderedPageBreak/>
              <w:drawing>
                <wp:inline distT="0" distB="0" distL="0" distR="0" wp14:anchorId="6C2F60E7" wp14:editId="2E4EBAC2">
                  <wp:extent cx="3664585" cy="317309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664585" cy="3173095"/>
                          </a:xfrm>
                          <a:prstGeom prst="rect">
                            <a:avLst/>
                          </a:prstGeom>
                          <a:noFill/>
                          <a:ln>
                            <a:noFill/>
                          </a:ln>
                        </pic:spPr>
                      </pic:pic>
                    </a:graphicData>
                  </a:graphic>
                </wp:inline>
              </w:drawing>
            </w:r>
          </w:p>
        </w:tc>
      </w:tr>
    </w:tbl>
    <w:p w14:paraId="05861C65"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4FC0AC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54368E6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7.4 - Расчетная схема нормального сечения трубобетонного элемента </w:t>
      </w:r>
    </w:p>
    <w:p w14:paraId="4C029110"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w:t>
      </w:r>
    </w:p>
    <w:p w14:paraId="1983E5C3" w14:textId="49D60D6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0A570EE" wp14:editId="39ECBB31">
            <wp:extent cx="259080"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15EA53C6" wp14:editId="360102D3">
            <wp:extent cx="266065"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 xml:space="preserve">- изгибающие моменты от внешней нагрузки относительно осей X и Y (соответственно действующие в плоскостях </w:t>
      </w:r>
      <w:r w:rsidR="001B6724" w:rsidRPr="00F2703B">
        <w:rPr>
          <w:rFonts w:ascii="Times New Roman" w:hAnsi="Times New Roman" w:cs="Times New Roman"/>
          <w:noProof/>
          <w:position w:val="-9"/>
        </w:rPr>
        <w:drawing>
          <wp:inline distT="0" distB="0" distL="0" distR="0" wp14:anchorId="599C8967" wp14:editId="4F827D81">
            <wp:extent cx="334645" cy="18415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4645" cy="18415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9"/>
        </w:rPr>
        <w:drawing>
          <wp:inline distT="0" distB="0" distL="0" distR="0" wp14:anchorId="65501047" wp14:editId="2361EC0B">
            <wp:extent cx="368300" cy="1841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F2703B">
        <w:rPr>
          <w:rFonts w:ascii="Times New Roman" w:hAnsi="Times New Roman" w:cs="Times New Roman"/>
        </w:rPr>
        <w:t>), определяемые по формулам:</w:t>
      </w:r>
    </w:p>
    <w:p w14:paraId="7412203C" w14:textId="2AD914D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4B8D6828" wp14:editId="668F8473">
            <wp:extent cx="1221740" cy="2317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715508" w:rsidRPr="00F2703B">
        <w:rPr>
          <w:rFonts w:ascii="Times New Roman" w:hAnsi="Times New Roman" w:cs="Times New Roman"/>
        </w:rPr>
        <w:t xml:space="preserve">;                                        (7.26) </w:t>
      </w:r>
    </w:p>
    <w:p w14:paraId="766B990D"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18DB8049" w14:textId="725D27E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AE1A3BF" wp14:editId="24447C31">
            <wp:extent cx="1249045" cy="23876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715508" w:rsidRPr="00F2703B">
        <w:rPr>
          <w:rFonts w:ascii="Times New Roman" w:hAnsi="Times New Roman" w:cs="Times New Roman"/>
        </w:rPr>
        <w:t xml:space="preserve">,                                        (7.27) </w:t>
      </w:r>
    </w:p>
    <w:p w14:paraId="37D52E09" w14:textId="77777777" w:rsidR="00715508" w:rsidRPr="00F2703B" w:rsidRDefault="00715508">
      <w:pPr>
        <w:pStyle w:val="FORMATTEXT"/>
        <w:jc w:val="both"/>
        <w:rPr>
          <w:rFonts w:ascii="Times New Roman" w:hAnsi="Times New Roman" w:cs="Times New Roman"/>
        </w:rPr>
      </w:pPr>
    </w:p>
    <w:p w14:paraId="0853EDFC" w14:textId="77777777" w:rsidR="00715508" w:rsidRPr="00F2703B" w:rsidRDefault="00715508">
      <w:pPr>
        <w:pStyle w:val="FORMATTEXT"/>
        <w:jc w:val="both"/>
        <w:rPr>
          <w:rFonts w:ascii="Times New Roman" w:hAnsi="Times New Roman" w:cs="Times New Roman"/>
        </w:rPr>
      </w:pPr>
    </w:p>
    <w:p w14:paraId="16DD8071" w14:textId="19D6766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D53885E" wp14:editId="024E887B">
            <wp:extent cx="334645" cy="2317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58A3378B" wp14:editId="35684DCB">
            <wp:extent cx="334645" cy="23876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F2703B">
        <w:rPr>
          <w:rFonts w:ascii="Times New Roman" w:hAnsi="Times New Roman" w:cs="Times New Roman"/>
        </w:rPr>
        <w:t xml:space="preserve">- изгибающие моменты в соответствующих плоскостях от внешней нагрузки, определяемые из расчета конструкции методами строительной механики; </w:t>
      </w:r>
    </w:p>
    <w:p w14:paraId="4A9522C0" w14:textId="49B735A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0896AE95" wp14:editId="5AF0248E">
            <wp:extent cx="184150" cy="1841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715508" w:rsidRPr="00F2703B">
        <w:rPr>
          <w:rFonts w:ascii="Times New Roman" w:hAnsi="Times New Roman" w:cs="Times New Roman"/>
        </w:rPr>
        <w:t>- продольная сила от внешней нагрузки;</w:t>
      </w:r>
    </w:p>
    <w:p w14:paraId="56630653" w14:textId="77777777" w:rsidR="00715508" w:rsidRPr="00F2703B" w:rsidRDefault="00715508">
      <w:pPr>
        <w:pStyle w:val="FORMATTEXT"/>
        <w:ind w:firstLine="568"/>
        <w:jc w:val="both"/>
        <w:rPr>
          <w:rFonts w:ascii="Times New Roman" w:hAnsi="Times New Roman" w:cs="Times New Roman"/>
        </w:rPr>
      </w:pPr>
    </w:p>
    <w:p w14:paraId="2FF6918B" w14:textId="116E71B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7B450DD" wp14:editId="58AD7500">
            <wp:extent cx="184150" cy="2317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B8EF3BE" wp14:editId="00360788">
            <wp:extent cx="184150" cy="23876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расстояния от точки приложения продольной силы </w:t>
      </w:r>
      <w:r w:rsidRPr="00F2703B">
        <w:rPr>
          <w:rFonts w:ascii="Times New Roman" w:hAnsi="Times New Roman" w:cs="Times New Roman"/>
          <w:noProof/>
          <w:position w:val="-9"/>
        </w:rPr>
        <w:drawing>
          <wp:inline distT="0" distB="0" distL="0" distR="0" wp14:anchorId="3629A879" wp14:editId="22850385">
            <wp:extent cx="184150" cy="1841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715508" w:rsidRPr="00F2703B">
        <w:rPr>
          <w:rFonts w:ascii="Times New Roman" w:hAnsi="Times New Roman" w:cs="Times New Roman"/>
        </w:rPr>
        <w:t>до соответствующих осей;</w:t>
      </w:r>
    </w:p>
    <w:p w14:paraId="213A50D9" w14:textId="77777777" w:rsidR="00715508" w:rsidRPr="00F2703B" w:rsidRDefault="00715508">
      <w:pPr>
        <w:pStyle w:val="FORMATTEXT"/>
        <w:ind w:firstLine="568"/>
        <w:jc w:val="both"/>
        <w:rPr>
          <w:rFonts w:ascii="Times New Roman" w:hAnsi="Times New Roman" w:cs="Times New Roman"/>
        </w:rPr>
      </w:pPr>
    </w:p>
    <w:p w14:paraId="553C5605" w14:textId="688EC19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7310BE3" wp14:editId="39B4CFA5">
            <wp:extent cx="238760" cy="2317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FA1ECD1" wp14:editId="63F684EA">
            <wp:extent cx="266065"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7206D062" wp14:editId="1D4D008D">
            <wp:extent cx="218440" cy="2317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A75443A" wp14:editId="67DFBC15">
            <wp:extent cx="238760" cy="2317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площадь, координаты центра тяжести </w:t>
      </w:r>
      <w:r w:rsidRPr="00F2703B">
        <w:rPr>
          <w:rFonts w:ascii="Times New Roman" w:hAnsi="Times New Roman" w:cs="Times New Roman"/>
          <w:noProof/>
          <w:position w:val="-8"/>
        </w:rPr>
        <w:drawing>
          <wp:inline distT="0" distB="0" distL="0" distR="0" wp14:anchorId="4FC72C07" wp14:editId="5A19DC7C">
            <wp:extent cx="88900" cy="16383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участка бетона и напряжение на уровне его центра тяжести;</w:t>
      </w:r>
    </w:p>
    <w:p w14:paraId="06BCD8B5" w14:textId="77777777" w:rsidR="00715508" w:rsidRPr="00F2703B" w:rsidRDefault="00715508">
      <w:pPr>
        <w:pStyle w:val="FORMATTEXT"/>
        <w:ind w:firstLine="568"/>
        <w:jc w:val="both"/>
        <w:rPr>
          <w:rFonts w:ascii="Times New Roman" w:hAnsi="Times New Roman" w:cs="Times New Roman"/>
        </w:rPr>
      </w:pPr>
    </w:p>
    <w:p w14:paraId="15D257E5" w14:textId="75FE7CE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6F0E2E9" wp14:editId="5A61D392">
            <wp:extent cx="231775" cy="23876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23DBA5F" wp14:editId="75AB0825">
            <wp:extent cx="266065" cy="23876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5238B0F" wp14:editId="688C64A8">
            <wp:extent cx="198120" cy="23876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F9A68F0" wp14:editId="4B303C51">
            <wp:extent cx="231775" cy="23876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xml:space="preserve">- площадь, координаты центра тяжести </w:t>
      </w:r>
      <w:r w:rsidRPr="00F2703B">
        <w:rPr>
          <w:rFonts w:ascii="Times New Roman" w:hAnsi="Times New Roman" w:cs="Times New Roman"/>
          <w:noProof/>
          <w:position w:val="-8"/>
        </w:rPr>
        <w:drawing>
          <wp:inline distT="0" distB="0" distL="0" distR="0" wp14:anchorId="31B8894B" wp14:editId="151D62CF">
            <wp:extent cx="88900" cy="16383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стержня арматуры и напряжение в нем;</w:t>
      </w:r>
    </w:p>
    <w:p w14:paraId="4182B240" w14:textId="77777777" w:rsidR="00715508" w:rsidRPr="00F2703B" w:rsidRDefault="00715508">
      <w:pPr>
        <w:pStyle w:val="FORMATTEXT"/>
        <w:ind w:firstLine="568"/>
        <w:jc w:val="both"/>
        <w:rPr>
          <w:rFonts w:ascii="Times New Roman" w:hAnsi="Times New Roman" w:cs="Times New Roman"/>
        </w:rPr>
      </w:pPr>
    </w:p>
    <w:p w14:paraId="4DFD14B8" w14:textId="2A4A19F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F77CE60" wp14:editId="1437587B">
            <wp:extent cx="273050" cy="23876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2350156" wp14:editId="22F76363">
            <wp:extent cx="307340" cy="23876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4680E628" wp14:editId="271CF3EA">
            <wp:extent cx="259080" cy="23876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A0A62ED" wp14:editId="7902996F">
            <wp:extent cx="273050" cy="23876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15508" w:rsidRPr="00F2703B">
        <w:rPr>
          <w:rFonts w:ascii="Times New Roman" w:hAnsi="Times New Roman" w:cs="Times New Roman"/>
        </w:rPr>
        <w:t xml:space="preserve">- площадь, координаты центра тяжести </w:t>
      </w:r>
      <w:r w:rsidRPr="00F2703B">
        <w:rPr>
          <w:rFonts w:ascii="Times New Roman" w:hAnsi="Times New Roman" w:cs="Times New Roman"/>
          <w:noProof/>
          <w:position w:val="-9"/>
        </w:rPr>
        <w:drawing>
          <wp:inline distT="0" distB="0" distL="0" distR="0" wp14:anchorId="5B81F922" wp14:editId="0F4BC15A">
            <wp:extent cx="122555" cy="1841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-го участка сечения трубы и напряжение на уровне его центра тяжести;</w:t>
      </w:r>
    </w:p>
    <w:p w14:paraId="0110BE06" w14:textId="77777777" w:rsidR="00715508" w:rsidRPr="00F2703B" w:rsidRDefault="00715508">
      <w:pPr>
        <w:pStyle w:val="FORMATTEXT"/>
        <w:ind w:firstLine="568"/>
        <w:jc w:val="both"/>
        <w:rPr>
          <w:rFonts w:ascii="Times New Roman" w:hAnsi="Times New Roman" w:cs="Times New Roman"/>
        </w:rPr>
      </w:pPr>
    </w:p>
    <w:p w14:paraId="7A56A439" w14:textId="4B2E490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43F81CB" wp14:editId="58979B51">
            <wp:extent cx="184150" cy="2317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относительная деформация волокна, расположенного в начале координат (в точке 0);</w:t>
      </w:r>
    </w:p>
    <w:p w14:paraId="68E719D0" w14:textId="77777777" w:rsidR="00715508" w:rsidRPr="00F2703B" w:rsidRDefault="00715508">
      <w:pPr>
        <w:pStyle w:val="FORMATTEXT"/>
        <w:ind w:firstLine="568"/>
        <w:jc w:val="both"/>
        <w:rPr>
          <w:rFonts w:ascii="Times New Roman" w:hAnsi="Times New Roman" w:cs="Times New Roman"/>
        </w:rPr>
      </w:pPr>
    </w:p>
    <w:p w14:paraId="04D636BA" w14:textId="455372E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5"/>
        </w:rPr>
        <w:drawing>
          <wp:inline distT="0" distB="0" distL="0" distR="0" wp14:anchorId="33630690" wp14:editId="267A852A">
            <wp:extent cx="307340" cy="34099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07340" cy="34099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6"/>
        </w:rPr>
        <w:drawing>
          <wp:inline distT="0" distB="0" distL="0" distR="0" wp14:anchorId="78FF9687" wp14:editId="3F9FA879">
            <wp:extent cx="334645" cy="3683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34645" cy="368300"/>
                    </a:xfrm>
                    <a:prstGeom prst="rect">
                      <a:avLst/>
                    </a:prstGeom>
                    <a:noFill/>
                    <a:ln>
                      <a:noFill/>
                    </a:ln>
                  </pic:spPr>
                </pic:pic>
              </a:graphicData>
            </a:graphic>
          </wp:inline>
        </w:drawing>
      </w:r>
      <w:r w:rsidR="00715508" w:rsidRPr="00F2703B">
        <w:rPr>
          <w:rFonts w:ascii="Times New Roman" w:hAnsi="Times New Roman" w:cs="Times New Roman"/>
        </w:rPr>
        <w:t xml:space="preserve">- кривизна продольной оси в рассматриваемом поперечном сечении элемента в плоскостях действия изгибающих моментов </w:t>
      </w:r>
      <w:r w:rsidRPr="00F2703B">
        <w:rPr>
          <w:rFonts w:ascii="Times New Roman" w:hAnsi="Times New Roman" w:cs="Times New Roman"/>
          <w:noProof/>
          <w:position w:val="-11"/>
        </w:rPr>
        <w:drawing>
          <wp:inline distT="0" distB="0" distL="0" distR="0" wp14:anchorId="003EBF8B" wp14:editId="5EC557EC">
            <wp:extent cx="25908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11"/>
        </w:rPr>
        <w:drawing>
          <wp:inline distT="0" distB="0" distL="0" distR="0" wp14:anchorId="0246ECC6" wp14:editId="26137BE4">
            <wp:extent cx="266065" cy="23876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15508" w:rsidRPr="00F2703B">
        <w:rPr>
          <w:rFonts w:ascii="Times New Roman" w:hAnsi="Times New Roman" w:cs="Times New Roman"/>
        </w:rPr>
        <w:t>;</w:t>
      </w:r>
    </w:p>
    <w:p w14:paraId="28FE4235" w14:textId="77777777" w:rsidR="00715508" w:rsidRPr="00F2703B" w:rsidRDefault="00715508">
      <w:pPr>
        <w:pStyle w:val="FORMATTEXT"/>
        <w:ind w:firstLine="568"/>
        <w:jc w:val="both"/>
        <w:rPr>
          <w:rFonts w:ascii="Times New Roman" w:hAnsi="Times New Roman" w:cs="Times New Roman"/>
        </w:rPr>
      </w:pPr>
    </w:p>
    <w:p w14:paraId="3D3EAD6B" w14:textId="42D63B9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5F62106" wp14:editId="74B79B85">
            <wp:extent cx="198120" cy="2317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начальный модуль упругости бетона;</w:t>
      </w:r>
    </w:p>
    <w:p w14:paraId="288FA442" w14:textId="77777777" w:rsidR="00715508" w:rsidRPr="00F2703B" w:rsidRDefault="00715508">
      <w:pPr>
        <w:pStyle w:val="FORMATTEXT"/>
        <w:ind w:firstLine="568"/>
        <w:jc w:val="both"/>
        <w:rPr>
          <w:rFonts w:ascii="Times New Roman" w:hAnsi="Times New Roman" w:cs="Times New Roman"/>
        </w:rPr>
      </w:pPr>
    </w:p>
    <w:p w14:paraId="299D4F45" w14:textId="7CC59B9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E5DDB20" wp14:editId="490FC356">
            <wp:extent cx="238760" cy="23876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15508" w:rsidRPr="00F2703B">
        <w:rPr>
          <w:rFonts w:ascii="Times New Roman" w:hAnsi="Times New Roman" w:cs="Times New Roman"/>
        </w:rPr>
        <w:t xml:space="preserve">- модуль упругости </w:t>
      </w:r>
      <w:r w:rsidRPr="00F2703B">
        <w:rPr>
          <w:rFonts w:ascii="Times New Roman" w:hAnsi="Times New Roman" w:cs="Times New Roman"/>
          <w:noProof/>
          <w:position w:val="-9"/>
        </w:rPr>
        <w:drawing>
          <wp:inline distT="0" distB="0" distL="0" distR="0" wp14:anchorId="71AC53A2" wp14:editId="135F702A">
            <wp:extent cx="122555" cy="19113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00715508" w:rsidRPr="00F2703B">
        <w:rPr>
          <w:rFonts w:ascii="Times New Roman" w:hAnsi="Times New Roman" w:cs="Times New Roman"/>
        </w:rPr>
        <w:t>-го стержня арматуры;</w:t>
      </w:r>
    </w:p>
    <w:p w14:paraId="12F6D4FF" w14:textId="77777777" w:rsidR="00715508" w:rsidRPr="00F2703B" w:rsidRDefault="00715508">
      <w:pPr>
        <w:pStyle w:val="FORMATTEXT"/>
        <w:ind w:firstLine="568"/>
        <w:jc w:val="both"/>
        <w:rPr>
          <w:rFonts w:ascii="Times New Roman" w:hAnsi="Times New Roman" w:cs="Times New Roman"/>
        </w:rPr>
      </w:pPr>
    </w:p>
    <w:p w14:paraId="225606B1" w14:textId="23892A7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B11552D" wp14:editId="2D8D5F2E">
            <wp:extent cx="231775" cy="23876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модуль упругости металла трубы;</w:t>
      </w:r>
    </w:p>
    <w:p w14:paraId="594B75C9" w14:textId="77777777" w:rsidR="00715508" w:rsidRPr="00F2703B" w:rsidRDefault="00715508">
      <w:pPr>
        <w:pStyle w:val="FORMATTEXT"/>
        <w:ind w:firstLine="568"/>
        <w:jc w:val="both"/>
        <w:rPr>
          <w:rFonts w:ascii="Times New Roman" w:hAnsi="Times New Roman" w:cs="Times New Roman"/>
        </w:rPr>
      </w:pPr>
    </w:p>
    <w:p w14:paraId="3EF296C8" w14:textId="47D4C33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2FD8BC4" wp14:editId="4719E78C">
            <wp:extent cx="231775"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упругости бетона </w:t>
      </w:r>
      <w:r w:rsidRPr="00F2703B">
        <w:rPr>
          <w:rFonts w:ascii="Times New Roman" w:hAnsi="Times New Roman" w:cs="Times New Roman"/>
          <w:noProof/>
          <w:position w:val="-8"/>
        </w:rPr>
        <w:drawing>
          <wp:inline distT="0" distB="0" distL="0" distR="0" wp14:anchorId="33E7D81D" wp14:editId="11566555">
            <wp:extent cx="88900" cy="16383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-го участка;</w:t>
      </w:r>
    </w:p>
    <w:p w14:paraId="7B8F4CAC" w14:textId="77777777" w:rsidR="00715508" w:rsidRPr="00F2703B" w:rsidRDefault="00715508">
      <w:pPr>
        <w:pStyle w:val="FORMATTEXT"/>
        <w:ind w:firstLine="568"/>
        <w:jc w:val="both"/>
        <w:rPr>
          <w:rFonts w:ascii="Times New Roman" w:hAnsi="Times New Roman" w:cs="Times New Roman"/>
        </w:rPr>
      </w:pPr>
    </w:p>
    <w:p w14:paraId="437D5068" w14:textId="0194A94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05A9851" wp14:editId="30D8A091">
            <wp:extent cx="231775" cy="23876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упругости </w:t>
      </w:r>
      <w:r w:rsidRPr="00F2703B">
        <w:rPr>
          <w:rFonts w:ascii="Times New Roman" w:hAnsi="Times New Roman" w:cs="Times New Roman"/>
          <w:noProof/>
          <w:position w:val="-9"/>
        </w:rPr>
        <w:drawing>
          <wp:inline distT="0" distB="0" distL="0" distR="0" wp14:anchorId="0E9235B8" wp14:editId="565906CC">
            <wp:extent cx="122555" cy="19113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00715508" w:rsidRPr="00F2703B">
        <w:rPr>
          <w:rFonts w:ascii="Times New Roman" w:hAnsi="Times New Roman" w:cs="Times New Roman"/>
        </w:rPr>
        <w:t>-го стержня арматуры;</w:t>
      </w:r>
    </w:p>
    <w:p w14:paraId="39826B3E" w14:textId="77777777" w:rsidR="00715508" w:rsidRPr="00F2703B" w:rsidRDefault="00715508">
      <w:pPr>
        <w:pStyle w:val="FORMATTEXT"/>
        <w:ind w:firstLine="568"/>
        <w:jc w:val="both"/>
        <w:rPr>
          <w:rFonts w:ascii="Times New Roman" w:hAnsi="Times New Roman" w:cs="Times New Roman"/>
        </w:rPr>
      </w:pPr>
    </w:p>
    <w:p w14:paraId="5B58EB9C" w14:textId="3F90ACEB"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A23829A" wp14:editId="41218FA6">
            <wp:extent cx="245745" cy="23876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упругости </w:t>
      </w:r>
      <w:r w:rsidRPr="00F2703B">
        <w:rPr>
          <w:rFonts w:ascii="Times New Roman" w:hAnsi="Times New Roman" w:cs="Times New Roman"/>
          <w:noProof/>
          <w:position w:val="-9"/>
        </w:rPr>
        <w:drawing>
          <wp:inline distT="0" distB="0" distL="0" distR="0" wp14:anchorId="5F560E9B" wp14:editId="74A4BC87">
            <wp:extent cx="122555" cy="1841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-го участка сечения трубы.</w:t>
      </w:r>
    </w:p>
    <w:p w14:paraId="7D53A173" w14:textId="77777777" w:rsidR="00715508" w:rsidRPr="00F2703B" w:rsidRDefault="00715508">
      <w:pPr>
        <w:pStyle w:val="FORMATTEXT"/>
        <w:ind w:firstLine="568"/>
        <w:jc w:val="both"/>
        <w:rPr>
          <w:rFonts w:ascii="Times New Roman" w:hAnsi="Times New Roman" w:cs="Times New Roman"/>
        </w:rPr>
      </w:pPr>
    </w:p>
    <w:p w14:paraId="0C65BA8E" w14:textId="4DB2BCD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Коэффициенты </w:t>
      </w:r>
      <w:r w:rsidR="001B6724" w:rsidRPr="00F2703B">
        <w:rPr>
          <w:rFonts w:ascii="Times New Roman" w:hAnsi="Times New Roman" w:cs="Times New Roman"/>
          <w:noProof/>
          <w:position w:val="-11"/>
        </w:rPr>
        <w:drawing>
          <wp:inline distT="0" distB="0" distL="0" distR="0" wp14:anchorId="037B4726" wp14:editId="5101D0C4">
            <wp:extent cx="231775" cy="2317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2B65336E" wp14:editId="0467EA7D">
            <wp:extent cx="231775" cy="23876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6472C665" wp14:editId="2C8C5EB8">
            <wp:extent cx="245745" cy="23876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F2703B">
        <w:rPr>
          <w:rFonts w:ascii="Times New Roman" w:hAnsi="Times New Roman" w:cs="Times New Roman"/>
        </w:rPr>
        <w:t>принимают по соответствующим диаграммам деформирования бетона, арматуры и металла трубы.</w:t>
      </w:r>
    </w:p>
    <w:p w14:paraId="35B2A424" w14:textId="77777777" w:rsidR="00715508" w:rsidRPr="00F2703B" w:rsidRDefault="00715508">
      <w:pPr>
        <w:pStyle w:val="FORMATTEXT"/>
        <w:ind w:firstLine="568"/>
        <w:jc w:val="both"/>
        <w:rPr>
          <w:rFonts w:ascii="Times New Roman" w:hAnsi="Times New Roman" w:cs="Times New Roman"/>
        </w:rPr>
      </w:pPr>
    </w:p>
    <w:p w14:paraId="214FC8A7" w14:textId="0B6ED11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Значения коэффициентов </w:t>
      </w:r>
      <w:r w:rsidR="001B6724" w:rsidRPr="00F2703B">
        <w:rPr>
          <w:rFonts w:ascii="Times New Roman" w:hAnsi="Times New Roman" w:cs="Times New Roman"/>
          <w:noProof/>
          <w:position w:val="-11"/>
        </w:rPr>
        <w:drawing>
          <wp:inline distT="0" distB="0" distL="0" distR="0" wp14:anchorId="2231FCD1" wp14:editId="3B38C1C7">
            <wp:extent cx="231775" cy="2317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72BC9585" wp14:editId="6F913A34">
            <wp:extent cx="231775" cy="23876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47C106FA" wp14:editId="5F7F1BBA">
            <wp:extent cx="245745" cy="23876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F2703B">
        <w:rPr>
          <w:rFonts w:ascii="Times New Roman" w:hAnsi="Times New Roman" w:cs="Times New Roman"/>
        </w:rPr>
        <w:t xml:space="preserve">определяют как соотношение значений напряжений и деформаций для рассматриваемых точек соответствующих диаграмм деформирования материалов, принятых в расчете, деленное на модуль упругости материала (при двухлинейной диаграмме деформирования бетона выполняют деление на приведенный модуль упругости сжатого бетона </w:t>
      </w:r>
      <w:r w:rsidR="001B6724" w:rsidRPr="00F2703B">
        <w:rPr>
          <w:rFonts w:ascii="Times New Roman" w:hAnsi="Times New Roman" w:cs="Times New Roman"/>
          <w:noProof/>
          <w:position w:val="-11"/>
        </w:rPr>
        <w:drawing>
          <wp:inline distT="0" distB="0" distL="0" distR="0" wp14:anchorId="533581CE" wp14:editId="0D5BB4FA">
            <wp:extent cx="409575" cy="23876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F2703B">
        <w:rPr>
          <w:rFonts w:ascii="Times New Roman" w:hAnsi="Times New Roman" w:cs="Times New Roman"/>
        </w:rPr>
        <w:t>). При этом применяют аналитические зависимости для рассматриваемых участков диаграмм:</w:t>
      </w:r>
    </w:p>
    <w:p w14:paraId="0CD184C4" w14:textId="77777777" w:rsidR="00715508" w:rsidRPr="00F2703B" w:rsidRDefault="00715508">
      <w:pPr>
        <w:pStyle w:val="FORMATTEXT"/>
        <w:ind w:firstLine="568"/>
        <w:jc w:val="both"/>
        <w:rPr>
          <w:rFonts w:ascii="Times New Roman" w:hAnsi="Times New Roman" w:cs="Times New Roman"/>
        </w:rPr>
      </w:pPr>
    </w:p>
    <w:p w14:paraId="5CDEFB5D" w14:textId="04AC1C0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46C1A5A2" wp14:editId="3398B6DD">
            <wp:extent cx="887095" cy="45021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87095" cy="450215"/>
                    </a:xfrm>
                    <a:prstGeom prst="rect">
                      <a:avLst/>
                    </a:prstGeom>
                    <a:noFill/>
                    <a:ln>
                      <a:noFill/>
                    </a:ln>
                  </pic:spPr>
                </pic:pic>
              </a:graphicData>
            </a:graphic>
          </wp:inline>
        </w:drawing>
      </w:r>
      <w:r w:rsidR="00715508" w:rsidRPr="00F2703B">
        <w:rPr>
          <w:rFonts w:ascii="Times New Roman" w:hAnsi="Times New Roman" w:cs="Times New Roman"/>
        </w:rPr>
        <w:t xml:space="preserve">,                                                   (7.28) </w:t>
      </w:r>
    </w:p>
    <w:p w14:paraId="715E0669"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3F28CC00" w14:textId="70C5015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0DFC23FA" wp14:editId="02EA477C">
            <wp:extent cx="907415" cy="49784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907415" cy="497840"/>
                    </a:xfrm>
                    <a:prstGeom prst="rect">
                      <a:avLst/>
                    </a:prstGeom>
                    <a:noFill/>
                    <a:ln>
                      <a:noFill/>
                    </a:ln>
                  </pic:spPr>
                </pic:pic>
              </a:graphicData>
            </a:graphic>
          </wp:inline>
        </w:drawing>
      </w:r>
      <w:r w:rsidR="00715508" w:rsidRPr="00F2703B">
        <w:rPr>
          <w:rFonts w:ascii="Times New Roman" w:hAnsi="Times New Roman" w:cs="Times New Roman"/>
        </w:rPr>
        <w:t xml:space="preserve">,                                                   (7.29) </w:t>
      </w:r>
    </w:p>
    <w:p w14:paraId="1B26FE89"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41FF7BC7" w14:textId="6FA6861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1CFCE56B" wp14:editId="34EFD40B">
            <wp:extent cx="1057910" cy="49784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57910" cy="497840"/>
                    </a:xfrm>
                    <a:prstGeom prst="rect">
                      <a:avLst/>
                    </a:prstGeom>
                    <a:noFill/>
                    <a:ln>
                      <a:noFill/>
                    </a:ln>
                  </pic:spPr>
                </pic:pic>
              </a:graphicData>
            </a:graphic>
          </wp:inline>
        </w:drawing>
      </w:r>
      <w:r w:rsidR="00715508" w:rsidRPr="00F2703B">
        <w:rPr>
          <w:rFonts w:ascii="Times New Roman" w:hAnsi="Times New Roman" w:cs="Times New Roman"/>
        </w:rPr>
        <w:t xml:space="preserve">.                                                 (7.30) </w:t>
      </w:r>
    </w:p>
    <w:p w14:paraId="013C490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7.2.2.16 Расчет нормальных сечений трубобетонных элементов по прочности выполняют из условий:</w:t>
      </w:r>
    </w:p>
    <w:p w14:paraId="00C95853" w14:textId="77777777" w:rsidR="00715508" w:rsidRPr="00F2703B" w:rsidRDefault="00715508">
      <w:pPr>
        <w:pStyle w:val="FORMATTEXT"/>
        <w:ind w:firstLine="568"/>
        <w:jc w:val="both"/>
        <w:rPr>
          <w:rFonts w:ascii="Times New Roman" w:hAnsi="Times New Roman" w:cs="Times New Roman"/>
        </w:rPr>
      </w:pPr>
    </w:p>
    <w:p w14:paraId="474E1B08" w14:textId="2EEA427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2CFA0B2B" wp14:editId="0B0DE3D6">
            <wp:extent cx="955040" cy="23876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715508" w:rsidRPr="00F2703B">
        <w:rPr>
          <w:rFonts w:ascii="Times New Roman" w:hAnsi="Times New Roman" w:cs="Times New Roman"/>
        </w:rPr>
        <w:t xml:space="preserve">;                                                 (7.31) </w:t>
      </w:r>
    </w:p>
    <w:p w14:paraId="1A6FCDB2"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4E32F157" w14:textId="1DA30A02"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F8B4D89" wp14:editId="2E9ED01F">
            <wp:extent cx="873760" cy="23876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00715508" w:rsidRPr="00F2703B">
        <w:rPr>
          <w:rFonts w:ascii="Times New Roman" w:hAnsi="Times New Roman" w:cs="Times New Roman"/>
        </w:rPr>
        <w:t xml:space="preserve">;                                                  (7.32) </w:t>
      </w:r>
    </w:p>
    <w:p w14:paraId="136181FB"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1EC438D3" w14:textId="2AE9452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E2A3D3C" wp14:editId="02F277C4">
            <wp:extent cx="914400" cy="23876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00715508" w:rsidRPr="00F2703B">
        <w:rPr>
          <w:rFonts w:ascii="Times New Roman" w:hAnsi="Times New Roman" w:cs="Times New Roman"/>
        </w:rPr>
        <w:t xml:space="preserve">,                                                (7.33) </w:t>
      </w:r>
    </w:p>
    <w:p w14:paraId="68C4CACB" w14:textId="77777777" w:rsidR="00715508" w:rsidRPr="00F2703B" w:rsidRDefault="00715508">
      <w:pPr>
        <w:pStyle w:val="FORMATTEXT"/>
        <w:jc w:val="both"/>
        <w:rPr>
          <w:rFonts w:ascii="Times New Roman" w:hAnsi="Times New Roman" w:cs="Times New Roman"/>
        </w:rPr>
      </w:pPr>
    </w:p>
    <w:p w14:paraId="60A4CD46" w14:textId="77777777" w:rsidR="00715508" w:rsidRPr="00F2703B" w:rsidRDefault="00715508">
      <w:pPr>
        <w:pStyle w:val="FORMATTEXT"/>
        <w:jc w:val="both"/>
        <w:rPr>
          <w:rFonts w:ascii="Times New Roman" w:hAnsi="Times New Roman" w:cs="Times New Roman"/>
        </w:rPr>
      </w:pPr>
    </w:p>
    <w:p w14:paraId="2D63D61D" w14:textId="62CBF33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57C170A" wp14:editId="0267CA63">
            <wp:extent cx="416560" cy="23876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F2703B">
        <w:rPr>
          <w:rFonts w:ascii="Times New Roman" w:hAnsi="Times New Roman" w:cs="Times New Roman"/>
        </w:rPr>
        <w:t xml:space="preserve">- относительная деформация наиболее сжатого волокна бетона в нормальном сечении элемента от действия внешней нагрузки; </w:t>
      </w:r>
    </w:p>
    <w:p w14:paraId="6A19EEA6" w14:textId="0EFC6AD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48CB85E" wp14:editId="063088CA">
            <wp:extent cx="409575" cy="23876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15508" w:rsidRPr="00F2703B">
        <w:rPr>
          <w:rFonts w:ascii="Times New Roman" w:hAnsi="Times New Roman" w:cs="Times New Roman"/>
        </w:rPr>
        <w:t>- относительная деформация наиболее растянутого стержня арматуры в нормальном сечении элемента от действия внешней нагрузки;</w:t>
      </w:r>
    </w:p>
    <w:p w14:paraId="7FE54785" w14:textId="77777777" w:rsidR="00715508" w:rsidRPr="00F2703B" w:rsidRDefault="00715508">
      <w:pPr>
        <w:pStyle w:val="FORMATTEXT"/>
        <w:ind w:firstLine="568"/>
        <w:jc w:val="both"/>
        <w:rPr>
          <w:rFonts w:ascii="Times New Roman" w:hAnsi="Times New Roman" w:cs="Times New Roman"/>
        </w:rPr>
      </w:pPr>
    </w:p>
    <w:p w14:paraId="19F5A4C4" w14:textId="731741C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589D0E8" wp14:editId="43D5908D">
            <wp:extent cx="429895" cy="23876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715508" w:rsidRPr="00F2703B">
        <w:rPr>
          <w:rFonts w:ascii="Times New Roman" w:hAnsi="Times New Roman" w:cs="Times New Roman"/>
        </w:rPr>
        <w:t>- относительная деформация наиболее растянутого волокна в нормальном сечении трубы от действия внешней нагрузки;</w:t>
      </w:r>
    </w:p>
    <w:p w14:paraId="7FBEB8F5" w14:textId="77777777" w:rsidR="00715508" w:rsidRPr="00F2703B" w:rsidRDefault="00715508">
      <w:pPr>
        <w:pStyle w:val="FORMATTEXT"/>
        <w:ind w:firstLine="568"/>
        <w:jc w:val="both"/>
        <w:rPr>
          <w:rFonts w:ascii="Times New Roman" w:hAnsi="Times New Roman" w:cs="Times New Roman"/>
        </w:rPr>
      </w:pPr>
    </w:p>
    <w:p w14:paraId="52CA9354" w14:textId="135CEC7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3201732" wp14:editId="5CADD1F8">
            <wp:extent cx="340995" cy="23876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715508" w:rsidRPr="00F2703B">
        <w:rPr>
          <w:rFonts w:ascii="Times New Roman" w:hAnsi="Times New Roman" w:cs="Times New Roman"/>
        </w:rPr>
        <w:t>- предельное значение относительной деформации бетона при сжатии;</w:t>
      </w:r>
    </w:p>
    <w:p w14:paraId="4082CEF7" w14:textId="77777777" w:rsidR="00715508" w:rsidRPr="00F2703B" w:rsidRDefault="00715508">
      <w:pPr>
        <w:pStyle w:val="FORMATTEXT"/>
        <w:ind w:firstLine="568"/>
        <w:jc w:val="both"/>
        <w:rPr>
          <w:rFonts w:ascii="Times New Roman" w:hAnsi="Times New Roman" w:cs="Times New Roman"/>
        </w:rPr>
      </w:pPr>
    </w:p>
    <w:p w14:paraId="754A9E36" w14:textId="0B1DC75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1269482" wp14:editId="5D6F1FA4">
            <wp:extent cx="334645" cy="2387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предельное значение относительной деформации удлинения арматуры;</w:t>
      </w:r>
    </w:p>
    <w:p w14:paraId="4AA47E92" w14:textId="77777777" w:rsidR="00715508" w:rsidRPr="00F2703B" w:rsidRDefault="00715508">
      <w:pPr>
        <w:pStyle w:val="FORMATTEXT"/>
        <w:ind w:firstLine="568"/>
        <w:jc w:val="both"/>
        <w:rPr>
          <w:rFonts w:ascii="Times New Roman" w:hAnsi="Times New Roman" w:cs="Times New Roman"/>
        </w:rPr>
      </w:pPr>
    </w:p>
    <w:p w14:paraId="239871BF" w14:textId="27F87DF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lastRenderedPageBreak/>
        <w:drawing>
          <wp:inline distT="0" distB="0" distL="0" distR="0" wp14:anchorId="501C13AC" wp14:editId="2993D8FF">
            <wp:extent cx="354965" cy="23876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15508" w:rsidRPr="00F2703B">
        <w:rPr>
          <w:rFonts w:ascii="Times New Roman" w:hAnsi="Times New Roman" w:cs="Times New Roman"/>
        </w:rPr>
        <w:t>- предельное значение относительной деформации удлинения металла трубы.</w:t>
      </w:r>
    </w:p>
    <w:p w14:paraId="2A506389" w14:textId="77777777" w:rsidR="00715508" w:rsidRPr="00F2703B" w:rsidRDefault="00715508">
      <w:pPr>
        <w:pStyle w:val="FORMATTEXT"/>
        <w:ind w:firstLine="568"/>
        <w:jc w:val="both"/>
        <w:rPr>
          <w:rFonts w:ascii="Times New Roman" w:hAnsi="Times New Roman" w:cs="Times New Roman"/>
        </w:rPr>
      </w:pPr>
    </w:p>
    <w:p w14:paraId="69074C9E" w14:textId="5D664F2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7.2.2.17 Предельные значения относительных деформаций бетона </w:t>
      </w:r>
      <w:r w:rsidR="001B6724" w:rsidRPr="00F2703B">
        <w:rPr>
          <w:rFonts w:ascii="Times New Roman" w:hAnsi="Times New Roman" w:cs="Times New Roman"/>
          <w:noProof/>
          <w:position w:val="-11"/>
        </w:rPr>
        <w:drawing>
          <wp:inline distT="0" distB="0" distL="0" distR="0" wp14:anchorId="602B7C28" wp14:editId="4B0A18CD">
            <wp:extent cx="340995" cy="23876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7F470017" wp14:editId="0F77A779">
            <wp:extent cx="382270" cy="23876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F2703B">
        <w:rPr>
          <w:rFonts w:ascii="Times New Roman" w:hAnsi="Times New Roman" w:cs="Times New Roman"/>
        </w:rPr>
        <w:t xml:space="preserve">принимают при двузначной эпюре деформаций (сжатие и растяжение) в поперечном сечении бетона элемента равными </w:t>
      </w:r>
      <w:r w:rsidR="001B6724" w:rsidRPr="00F2703B">
        <w:rPr>
          <w:rFonts w:ascii="Times New Roman" w:hAnsi="Times New Roman" w:cs="Times New Roman"/>
          <w:noProof/>
          <w:position w:val="-11"/>
        </w:rPr>
        <w:drawing>
          <wp:inline distT="0" distB="0" distL="0" distR="0" wp14:anchorId="61DB7255" wp14:editId="3D75CAD7">
            <wp:extent cx="23876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3ABE0A02" wp14:editId="23F61013">
            <wp:extent cx="273050" cy="2317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соответственно.</w:t>
      </w:r>
    </w:p>
    <w:p w14:paraId="58133F09" w14:textId="77777777" w:rsidR="00715508" w:rsidRPr="00F2703B" w:rsidRDefault="00715508">
      <w:pPr>
        <w:pStyle w:val="FORMATTEXT"/>
        <w:ind w:firstLine="568"/>
        <w:jc w:val="both"/>
        <w:rPr>
          <w:rFonts w:ascii="Times New Roman" w:hAnsi="Times New Roman" w:cs="Times New Roman"/>
        </w:rPr>
      </w:pPr>
    </w:p>
    <w:p w14:paraId="75661CD9" w14:textId="6D304C1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sidR="001B6724" w:rsidRPr="00F2703B">
        <w:rPr>
          <w:rFonts w:ascii="Times New Roman" w:hAnsi="Times New Roman" w:cs="Times New Roman"/>
          <w:noProof/>
          <w:position w:val="-11"/>
        </w:rPr>
        <w:drawing>
          <wp:inline distT="0" distB="0" distL="0" distR="0" wp14:anchorId="2792D47B" wp14:editId="47D5B93E">
            <wp:extent cx="340995" cy="23876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46EE3FC9" wp14:editId="30EA8C98">
            <wp:extent cx="382270" cy="23876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F2703B">
        <w:rPr>
          <w:rFonts w:ascii="Times New Roman" w:hAnsi="Times New Roman" w:cs="Times New Roman"/>
        </w:rPr>
        <w:t xml:space="preserve">определяют в зависимости от соотношения деформаций бетона на противоположных гранях сечения элемента </w:t>
      </w:r>
      <w:r w:rsidR="001B6724" w:rsidRPr="00F2703B">
        <w:rPr>
          <w:rFonts w:ascii="Times New Roman" w:hAnsi="Times New Roman" w:cs="Times New Roman"/>
          <w:noProof/>
          <w:position w:val="-10"/>
        </w:rPr>
        <w:drawing>
          <wp:inline distT="0" distB="0" distL="0" distR="0" wp14:anchorId="3D11D856" wp14:editId="28612289">
            <wp:extent cx="163830" cy="21844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0"/>
        </w:rPr>
        <w:drawing>
          <wp:inline distT="0" distB="0" distL="0" distR="0" wp14:anchorId="70A53EAB" wp14:editId="5FF69337">
            <wp:extent cx="184150" cy="21844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2703B">
        <w:rPr>
          <w:rFonts w:ascii="Times New Roman" w:hAnsi="Times New Roman" w:cs="Times New Roman"/>
        </w:rPr>
        <w:t>(</w:t>
      </w:r>
      <w:r w:rsidR="001B6724" w:rsidRPr="00F2703B">
        <w:rPr>
          <w:rFonts w:ascii="Times New Roman" w:hAnsi="Times New Roman" w:cs="Times New Roman"/>
          <w:noProof/>
          <w:position w:val="-10"/>
        </w:rPr>
        <w:drawing>
          <wp:inline distT="0" distB="0" distL="0" distR="0" wp14:anchorId="0E6227C0" wp14:editId="4AE341CC">
            <wp:extent cx="648335" cy="2184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48335" cy="218440"/>
                    </a:xfrm>
                    <a:prstGeom prst="rect">
                      <a:avLst/>
                    </a:prstGeom>
                    <a:noFill/>
                    <a:ln>
                      <a:noFill/>
                    </a:ln>
                  </pic:spPr>
                </pic:pic>
              </a:graphicData>
            </a:graphic>
          </wp:inline>
        </w:drawing>
      </w:r>
      <w:r w:rsidRPr="00F2703B">
        <w:rPr>
          <w:rFonts w:ascii="Times New Roman" w:hAnsi="Times New Roman" w:cs="Times New Roman"/>
        </w:rPr>
        <w:t>) по формулам:</w:t>
      </w:r>
    </w:p>
    <w:p w14:paraId="696DB634" w14:textId="77777777" w:rsidR="00715508" w:rsidRPr="00F2703B" w:rsidRDefault="00715508">
      <w:pPr>
        <w:pStyle w:val="FORMATTEXT"/>
        <w:ind w:firstLine="568"/>
        <w:jc w:val="both"/>
        <w:rPr>
          <w:rFonts w:ascii="Times New Roman" w:hAnsi="Times New Roman" w:cs="Times New Roman"/>
        </w:rPr>
      </w:pPr>
    </w:p>
    <w:p w14:paraId="30F3CF05" w14:textId="626F204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669BAD84" wp14:editId="7E74D07C">
            <wp:extent cx="1753870" cy="45021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753870" cy="450215"/>
                    </a:xfrm>
                    <a:prstGeom prst="rect">
                      <a:avLst/>
                    </a:prstGeom>
                    <a:noFill/>
                    <a:ln>
                      <a:noFill/>
                    </a:ln>
                  </pic:spPr>
                </pic:pic>
              </a:graphicData>
            </a:graphic>
          </wp:inline>
        </w:drawing>
      </w:r>
      <w:r w:rsidR="00715508" w:rsidRPr="00F2703B">
        <w:rPr>
          <w:rFonts w:ascii="Times New Roman" w:hAnsi="Times New Roman" w:cs="Times New Roman"/>
        </w:rPr>
        <w:t xml:space="preserve">,                                       (7.34) </w:t>
      </w:r>
    </w:p>
    <w:p w14:paraId="1459BC66"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519D56C4" w14:textId="0C64070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7D5C86B4" wp14:editId="550DC5A4">
            <wp:extent cx="1903730" cy="45021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903730" cy="450215"/>
                    </a:xfrm>
                    <a:prstGeom prst="rect">
                      <a:avLst/>
                    </a:prstGeom>
                    <a:noFill/>
                    <a:ln>
                      <a:noFill/>
                    </a:ln>
                  </pic:spPr>
                </pic:pic>
              </a:graphicData>
            </a:graphic>
          </wp:inline>
        </w:drawing>
      </w:r>
      <w:r w:rsidR="00715508" w:rsidRPr="00F2703B">
        <w:rPr>
          <w:rFonts w:ascii="Times New Roman" w:hAnsi="Times New Roman" w:cs="Times New Roman"/>
        </w:rPr>
        <w:t xml:space="preserve">,                                     (7.35) </w:t>
      </w:r>
    </w:p>
    <w:p w14:paraId="1C168282" w14:textId="77777777" w:rsidR="00715508" w:rsidRPr="00F2703B" w:rsidRDefault="00715508">
      <w:pPr>
        <w:pStyle w:val="FORMATTEXT"/>
        <w:jc w:val="both"/>
        <w:rPr>
          <w:rFonts w:ascii="Times New Roman" w:hAnsi="Times New Roman" w:cs="Times New Roman"/>
        </w:rPr>
      </w:pPr>
    </w:p>
    <w:p w14:paraId="26997EE2" w14:textId="77777777" w:rsidR="00715508" w:rsidRPr="00F2703B" w:rsidRDefault="00715508">
      <w:pPr>
        <w:pStyle w:val="FORMATTEXT"/>
        <w:jc w:val="both"/>
        <w:rPr>
          <w:rFonts w:ascii="Times New Roman" w:hAnsi="Times New Roman" w:cs="Times New Roman"/>
        </w:rPr>
      </w:pPr>
    </w:p>
    <w:p w14:paraId="69A56CC8" w14:textId="46B0B4E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1A89ADA" wp14:editId="3E831B07">
            <wp:extent cx="238760" cy="2317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3"/>
        </w:rPr>
        <w:drawing>
          <wp:inline distT="0" distB="0" distL="0" distR="0" wp14:anchorId="1C4999F4" wp14:editId="6A0A6930">
            <wp:extent cx="245745" cy="29337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45745" cy="29337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4EA3E9AD" wp14:editId="21FD7954">
            <wp:extent cx="238760" cy="231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014868FE" wp14:editId="7E339DCB">
            <wp:extent cx="273050"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xml:space="preserve">- деформационные параметры расчетных диаграмм деформирования бетона. </w:t>
      </w:r>
    </w:p>
    <w:p w14:paraId="0A4B15D8" w14:textId="5F3EC8F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Предельные значения относительной деформации арматуры </w:t>
      </w:r>
      <w:r w:rsidR="001B6724" w:rsidRPr="00F2703B">
        <w:rPr>
          <w:rFonts w:ascii="Times New Roman" w:hAnsi="Times New Roman" w:cs="Times New Roman"/>
          <w:noProof/>
          <w:position w:val="-11"/>
        </w:rPr>
        <w:drawing>
          <wp:inline distT="0" distB="0" distL="0" distR="0" wp14:anchorId="51F09544" wp14:editId="78C601C5">
            <wp:extent cx="334645" cy="23876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F2703B">
        <w:rPr>
          <w:rFonts w:ascii="Times New Roman" w:hAnsi="Times New Roman" w:cs="Times New Roman"/>
        </w:rPr>
        <w:t>принимают равными:</w:t>
      </w:r>
    </w:p>
    <w:p w14:paraId="7D91A322" w14:textId="77777777" w:rsidR="00715508" w:rsidRPr="00F2703B" w:rsidRDefault="00715508">
      <w:pPr>
        <w:pStyle w:val="FORMATTEXT"/>
        <w:ind w:firstLine="568"/>
        <w:jc w:val="both"/>
        <w:rPr>
          <w:rFonts w:ascii="Times New Roman" w:hAnsi="Times New Roman" w:cs="Times New Roman"/>
        </w:rPr>
      </w:pPr>
    </w:p>
    <w:p w14:paraId="572C3AD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0,025 - для арматуры с физическим пределом текучести;</w:t>
      </w:r>
    </w:p>
    <w:p w14:paraId="56DB7007" w14:textId="77777777" w:rsidR="00715508" w:rsidRPr="00F2703B" w:rsidRDefault="00715508">
      <w:pPr>
        <w:pStyle w:val="FORMATTEXT"/>
        <w:ind w:firstLine="568"/>
        <w:jc w:val="both"/>
        <w:rPr>
          <w:rFonts w:ascii="Times New Roman" w:hAnsi="Times New Roman" w:cs="Times New Roman"/>
        </w:rPr>
      </w:pPr>
    </w:p>
    <w:p w14:paraId="3B658F6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0,015 - для арматуры с условным пределом текучести.</w:t>
      </w:r>
    </w:p>
    <w:p w14:paraId="423BAB4D" w14:textId="77777777" w:rsidR="00715508" w:rsidRPr="00F2703B" w:rsidRDefault="00715508">
      <w:pPr>
        <w:pStyle w:val="FORMATTEXT"/>
        <w:ind w:firstLine="568"/>
        <w:jc w:val="both"/>
        <w:rPr>
          <w:rFonts w:ascii="Times New Roman" w:hAnsi="Times New Roman" w:cs="Times New Roman"/>
        </w:rPr>
      </w:pPr>
    </w:p>
    <w:p w14:paraId="062781FE" w14:textId="7447438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Предельные значения относительной деформации металла трубы </w:t>
      </w:r>
      <w:r w:rsidR="001B6724" w:rsidRPr="00F2703B">
        <w:rPr>
          <w:rFonts w:ascii="Times New Roman" w:hAnsi="Times New Roman" w:cs="Times New Roman"/>
          <w:noProof/>
          <w:position w:val="-11"/>
        </w:rPr>
        <w:drawing>
          <wp:inline distT="0" distB="0" distL="0" distR="0" wp14:anchorId="159B2600" wp14:editId="7166152D">
            <wp:extent cx="354965" cy="23876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F2703B">
        <w:rPr>
          <w:rFonts w:ascii="Times New Roman" w:hAnsi="Times New Roman" w:cs="Times New Roman"/>
        </w:rPr>
        <w:t>принимают равными 0,025 (применяются только трубы из стали с физическим пределом текучести; для других сталей труб - по результатам испытаний материала).</w:t>
      </w:r>
    </w:p>
    <w:p w14:paraId="34B298A8" w14:textId="77777777" w:rsidR="00715508" w:rsidRPr="00F2703B" w:rsidRDefault="00715508">
      <w:pPr>
        <w:pStyle w:val="FORMATTEXT"/>
        <w:ind w:firstLine="568"/>
        <w:jc w:val="both"/>
        <w:rPr>
          <w:rFonts w:ascii="Times New Roman" w:hAnsi="Times New Roman" w:cs="Times New Roman"/>
        </w:rPr>
      </w:pPr>
    </w:p>
    <w:p w14:paraId="4297456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по прочности при действии поперечных сил и крутящих моментов</w:t>
      </w:r>
    </w:p>
    <w:p w14:paraId="404DD76F" w14:textId="77777777" w:rsidR="00715508" w:rsidRPr="00F2703B" w:rsidRDefault="00715508">
      <w:pPr>
        <w:pStyle w:val="FORMATTEXT"/>
        <w:ind w:firstLine="568"/>
        <w:jc w:val="both"/>
        <w:rPr>
          <w:rFonts w:ascii="Times New Roman" w:hAnsi="Times New Roman" w:cs="Times New Roman"/>
        </w:rPr>
      </w:pPr>
    </w:p>
    <w:p w14:paraId="054E897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Общие положения</w:t>
      </w:r>
    </w:p>
    <w:p w14:paraId="30FBEF99" w14:textId="77777777" w:rsidR="00715508" w:rsidRPr="00F2703B" w:rsidRDefault="00715508">
      <w:pPr>
        <w:pStyle w:val="FORMATTEXT"/>
        <w:ind w:firstLine="568"/>
        <w:jc w:val="both"/>
        <w:rPr>
          <w:rFonts w:ascii="Times New Roman" w:hAnsi="Times New Roman" w:cs="Times New Roman"/>
        </w:rPr>
      </w:pPr>
    </w:p>
    <w:p w14:paraId="4C238CD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7.2.2.18 При расчете прочности трубобетонного элемента при действии поперечных сил выполняется отдельно расчет для трубы и расчет для бетонного (железобетонного) ядра. Прочность элемента определяется большим показателем из результатов этих двух расчетов.</w:t>
      </w:r>
    </w:p>
    <w:p w14:paraId="0ADFAA51" w14:textId="77777777" w:rsidR="00715508" w:rsidRPr="00F2703B" w:rsidRDefault="00715508">
      <w:pPr>
        <w:pStyle w:val="FORMATTEXT"/>
        <w:ind w:firstLine="568"/>
        <w:jc w:val="both"/>
        <w:rPr>
          <w:rFonts w:ascii="Times New Roman" w:hAnsi="Times New Roman" w:cs="Times New Roman"/>
        </w:rPr>
      </w:pPr>
    </w:p>
    <w:p w14:paraId="4195A97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7.2.2.19 Расчет по прочности бетонного ядра при действии поперечных сил выполняют на основе модели наклонных сечений. Железобетонное ядро при этом рассматривается как бетонное.</w:t>
      </w:r>
    </w:p>
    <w:p w14:paraId="2592EB03" w14:textId="77777777" w:rsidR="00715508" w:rsidRPr="00F2703B" w:rsidRDefault="00715508">
      <w:pPr>
        <w:pStyle w:val="FORMATTEXT"/>
        <w:ind w:firstLine="568"/>
        <w:jc w:val="both"/>
        <w:rPr>
          <w:rFonts w:ascii="Times New Roman" w:hAnsi="Times New Roman" w:cs="Times New Roman"/>
        </w:rPr>
      </w:pPr>
    </w:p>
    <w:p w14:paraId="104E8F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по модели наклонных сечений должна быть проверена прочность по наклонному сечению на действие поперечных сил, а также прочность бетона от действия наклонных сжимающих усилий.</w:t>
      </w:r>
    </w:p>
    <w:p w14:paraId="30D3ECED" w14:textId="77777777" w:rsidR="00715508" w:rsidRPr="00F2703B" w:rsidRDefault="00715508">
      <w:pPr>
        <w:pStyle w:val="FORMATTEXT"/>
        <w:ind w:firstLine="568"/>
        <w:jc w:val="both"/>
        <w:rPr>
          <w:rFonts w:ascii="Times New Roman" w:hAnsi="Times New Roman" w:cs="Times New Roman"/>
        </w:rPr>
      </w:pPr>
    </w:p>
    <w:p w14:paraId="4D3500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Расчет по наклонному сечению на действие поперечных сил выполняют на основе уравнения равновесия внешних и внутренних поперечных сил, действующих в наклонном сечении с длиной проекции </w:t>
      </w:r>
      <w:r w:rsidRPr="00F2703B">
        <w:rPr>
          <w:rFonts w:ascii="Times New Roman" w:hAnsi="Times New Roman" w:cs="Times New Roman"/>
          <w:i/>
          <w:iCs/>
        </w:rPr>
        <w:t>С</w:t>
      </w:r>
      <w:r w:rsidRPr="00F2703B">
        <w:rPr>
          <w:rFonts w:ascii="Times New Roman" w:hAnsi="Times New Roman" w:cs="Times New Roman"/>
        </w:rPr>
        <w:t xml:space="preserve"> на продольную ось элемента. Внутренняя поперечная сила - поперечная сила, воспринимаемая бетоном в наклонном сечении. При этом поперечную силу, воспринимаемую бетоном, определяют по сопротивлению бетона растяжению с учетом длины проекции </w:t>
      </w:r>
      <w:r w:rsidRPr="00F2703B">
        <w:rPr>
          <w:rFonts w:ascii="Times New Roman" w:hAnsi="Times New Roman" w:cs="Times New Roman"/>
          <w:i/>
          <w:iCs/>
        </w:rPr>
        <w:t xml:space="preserve">С </w:t>
      </w:r>
      <w:r w:rsidRPr="00F2703B">
        <w:rPr>
          <w:rFonts w:ascii="Times New Roman" w:hAnsi="Times New Roman" w:cs="Times New Roman"/>
        </w:rPr>
        <w:t>наклонного сечения.</w:t>
      </w:r>
    </w:p>
    <w:p w14:paraId="056DE930" w14:textId="77777777" w:rsidR="00715508" w:rsidRPr="00F2703B" w:rsidRDefault="00715508">
      <w:pPr>
        <w:pStyle w:val="FORMATTEXT"/>
        <w:ind w:firstLine="568"/>
        <w:jc w:val="both"/>
        <w:rPr>
          <w:rFonts w:ascii="Times New Roman" w:hAnsi="Times New Roman" w:cs="Times New Roman"/>
        </w:rPr>
      </w:pPr>
    </w:p>
    <w:p w14:paraId="649788F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бетонного ядра по прочности при действии наклонных сжимающих усилий</w:t>
      </w:r>
    </w:p>
    <w:p w14:paraId="246D495D" w14:textId="77777777" w:rsidR="00715508" w:rsidRPr="00F2703B" w:rsidRDefault="00715508">
      <w:pPr>
        <w:pStyle w:val="FORMATTEXT"/>
        <w:ind w:firstLine="568"/>
        <w:jc w:val="both"/>
        <w:rPr>
          <w:rFonts w:ascii="Times New Roman" w:hAnsi="Times New Roman" w:cs="Times New Roman"/>
        </w:rPr>
      </w:pPr>
    </w:p>
    <w:p w14:paraId="0FA4370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7.2.2.20 Расчет бетонного ядра трубобетонного элемента ядра по прочности при действии наклонных сжимающих напряжений выполняют из условия</w:t>
      </w:r>
    </w:p>
    <w:p w14:paraId="29DFAA89" w14:textId="77777777" w:rsidR="00715508" w:rsidRPr="00F2703B" w:rsidRDefault="00715508">
      <w:pPr>
        <w:pStyle w:val="FORMATTEXT"/>
        <w:ind w:firstLine="568"/>
        <w:jc w:val="both"/>
        <w:rPr>
          <w:rFonts w:ascii="Times New Roman" w:hAnsi="Times New Roman" w:cs="Times New Roman"/>
        </w:rPr>
      </w:pPr>
    </w:p>
    <w:p w14:paraId="049E1CF2" w14:textId="26FE142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C0D9A33" wp14:editId="478DD3AB">
            <wp:extent cx="1064260" cy="2317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064260" cy="231775"/>
                    </a:xfrm>
                    <a:prstGeom prst="rect">
                      <a:avLst/>
                    </a:prstGeom>
                    <a:noFill/>
                    <a:ln>
                      <a:noFill/>
                    </a:ln>
                  </pic:spPr>
                </pic:pic>
              </a:graphicData>
            </a:graphic>
          </wp:inline>
        </w:drawing>
      </w:r>
      <w:r w:rsidR="00715508" w:rsidRPr="00F2703B">
        <w:rPr>
          <w:rFonts w:ascii="Times New Roman" w:hAnsi="Times New Roman" w:cs="Times New Roman"/>
        </w:rPr>
        <w:t xml:space="preserve">.                                             (7.36) </w:t>
      </w:r>
    </w:p>
    <w:p w14:paraId="40C914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lastRenderedPageBreak/>
        <w:t>Расчет бетонного ядра по наклонным сечениям на действие поперечных сил</w:t>
      </w:r>
    </w:p>
    <w:p w14:paraId="7D31DE16" w14:textId="77777777" w:rsidR="00715508" w:rsidRPr="00F2703B" w:rsidRDefault="00715508">
      <w:pPr>
        <w:pStyle w:val="FORMATTEXT"/>
        <w:ind w:firstLine="568"/>
        <w:jc w:val="both"/>
        <w:rPr>
          <w:rFonts w:ascii="Times New Roman" w:hAnsi="Times New Roman" w:cs="Times New Roman"/>
        </w:rPr>
      </w:pPr>
    </w:p>
    <w:p w14:paraId="7D21EB9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7.2.2.21 Расчет бетонного ядра трубобетонного элемента по наклонному сечению (рисунок 7.5) выполняют из условия</w:t>
      </w:r>
    </w:p>
    <w:p w14:paraId="1958454B" w14:textId="77777777" w:rsidR="00715508" w:rsidRPr="00F2703B" w:rsidRDefault="00715508">
      <w:pPr>
        <w:pStyle w:val="FORMATTEXT"/>
        <w:ind w:firstLine="568"/>
        <w:jc w:val="both"/>
        <w:rPr>
          <w:rFonts w:ascii="Times New Roman" w:hAnsi="Times New Roman" w:cs="Times New Roman"/>
        </w:rPr>
      </w:pPr>
    </w:p>
    <w:p w14:paraId="6A6719B2" w14:textId="2B0402B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0E18C51" wp14:editId="4E082F1B">
            <wp:extent cx="484505"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715508" w:rsidRPr="00F2703B">
        <w:rPr>
          <w:rFonts w:ascii="Times New Roman" w:hAnsi="Times New Roman" w:cs="Times New Roman"/>
        </w:rPr>
        <w:t xml:space="preserve">,                                                      (7.37) </w:t>
      </w:r>
    </w:p>
    <w:p w14:paraId="1051BE7F" w14:textId="77777777" w:rsidR="00715508" w:rsidRPr="00F2703B" w:rsidRDefault="00715508">
      <w:pPr>
        <w:pStyle w:val="FORMATTEXT"/>
        <w:jc w:val="both"/>
        <w:rPr>
          <w:rFonts w:ascii="Times New Roman" w:hAnsi="Times New Roman" w:cs="Times New Roman"/>
        </w:rPr>
      </w:pPr>
    </w:p>
    <w:p w14:paraId="2B05D924" w14:textId="77777777" w:rsidR="00715508" w:rsidRPr="00F2703B" w:rsidRDefault="00715508">
      <w:pPr>
        <w:pStyle w:val="FORMATTEXT"/>
        <w:jc w:val="both"/>
        <w:rPr>
          <w:rFonts w:ascii="Times New Roman" w:hAnsi="Times New Roman" w:cs="Times New Roman"/>
        </w:rPr>
      </w:pPr>
    </w:p>
    <w:p w14:paraId="1A680D1A" w14:textId="47964A89"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57D0C795" wp14:editId="2CF82AFF">
            <wp:extent cx="149860" cy="19812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2703B">
        <w:rPr>
          <w:rFonts w:ascii="Times New Roman" w:hAnsi="Times New Roman" w:cs="Times New Roman"/>
        </w:rPr>
        <w:t xml:space="preserve">- поперечная сила в наклонном сечении с длиной проекции </w:t>
      </w:r>
      <w:r w:rsidRPr="00F2703B">
        <w:rPr>
          <w:rFonts w:ascii="Times New Roman" w:hAnsi="Times New Roman" w:cs="Times New Roman"/>
          <w:i/>
          <w:iCs/>
        </w:rPr>
        <w:t>С</w:t>
      </w:r>
      <w:r w:rsidRPr="00F2703B">
        <w:rPr>
          <w:rFonts w:ascii="Times New Roman" w:hAnsi="Times New Roman" w:cs="Times New Roman"/>
        </w:rP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 </w:t>
      </w:r>
    </w:p>
    <w:p w14:paraId="24CB5BD0" w14:textId="209D399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F8575E4" wp14:editId="502117DC">
            <wp:extent cx="218440" cy="2317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поперечная сила, воспринимаемая бетоном в наклонном сечении.</w:t>
      </w:r>
    </w:p>
    <w:p w14:paraId="288E0B56" w14:textId="77777777" w:rsidR="00715508" w:rsidRPr="00F2703B" w:rsidRDefault="00715508">
      <w:pPr>
        <w:pStyle w:val="FORMATTEXT"/>
        <w:ind w:firstLine="568"/>
        <w:jc w:val="both"/>
        <w:rPr>
          <w:rFonts w:ascii="Times New Roman" w:hAnsi="Times New Roman" w:cs="Times New Roman"/>
        </w:rPr>
      </w:pPr>
    </w:p>
    <w:p w14:paraId="6C55B4BC" w14:textId="5907C84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Поперечную силу </w:t>
      </w:r>
      <w:r w:rsidR="001B6724" w:rsidRPr="00F2703B">
        <w:rPr>
          <w:rFonts w:ascii="Times New Roman" w:hAnsi="Times New Roman" w:cs="Times New Roman"/>
          <w:noProof/>
          <w:position w:val="-11"/>
        </w:rPr>
        <w:drawing>
          <wp:inline distT="0" distB="0" distL="0" distR="0" wp14:anchorId="3E08B912" wp14:editId="3A9DF689">
            <wp:extent cx="218440" cy="23177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определяют по формуле</w:t>
      </w:r>
    </w:p>
    <w:p w14:paraId="2F038FFA" w14:textId="77777777" w:rsidR="00715508" w:rsidRPr="00F2703B" w:rsidRDefault="00715508">
      <w:pPr>
        <w:pStyle w:val="FORMATTEXT"/>
        <w:ind w:firstLine="568"/>
        <w:jc w:val="both"/>
        <w:rPr>
          <w:rFonts w:ascii="Times New Roman" w:hAnsi="Times New Roman" w:cs="Times New Roman"/>
        </w:rPr>
      </w:pPr>
    </w:p>
    <w:p w14:paraId="36B73114" w14:textId="7B40CAC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6FB0AA26" wp14:editId="13C1575A">
            <wp:extent cx="1972310" cy="42989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72310" cy="429895"/>
                    </a:xfrm>
                    <a:prstGeom prst="rect">
                      <a:avLst/>
                    </a:prstGeom>
                    <a:noFill/>
                    <a:ln>
                      <a:noFill/>
                    </a:ln>
                  </pic:spPr>
                </pic:pic>
              </a:graphicData>
            </a:graphic>
          </wp:inline>
        </w:drawing>
      </w:r>
      <w:r w:rsidR="00715508" w:rsidRPr="00F2703B">
        <w:rPr>
          <w:rFonts w:ascii="Times New Roman" w:hAnsi="Times New Roman" w:cs="Times New Roman"/>
        </w:rPr>
        <w:t xml:space="preserve">,                                  (7.38) </w:t>
      </w:r>
    </w:p>
    <w:p w14:paraId="2CE29C2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или</w:t>
      </w:r>
    </w:p>
    <w:p w14:paraId="0C8CDCAF" w14:textId="77777777" w:rsidR="00715508" w:rsidRPr="00F2703B" w:rsidRDefault="00715508">
      <w:pPr>
        <w:pStyle w:val="FORMATTEXT"/>
        <w:ind w:firstLine="568"/>
        <w:jc w:val="both"/>
        <w:rPr>
          <w:rFonts w:ascii="Times New Roman" w:hAnsi="Times New Roman" w:cs="Times New Roman"/>
        </w:rPr>
      </w:pPr>
    </w:p>
    <w:p w14:paraId="12FAE39E" w14:textId="7EBE676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77C6000" wp14:editId="76ED0AA6">
            <wp:extent cx="1487805" cy="2317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487805" cy="231775"/>
                    </a:xfrm>
                    <a:prstGeom prst="rect">
                      <a:avLst/>
                    </a:prstGeom>
                    <a:noFill/>
                    <a:ln>
                      <a:noFill/>
                    </a:ln>
                  </pic:spPr>
                </pic:pic>
              </a:graphicData>
            </a:graphic>
          </wp:inline>
        </w:drawing>
      </w:r>
      <w:r w:rsidR="00715508" w:rsidRPr="00F2703B">
        <w:rPr>
          <w:rFonts w:ascii="Times New Roman" w:hAnsi="Times New Roman" w:cs="Times New Roman"/>
        </w:rPr>
        <w:t xml:space="preserve">,                                        (7.39) </w:t>
      </w:r>
    </w:p>
    <w:p w14:paraId="3DFAE729" w14:textId="7A0C158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но принимают не более </w:t>
      </w:r>
      <w:r w:rsidR="001B6724" w:rsidRPr="00F2703B">
        <w:rPr>
          <w:rFonts w:ascii="Times New Roman" w:hAnsi="Times New Roman" w:cs="Times New Roman"/>
          <w:noProof/>
          <w:position w:val="-11"/>
        </w:rPr>
        <w:drawing>
          <wp:inline distT="0" distB="0" distL="0" distR="0" wp14:anchorId="297BC4EE" wp14:editId="1FDCF0BC">
            <wp:extent cx="764540" cy="2317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F2703B">
        <w:rPr>
          <w:rFonts w:ascii="Times New Roman" w:hAnsi="Times New Roman" w:cs="Times New Roman"/>
        </w:rPr>
        <w:t xml:space="preserve">и не менее </w:t>
      </w:r>
      <w:r w:rsidR="001B6724" w:rsidRPr="00F2703B">
        <w:rPr>
          <w:rFonts w:ascii="Times New Roman" w:hAnsi="Times New Roman" w:cs="Times New Roman"/>
          <w:noProof/>
          <w:position w:val="-11"/>
        </w:rPr>
        <w:drawing>
          <wp:inline distT="0" distB="0" distL="0" distR="0" wp14:anchorId="0C3EABA4" wp14:editId="6092CD64">
            <wp:extent cx="764540" cy="2317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F2703B">
        <w:rPr>
          <w:rFonts w:ascii="Times New Roman" w:hAnsi="Times New Roman" w:cs="Times New Roman"/>
        </w:rPr>
        <w:t>;</w:t>
      </w:r>
    </w:p>
    <w:p w14:paraId="5D82E3AA" w14:textId="77777777" w:rsidR="00715508" w:rsidRPr="00F2703B" w:rsidRDefault="00715508">
      <w:pPr>
        <w:pStyle w:val="FORMATTEXT"/>
        <w:ind w:firstLine="568"/>
        <w:jc w:val="both"/>
        <w:rPr>
          <w:rFonts w:ascii="Times New Roman" w:hAnsi="Times New Roman" w:cs="Times New Roman"/>
        </w:rPr>
      </w:pPr>
    </w:p>
    <w:p w14:paraId="0164CD73" w14:textId="701B6510"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5B4B6980" wp14:editId="2AD95EED">
            <wp:extent cx="198120"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площадь поперечного сечения бетонного ядра; </w:t>
      </w:r>
    </w:p>
    <w:p w14:paraId="132A5C58" w14:textId="52557C9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771B32CE" wp14:editId="6B73BE39">
            <wp:extent cx="143510" cy="16383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15508" w:rsidRPr="00F2703B">
        <w:rPr>
          <w:rFonts w:ascii="Times New Roman" w:hAnsi="Times New Roman" w:cs="Times New Roman"/>
        </w:rPr>
        <w:t>- угол наклона сечения к продольной оси элемента;</w:t>
      </w:r>
    </w:p>
    <w:p w14:paraId="5B254BD9" w14:textId="77777777" w:rsidR="00715508" w:rsidRPr="00F2703B" w:rsidRDefault="00715508">
      <w:pPr>
        <w:pStyle w:val="FORMATTEXT"/>
        <w:ind w:firstLine="568"/>
        <w:jc w:val="both"/>
        <w:rPr>
          <w:rFonts w:ascii="Times New Roman" w:hAnsi="Times New Roman" w:cs="Times New Roman"/>
        </w:rPr>
      </w:pPr>
    </w:p>
    <w:p w14:paraId="40DBABCC" w14:textId="35B7813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9790AD6" wp14:editId="623566D9">
            <wp:extent cx="266065"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принимаемый равным 1,0.</w:t>
      </w:r>
    </w:p>
    <w:p w14:paraId="465A78BE" w14:textId="77777777" w:rsidR="00715508" w:rsidRPr="00F2703B" w:rsidRDefault="00715508">
      <w:pPr>
        <w:pStyle w:val="FORMATTEXT"/>
        <w:ind w:firstLine="568"/>
        <w:jc w:val="both"/>
        <w:rPr>
          <w:rFonts w:ascii="Times New Roman" w:hAnsi="Times New Roman" w:cs="Times New Roman"/>
        </w:rPr>
      </w:pPr>
    </w:p>
    <w:p w14:paraId="17D6DD61"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3B58A913"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8F7893D" w14:textId="4D941E8F"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89"/>
                <w:sz w:val="18"/>
                <w:szCs w:val="18"/>
              </w:rPr>
              <w:drawing>
                <wp:inline distT="0" distB="0" distL="0" distR="0" wp14:anchorId="63A19346" wp14:editId="4460B888">
                  <wp:extent cx="5998210" cy="205422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998210" cy="2054225"/>
                          </a:xfrm>
                          <a:prstGeom prst="rect">
                            <a:avLst/>
                          </a:prstGeom>
                          <a:noFill/>
                          <a:ln>
                            <a:noFill/>
                          </a:ln>
                        </pic:spPr>
                      </pic:pic>
                    </a:graphicData>
                  </a:graphic>
                </wp:inline>
              </w:drawing>
            </w:r>
          </w:p>
        </w:tc>
      </w:tr>
    </w:tbl>
    <w:p w14:paraId="535B156B"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685189B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1B1CA472"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7.5 - Схема усилий при расчете железобетонного ядра по наклонному сечению на действие поперечных сил </w:t>
      </w:r>
    </w:p>
    <w:p w14:paraId="34DD6C07"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D860E61" w14:textId="4F05D40D"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выполняют для ряда расположенных по длине элемента наклонных сечений при наиболее опасной длине проекции наклонного сечения</w:t>
      </w:r>
      <w:r w:rsidR="001B6724" w:rsidRPr="00F2703B">
        <w:rPr>
          <w:rFonts w:ascii="Times New Roman" w:hAnsi="Times New Roman" w:cs="Times New Roman"/>
          <w:noProof/>
          <w:position w:val="-9"/>
        </w:rPr>
        <w:drawing>
          <wp:inline distT="0" distB="0" distL="0" distR="0" wp14:anchorId="489BD4F9" wp14:editId="15D95E5D">
            <wp:extent cx="149860" cy="1841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F2703B">
        <w:rPr>
          <w:rFonts w:ascii="Times New Roman" w:hAnsi="Times New Roman" w:cs="Times New Roman"/>
        </w:rPr>
        <w:t>.</w:t>
      </w:r>
    </w:p>
    <w:p w14:paraId="0AE25DCF" w14:textId="77777777" w:rsidR="00715508" w:rsidRPr="00F2703B" w:rsidRDefault="00715508">
      <w:pPr>
        <w:pStyle w:val="FORMATTEXT"/>
        <w:ind w:firstLine="568"/>
        <w:jc w:val="both"/>
        <w:rPr>
          <w:rFonts w:ascii="Times New Roman" w:hAnsi="Times New Roman" w:cs="Times New Roman"/>
        </w:rPr>
      </w:pPr>
    </w:p>
    <w:p w14:paraId="293575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02D6D161" w14:textId="77777777" w:rsidR="00715508" w:rsidRPr="00F2703B" w:rsidRDefault="00715508">
      <w:pPr>
        <w:pStyle w:val="FORMATTEXT"/>
        <w:ind w:firstLine="568"/>
        <w:jc w:val="both"/>
        <w:rPr>
          <w:rFonts w:ascii="Times New Roman" w:hAnsi="Times New Roman" w:cs="Times New Roman"/>
        </w:rPr>
      </w:pPr>
    </w:p>
    <w:p w14:paraId="062B2F3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трубы на действие поперечных сил</w:t>
      </w:r>
    </w:p>
    <w:p w14:paraId="41BDF9B7" w14:textId="77777777" w:rsidR="00715508" w:rsidRPr="00F2703B" w:rsidRDefault="00715508">
      <w:pPr>
        <w:pStyle w:val="FORMATTEXT"/>
        <w:ind w:firstLine="568"/>
        <w:jc w:val="both"/>
        <w:rPr>
          <w:rFonts w:ascii="Times New Roman" w:hAnsi="Times New Roman" w:cs="Times New Roman"/>
        </w:rPr>
      </w:pPr>
    </w:p>
    <w:p w14:paraId="3021B1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7.2.2.22 Расчет прочности трубы на действие поперечных сил выполняют в соответствии с положениями СП 16.13330 по формуле</w:t>
      </w:r>
    </w:p>
    <w:p w14:paraId="17A5FF44" w14:textId="77777777" w:rsidR="00715508" w:rsidRPr="00F2703B" w:rsidRDefault="00715508">
      <w:pPr>
        <w:pStyle w:val="FORMATTEXT"/>
        <w:ind w:firstLine="568"/>
        <w:jc w:val="both"/>
        <w:rPr>
          <w:rFonts w:ascii="Times New Roman" w:hAnsi="Times New Roman" w:cs="Times New Roman"/>
        </w:rPr>
      </w:pPr>
    </w:p>
    <w:p w14:paraId="563E8348" w14:textId="618E1A0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lastRenderedPageBreak/>
        <w:drawing>
          <wp:inline distT="0" distB="0" distL="0" distR="0" wp14:anchorId="1D46278E" wp14:editId="6A628B7D">
            <wp:extent cx="3152775" cy="49784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152775" cy="497840"/>
                    </a:xfrm>
                    <a:prstGeom prst="rect">
                      <a:avLst/>
                    </a:prstGeom>
                    <a:noFill/>
                    <a:ln>
                      <a:noFill/>
                    </a:ln>
                  </pic:spPr>
                </pic:pic>
              </a:graphicData>
            </a:graphic>
          </wp:inline>
        </w:drawing>
      </w:r>
      <w:r w:rsidR="00715508" w:rsidRPr="00F2703B">
        <w:rPr>
          <w:rFonts w:ascii="Times New Roman" w:hAnsi="Times New Roman" w:cs="Times New Roman"/>
        </w:rPr>
        <w:t xml:space="preserve">.                  (7.40) </w:t>
      </w:r>
    </w:p>
    <w:p w14:paraId="373F48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по прочности трубобетонных элементов при действии крутящих моментов</w:t>
      </w:r>
    </w:p>
    <w:p w14:paraId="11BE23AE" w14:textId="77777777" w:rsidR="00715508" w:rsidRPr="00F2703B" w:rsidRDefault="00715508">
      <w:pPr>
        <w:pStyle w:val="FORMATTEXT"/>
        <w:ind w:firstLine="568"/>
        <w:jc w:val="both"/>
        <w:rPr>
          <w:rFonts w:ascii="Times New Roman" w:hAnsi="Times New Roman" w:cs="Times New Roman"/>
        </w:rPr>
      </w:pPr>
    </w:p>
    <w:p w14:paraId="466B84F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7.2.2.23 Прочность трубобетонных элементов при действии крутящих моментов, а также при совместном действии крутящих моментов и других силовых факторов обеспечивается только стальной трубой. Расчет трубы выполняется в соответствии с СП 16.13330. При этом, при действии продольных сжимающих сил для металла трубы принимается пониженное расчетное сопротивление в соответствии с 7.2.1.2.</w:t>
      </w:r>
    </w:p>
    <w:p w14:paraId="25D86E11" w14:textId="77777777" w:rsidR="00715508" w:rsidRPr="00F2703B" w:rsidRDefault="00715508">
      <w:pPr>
        <w:pStyle w:val="FORMATTEXT"/>
        <w:ind w:firstLine="568"/>
        <w:jc w:val="both"/>
        <w:rPr>
          <w:rFonts w:ascii="Times New Roman" w:hAnsi="Times New Roman" w:cs="Times New Roman"/>
        </w:rPr>
      </w:pPr>
    </w:p>
    <w:p w14:paraId="7B034B74" w14:textId="77777777" w:rsidR="00715508" w:rsidRPr="00F2703B" w:rsidRDefault="00715508">
      <w:pPr>
        <w:pStyle w:val="FORMATTEXT"/>
        <w:ind w:firstLine="568"/>
        <w:jc w:val="both"/>
        <w:rPr>
          <w:rFonts w:ascii="Times New Roman" w:hAnsi="Times New Roman" w:cs="Times New Roman"/>
        </w:rPr>
      </w:pPr>
    </w:p>
    <w:p w14:paraId="487293B5"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47.2.3 Расчет по предельным состояниям второй группы</w:instrText>
      </w:r>
      <w:r w:rsidRPr="00F2703B">
        <w:rPr>
          <w:rFonts w:ascii="Times New Roman" w:hAnsi="Times New Roman" w:cs="Times New Roman"/>
        </w:rPr>
        <w:instrText>"</w:instrText>
      </w:r>
      <w:r>
        <w:rPr>
          <w:rFonts w:ascii="Times New Roman" w:hAnsi="Times New Roman" w:cs="Times New Roman"/>
        </w:rPr>
        <w:fldChar w:fldCharType="end"/>
      </w:r>
    </w:p>
    <w:p w14:paraId="6E995640" w14:textId="77777777" w:rsidR="00715508" w:rsidRPr="00F2703B" w:rsidRDefault="00715508">
      <w:pPr>
        <w:pStyle w:val="HEADERTEXT"/>
        <w:rPr>
          <w:rFonts w:ascii="Times New Roman" w:hAnsi="Times New Roman" w:cs="Times New Roman"/>
          <w:b/>
          <w:bCs/>
          <w:color w:val="auto"/>
        </w:rPr>
      </w:pPr>
    </w:p>
    <w:p w14:paraId="0B8ECABE"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7.2.3 Расчет по предельным состояниям второй группы </w:t>
      </w:r>
    </w:p>
    <w:p w14:paraId="0004874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Общие положения</w:t>
      </w:r>
    </w:p>
    <w:p w14:paraId="48C7A296" w14:textId="77777777" w:rsidR="00715508" w:rsidRPr="00F2703B" w:rsidRDefault="00715508">
      <w:pPr>
        <w:pStyle w:val="FORMATTEXT"/>
        <w:ind w:firstLine="568"/>
        <w:jc w:val="both"/>
        <w:rPr>
          <w:rFonts w:ascii="Times New Roman" w:hAnsi="Times New Roman" w:cs="Times New Roman"/>
        </w:rPr>
      </w:pPr>
    </w:p>
    <w:p w14:paraId="2DB539D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7.2.3.1 Расчетом трубобетонных элементов по предельным состояниям второй группы является расчет по деформациям. Для правильного назначения жесткостей при расчете по деформациям выполняется вспомогательный расчет по образованию трещин в бетонном (железобетонном) ядре.</w:t>
      </w:r>
    </w:p>
    <w:p w14:paraId="1C79FE80" w14:textId="77777777" w:rsidR="00715508" w:rsidRPr="00F2703B" w:rsidRDefault="00715508">
      <w:pPr>
        <w:pStyle w:val="FORMATTEXT"/>
        <w:ind w:firstLine="568"/>
        <w:jc w:val="both"/>
        <w:rPr>
          <w:rFonts w:ascii="Times New Roman" w:hAnsi="Times New Roman" w:cs="Times New Roman"/>
        </w:rPr>
      </w:pPr>
    </w:p>
    <w:p w14:paraId="0F2529DA" w14:textId="238690D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7.2.3.2 При расчете по образованию трещин принимают коэффициент надежности по нагрузке </w:t>
      </w:r>
      <w:r w:rsidR="001B6724" w:rsidRPr="00F2703B">
        <w:rPr>
          <w:rFonts w:ascii="Times New Roman" w:hAnsi="Times New Roman" w:cs="Times New Roman"/>
          <w:noProof/>
          <w:position w:val="-11"/>
        </w:rPr>
        <w:drawing>
          <wp:inline distT="0" distB="0" distL="0" distR="0" wp14:anchorId="276836EC" wp14:editId="427527D9">
            <wp:extent cx="354965" cy="23876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F2703B">
        <w:rPr>
          <w:rFonts w:ascii="Times New Roman" w:hAnsi="Times New Roman" w:cs="Times New Roman"/>
        </w:rPr>
        <w:t>1,0.</w:t>
      </w:r>
    </w:p>
    <w:p w14:paraId="1FC35043" w14:textId="77777777" w:rsidR="00715508" w:rsidRPr="00F2703B" w:rsidRDefault="00715508">
      <w:pPr>
        <w:pStyle w:val="FORMATTEXT"/>
        <w:ind w:firstLine="568"/>
        <w:jc w:val="both"/>
        <w:rPr>
          <w:rFonts w:ascii="Times New Roman" w:hAnsi="Times New Roman" w:cs="Times New Roman"/>
        </w:rPr>
      </w:pPr>
    </w:p>
    <w:p w14:paraId="22EAD96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бетонного (железобетонного) ядра на образование трещин</w:t>
      </w:r>
    </w:p>
    <w:p w14:paraId="26A4288E" w14:textId="77777777" w:rsidR="00715508" w:rsidRPr="00F2703B" w:rsidRDefault="00715508">
      <w:pPr>
        <w:pStyle w:val="FORMATTEXT"/>
        <w:ind w:firstLine="568"/>
        <w:jc w:val="both"/>
        <w:rPr>
          <w:rFonts w:ascii="Times New Roman" w:hAnsi="Times New Roman" w:cs="Times New Roman"/>
        </w:rPr>
      </w:pPr>
    </w:p>
    <w:p w14:paraId="02B4900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7.2.3.3 При расчете бетонного ядра на образование трещин, трубобетонный элемент рассматривается как упругое тело из однородного материала. Трубобетонное сечение приводится к бетонному сечению.</w:t>
      </w:r>
    </w:p>
    <w:p w14:paraId="6406181C" w14:textId="77777777" w:rsidR="00715508" w:rsidRPr="00F2703B" w:rsidRDefault="00715508">
      <w:pPr>
        <w:pStyle w:val="FORMATTEXT"/>
        <w:ind w:firstLine="568"/>
        <w:jc w:val="both"/>
        <w:rPr>
          <w:rFonts w:ascii="Times New Roman" w:hAnsi="Times New Roman" w:cs="Times New Roman"/>
        </w:rPr>
      </w:pPr>
    </w:p>
    <w:p w14:paraId="58D7D38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Приведение выполняется отдельно для растяжения - сжатия, для изгиба и для кручения. В результате вычисляется приведенная площадь поперечного сечения и приведенные моменты инерции из условия равенства жесткостей истинного и приведенного сечений по каждому из перечисленных видов напряженного состояния.</w:t>
      </w:r>
    </w:p>
    <w:p w14:paraId="6ADA94FE" w14:textId="77777777" w:rsidR="00715508" w:rsidRPr="00F2703B" w:rsidRDefault="00715508">
      <w:pPr>
        <w:pStyle w:val="FORMATTEXT"/>
        <w:ind w:firstLine="568"/>
        <w:jc w:val="both"/>
        <w:rPr>
          <w:rFonts w:ascii="Times New Roman" w:hAnsi="Times New Roman" w:cs="Times New Roman"/>
        </w:rPr>
      </w:pPr>
    </w:p>
    <w:p w14:paraId="5E92C1E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усилий и деформаций в рассматриваемом упругом теле выполняется методами строительной механики и сопротивления материалов.</w:t>
      </w:r>
    </w:p>
    <w:p w14:paraId="3F253E24" w14:textId="77777777" w:rsidR="00715508" w:rsidRPr="00F2703B" w:rsidRDefault="00715508">
      <w:pPr>
        <w:pStyle w:val="FORMATTEXT"/>
        <w:ind w:firstLine="568"/>
        <w:jc w:val="both"/>
        <w:rPr>
          <w:rFonts w:ascii="Times New Roman" w:hAnsi="Times New Roman" w:cs="Times New Roman"/>
        </w:rPr>
      </w:pPr>
    </w:p>
    <w:p w14:paraId="12CDBDA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7.2.3.4 Условие образования трещин - превышение напряжениями в наиболее растянутом волокне бетонного ядра расчетного сопротивления бетона на растяжение для второй группы предельных состояний</w:t>
      </w:r>
    </w:p>
    <w:p w14:paraId="79F16996" w14:textId="77777777" w:rsidR="00715508" w:rsidRPr="00F2703B" w:rsidRDefault="00715508">
      <w:pPr>
        <w:pStyle w:val="FORMATTEXT"/>
        <w:ind w:firstLine="568"/>
        <w:jc w:val="both"/>
        <w:rPr>
          <w:rFonts w:ascii="Times New Roman" w:hAnsi="Times New Roman" w:cs="Times New Roman"/>
        </w:rPr>
      </w:pPr>
    </w:p>
    <w:p w14:paraId="3D6C88FE" w14:textId="1F1B5AE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40FC862" wp14:editId="6468AF56">
            <wp:extent cx="1030605" cy="23876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00715508" w:rsidRPr="00F2703B">
        <w:rPr>
          <w:rFonts w:ascii="Times New Roman" w:hAnsi="Times New Roman" w:cs="Times New Roman"/>
        </w:rPr>
        <w:t xml:space="preserve">.                                              (7.41) </w:t>
      </w:r>
    </w:p>
    <w:p w14:paraId="07D0488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7.2.3.5 При действии в сечении продольной силы и изгибающих моментов в двух плоскостях, наибольшие напряжения растяжения будут действовать в плоскости суммарного изгибающего момента. Суммарный изгибающий момент вычисляется по формуле</w:t>
      </w:r>
    </w:p>
    <w:p w14:paraId="5C7B04C2" w14:textId="77777777" w:rsidR="00715508" w:rsidRPr="00F2703B" w:rsidRDefault="00715508">
      <w:pPr>
        <w:pStyle w:val="FORMATTEXT"/>
        <w:ind w:firstLine="568"/>
        <w:jc w:val="both"/>
        <w:rPr>
          <w:rFonts w:ascii="Times New Roman" w:hAnsi="Times New Roman" w:cs="Times New Roman"/>
        </w:rPr>
      </w:pPr>
    </w:p>
    <w:p w14:paraId="76727CA3" w14:textId="2DB783D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4"/>
        </w:rPr>
        <w:drawing>
          <wp:inline distT="0" distB="0" distL="0" distR="0" wp14:anchorId="4C8750D6" wp14:editId="189F2E14">
            <wp:extent cx="1105535" cy="31369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05535" cy="313690"/>
                    </a:xfrm>
                    <a:prstGeom prst="rect">
                      <a:avLst/>
                    </a:prstGeom>
                    <a:noFill/>
                    <a:ln>
                      <a:noFill/>
                    </a:ln>
                  </pic:spPr>
                </pic:pic>
              </a:graphicData>
            </a:graphic>
          </wp:inline>
        </w:drawing>
      </w:r>
      <w:r w:rsidR="00715508" w:rsidRPr="00F2703B">
        <w:rPr>
          <w:rFonts w:ascii="Times New Roman" w:hAnsi="Times New Roman" w:cs="Times New Roman"/>
        </w:rPr>
        <w:t xml:space="preserve">,                                             (7.42) </w:t>
      </w:r>
    </w:p>
    <w:p w14:paraId="21246437" w14:textId="77777777" w:rsidR="00715508" w:rsidRPr="00F2703B" w:rsidRDefault="00715508">
      <w:pPr>
        <w:pStyle w:val="FORMATTEXT"/>
        <w:jc w:val="both"/>
        <w:rPr>
          <w:rFonts w:ascii="Times New Roman" w:hAnsi="Times New Roman" w:cs="Times New Roman"/>
        </w:rPr>
      </w:pPr>
    </w:p>
    <w:p w14:paraId="0C255425" w14:textId="77777777" w:rsidR="00715508" w:rsidRPr="00F2703B" w:rsidRDefault="00715508">
      <w:pPr>
        <w:pStyle w:val="FORMATTEXT"/>
        <w:jc w:val="both"/>
        <w:rPr>
          <w:rFonts w:ascii="Times New Roman" w:hAnsi="Times New Roman" w:cs="Times New Roman"/>
        </w:rPr>
      </w:pPr>
    </w:p>
    <w:p w14:paraId="0F19D1D5" w14:textId="0BB72C9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E34F788" wp14:editId="0EC08B93">
            <wp:extent cx="259080" cy="2317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51091BC9" wp14:editId="77323F23">
            <wp:extent cx="266065" cy="23876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2703B">
        <w:rPr>
          <w:rFonts w:ascii="Times New Roman" w:hAnsi="Times New Roman" w:cs="Times New Roman"/>
        </w:rPr>
        <w:t>- изгибающие моменты относительно двух выбранных координатных осей в сечении.</w:t>
      </w:r>
    </w:p>
    <w:p w14:paraId="6C93894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7.2.3.6 Наибольшие напряжения растяжения в бетоне определяют по формуле</w:t>
      </w:r>
    </w:p>
    <w:p w14:paraId="730766A0" w14:textId="77777777" w:rsidR="00715508" w:rsidRPr="00F2703B" w:rsidRDefault="00715508">
      <w:pPr>
        <w:pStyle w:val="FORMATTEXT"/>
        <w:ind w:firstLine="568"/>
        <w:jc w:val="both"/>
        <w:rPr>
          <w:rFonts w:ascii="Times New Roman" w:hAnsi="Times New Roman" w:cs="Times New Roman"/>
        </w:rPr>
      </w:pPr>
    </w:p>
    <w:p w14:paraId="7DF8FA89" w14:textId="2CF961D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657BBFC4" wp14:editId="28CBC961">
            <wp:extent cx="2087880" cy="46418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87880" cy="464185"/>
                    </a:xfrm>
                    <a:prstGeom prst="rect">
                      <a:avLst/>
                    </a:prstGeom>
                    <a:noFill/>
                    <a:ln>
                      <a:noFill/>
                    </a:ln>
                  </pic:spPr>
                </pic:pic>
              </a:graphicData>
            </a:graphic>
          </wp:inline>
        </w:drawing>
      </w:r>
      <w:r w:rsidR="00715508" w:rsidRPr="00F2703B">
        <w:rPr>
          <w:rFonts w:ascii="Times New Roman" w:hAnsi="Times New Roman" w:cs="Times New Roman"/>
        </w:rPr>
        <w:t xml:space="preserve">,                                    (7.43) </w:t>
      </w:r>
    </w:p>
    <w:p w14:paraId="53B0680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знак "плюс" для продольной силы соответствует растяжению.</w:t>
      </w:r>
    </w:p>
    <w:p w14:paraId="3194DEE4" w14:textId="77777777" w:rsidR="00715508" w:rsidRPr="00F2703B" w:rsidRDefault="00715508">
      <w:pPr>
        <w:pStyle w:val="FORMATTEXT"/>
        <w:ind w:firstLine="568"/>
        <w:jc w:val="both"/>
        <w:rPr>
          <w:rFonts w:ascii="Times New Roman" w:hAnsi="Times New Roman" w:cs="Times New Roman"/>
        </w:rPr>
      </w:pPr>
    </w:p>
    <w:p w14:paraId="3737A9B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7.2.3.7 При действии в сечении крутящего момента совместно с другими силовыми воздействиями, образование трещин в бетоне определяется из условия превышения главными растягивающими напряжениями расчетного сопротивления бетона на растяжение для второй группы предельных состояний.</w:t>
      </w:r>
    </w:p>
    <w:p w14:paraId="6D75D579" w14:textId="77777777" w:rsidR="00715508" w:rsidRPr="00F2703B" w:rsidRDefault="00715508">
      <w:pPr>
        <w:pStyle w:val="FORMATTEXT"/>
        <w:ind w:firstLine="568"/>
        <w:jc w:val="both"/>
        <w:rPr>
          <w:rFonts w:ascii="Times New Roman" w:hAnsi="Times New Roman" w:cs="Times New Roman"/>
        </w:rPr>
      </w:pPr>
    </w:p>
    <w:p w14:paraId="5C8B6B8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Расчет по деформациям</w:t>
      </w:r>
    </w:p>
    <w:p w14:paraId="6BAA164D" w14:textId="77777777" w:rsidR="00715508" w:rsidRPr="00F2703B" w:rsidRDefault="00715508">
      <w:pPr>
        <w:pStyle w:val="FORMATTEXT"/>
        <w:ind w:firstLine="568"/>
        <w:jc w:val="both"/>
        <w:rPr>
          <w:rFonts w:ascii="Times New Roman" w:hAnsi="Times New Roman" w:cs="Times New Roman"/>
        </w:rPr>
      </w:pPr>
    </w:p>
    <w:p w14:paraId="7726818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7.2.3.8 Расчет элементов трубобетонных конструкций по деформациям выполняют с учетом </w:t>
      </w:r>
      <w:r w:rsidRPr="00F2703B">
        <w:rPr>
          <w:rFonts w:ascii="Times New Roman" w:hAnsi="Times New Roman" w:cs="Times New Roman"/>
        </w:rPr>
        <w:lastRenderedPageBreak/>
        <w:t>эксплуатационных требований, предъявляемых к конструкциям.</w:t>
      </w:r>
    </w:p>
    <w:p w14:paraId="1B4323AF" w14:textId="77777777" w:rsidR="00715508" w:rsidRPr="00F2703B" w:rsidRDefault="00715508">
      <w:pPr>
        <w:pStyle w:val="FORMATTEXT"/>
        <w:ind w:firstLine="568"/>
        <w:jc w:val="both"/>
        <w:rPr>
          <w:rFonts w:ascii="Times New Roman" w:hAnsi="Times New Roman" w:cs="Times New Roman"/>
        </w:rPr>
      </w:pPr>
    </w:p>
    <w:p w14:paraId="79BCA0C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Расчет по деформациям следует выполнять на действие:</w:t>
      </w:r>
    </w:p>
    <w:p w14:paraId="546FDE15" w14:textId="77777777" w:rsidR="00715508" w:rsidRPr="00F2703B" w:rsidRDefault="00715508">
      <w:pPr>
        <w:pStyle w:val="FORMATTEXT"/>
        <w:ind w:firstLine="568"/>
        <w:jc w:val="both"/>
        <w:rPr>
          <w:rFonts w:ascii="Times New Roman" w:hAnsi="Times New Roman" w:cs="Times New Roman"/>
        </w:rPr>
      </w:pPr>
    </w:p>
    <w:p w14:paraId="62A7C10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постоянных, временных длительных и кратковременных нагрузок при ограничении деформаций технологическими или конструктивными требованиями;</w:t>
      </w:r>
    </w:p>
    <w:p w14:paraId="58A58EAC" w14:textId="77777777" w:rsidR="00715508" w:rsidRPr="00F2703B" w:rsidRDefault="00715508">
      <w:pPr>
        <w:pStyle w:val="FORMATTEXT"/>
        <w:ind w:firstLine="568"/>
        <w:jc w:val="both"/>
        <w:rPr>
          <w:rFonts w:ascii="Times New Roman" w:hAnsi="Times New Roman" w:cs="Times New Roman"/>
        </w:rPr>
      </w:pPr>
    </w:p>
    <w:p w14:paraId="625F47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постоянных и временных длительных нагрузок при ограничении деформаций эстетическими требованиями.</w:t>
      </w:r>
    </w:p>
    <w:p w14:paraId="7C54818F" w14:textId="77777777" w:rsidR="00715508" w:rsidRPr="00F2703B" w:rsidRDefault="00715508">
      <w:pPr>
        <w:pStyle w:val="FORMATTEXT"/>
        <w:ind w:firstLine="568"/>
        <w:jc w:val="both"/>
        <w:rPr>
          <w:rFonts w:ascii="Times New Roman" w:hAnsi="Times New Roman" w:cs="Times New Roman"/>
        </w:rPr>
      </w:pPr>
    </w:p>
    <w:p w14:paraId="50FB457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7.2.3.9 Расчет трубобетонных элементов по прогибам выполняют в соответствии с 4.4.3.1 и 4.4.3.2.</w:t>
      </w:r>
    </w:p>
    <w:p w14:paraId="52A472BE" w14:textId="77777777" w:rsidR="00715508" w:rsidRPr="00F2703B" w:rsidRDefault="00715508">
      <w:pPr>
        <w:pStyle w:val="FORMATTEXT"/>
        <w:ind w:firstLine="568"/>
        <w:jc w:val="both"/>
        <w:rPr>
          <w:rFonts w:ascii="Times New Roman" w:hAnsi="Times New Roman" w:cs="Times New Roman"/>
        </w:rPr>
      </w:pPr>
    </w:p>
    <w:p w14:paraId="09D2C9A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7.2.3.10 При выполнении расчетов трубобетонный элемент разбивается на отдельные участки по длине. Каждый участок рассматривается как упругий стержневой элемент. Жесткостные характеристики каждого элемента определяют, руководствуясь следующими правилами:</w:t>
      </w:r>
    </w:p>
    <w:p w14:paraId="768FC5D7" w14:textId="77777777" w:rsidR="00715508" w:rsidRPr="00F2703B" w:rsidRDefault="00715508">
      <w:pPr>
        <w:pStyle w:val="FORMATTEXT"/>
        <w:ind w:firstLine="568"/>
        <w:jc w:val="both"/>
        <w:rPr>
          <w:rFonts w:ascii="Times New Roman" w:hAnsi="Times New Roman" w:cs="Times New Roman"/>
        </w:rPr>
      </w:pPr>
    </w:p>
    <w:p w14:paraId="04A5BAB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трубобетонное сечение приводится к сечению из однородного материала;</w:t>
      </w:r>
    </w:p>
    <w:p w14:paraId="64F82696" w14:textId="77777777" w:rsidR="00715508" w:rsidRPr="00F2703B" w:rsidRDefault="00715508">
      <w:pPr>
        <w:pStyle w:val="FORMATTEXT"/>
        <w:ind w:firstLine="568"/>
        <w:jc w:val="both"/>
        <w:rPr>
          <w:rFonts w:ascii="Times New Roman" w:hAnsi="Times New Roman" w:cs="Times New Roman"/>
        </w:rPr>
      </w:pPr>
    </w:p>
    <w:p w14:paraId="1EED463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приведение выполняется отдельно для растяжения-сжатия, изгиба и кручения из условия равенства жесткостных характеристик фактического и приведенного сечений для каждого вида воздействия;</w:t>
      </w:r>
    </w:p>
    <w:p w14:paraId="0FABCA9B" w14:textId="77777777" w:rsidR="00715508" w:rsidRPr="00F2703B" w:rsidRDefault="00715508">
      <w:pPr>
        <w:pStyle w:val="FORMATTEXT"/>
        <w:ind w:firstLine="568"/>
        <w:jc w:val="both"/>
        <w:rPr>
          <w:rFonts w:ascii="Times New Roman" w:hAnsi="Times New Roman" w:cs="Times New Roman"/>
        </w:rPr>
      </w:pPr>
    </w:p>
    <w:p w14:paraId="4C88643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вычислении приведенных жесткостных характеристик, жесткость бетонного ядра принимается различной в зависимости от длительности действия нагрузок, наличия или отсутствия трещин в бетоне, наличия или отсутствия продольной стержневой арматуры.</w:t>
      </w:r>
    </w:p>
    <w:p w14:paraId="277A6063" w14:textId="77777777" w:rsidR="00715508" w:rsidRPr="00F2703B" w:rsidRDefault="00715508">
      <w:pPr>
        <w:pStyle w:val="FORMATTEXT"/>
        <w:ind w:firstLine="568"/>
        <w:jc w:val="both"/>
        <w:rPr>
          <w:rFonts w:ascii="Times New Roman" w:hAnsi="Times New Roman" w:cs="Times New Roman"/>
        </w:rPr>
      </w:pPr>
    </w:p>
    <w:p w14:paraId="1CD082D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значение модуля деформации бетона принимается равным:</w:t>
      </w:r>
    </w:p>
    <w:p w14:paraId="063859E3" w14:textId="77777777" w:rsidR="00715508" w:rsidRPr="00F2703B" w:rsidRDefault="00715508">
      <w:pPr>
        <w:pStyle w:val="FORMATTEXT"/>
        <w:ind w:firstLine="568"/>
        <w:jc w:val="both"/>
        <w:rPr>
          <w:rFonts w:ascii="Times New Roman" w:hAnsi="Times New Roman" w:cs="Times New Roman"/>
        </w:rPr>
      </w:pPr>
    </w:p>
    <w:p w14:paraId="3ADCFC8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действии кратковременных нагрузок и отсутствии трещин</w:t>
      </w:r>
    </w:p>
    <w:p w14:paraId="4AD0C78B" w14:textId="77777777" w:rsidR="00715508" w:rsidRPr="00F2703B" w:rsidRDefault="00715508">
      <w:pPr>
        <w:pStyle w:val="FORMATTEXT"/>
        <w:ind w:firstLine="568"/>
        <w:jc w:val="both"/>
        <w:rPr>
          <w:rFonts w:ascii="Times New Roman" w:hAnsi="Times New Roman" w:cs="Times New Roman"/>
        </w:rPr>
      </w:pPr>
    </w:p>
    <w:p w14:paraId="46840D0B" w14:textId="45ED327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778A28F" wp14:editId="07619712">
            <wp:extent cx="846455" cy="2317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715508" w:rsidRPr="00F2703B">
        <w:rPr>
          <w:rFonts w:ascii="Times New Roman" w:hAnsi="Times New Roman" w:cs="Times New Roman"/>
        </w:rPr>
        <w:t xml:space="preserve">;                                                (7.44) </w:t>
      </w:r>
    </w:p>
    <w:p w14:paraId="52F527E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действии длительных и постоянных нагрузок и отсутствии трещин</w:t>
      </w:r>
    </w:p>
    <w:p w14:paraId="220898A5" w14:textId="77777777" w:rsidR="00715508" w:rsidRPr="00F2703B" w:rsidRDefault="00715508">
      <w:pPr>
        <w:pStyle w:val="FORMATTEXT"/>
        <w:ind w:firstLine="568"/>
        <w:jc w:val="both"/>
        <w:rPr>
          <w:rFonts w:ascii="Times New Roman" w:hAnsi="Times New Roman" w:cs="Times New Roman"/>
        </w:rPr>
      </w:pPr>
    </w:p>
    <w:p w14:paraId="3ED4AF9C" w14:textId="18D3056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4A01386B" wp14:editId="0BC4D2AE">
            <wp:extent cx="1378585" cy="4572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78585" cy="457200"/>
                    </a:xfrm>
                    <a:prstGeom prst="rect">
                      <a:avLst/>
                    </a:prstGeom>
                    <a:noFill/>
                    <a:ln>
                      <a:noFill/>
                    </a:ln>
                  </pic:spPr>
                </pic:pic>
              </a:graphicData>
            </a:graphic>
          </wp:inline>
        </w:drawing>
      </w:r>
      <w:r w:rsidR="00715508" w:rsidRPr="00F2703B">
        <w:rPr>
          <w:rFonts w:ascii="Times New Roman" w:hAnsi="Times New Roman" w:cs="Times New Roman"/>
        </w:rPr>
        <w:t xml:space="preserve">,                                        (7.45) </w:t>
      </w:r>
    </w:p>
    <w:p w14:paraId="0061B9F5" w14:textId="77777777" w:rsidR="00715508" w:rsidRPr="00F2703B" w:rsidRDefault="00715508">
      <w:pPr>
        <w:pStyle w:val="FORMATTEXT"/>
        <w:jc w:val="both"/>
        <w:rPr>
          <w:rFonts w:ascii="Times New Roman" w:hAnsi="Times New Roman" w:cs="Times New Roman"/>
        </w:rPr>
      </w:pPr>
    </w:p>
    <w:p w14:paraId="4027AE04" w14:textId="77777777" w:rsidR="00715508" w:rsidRPr="00F2703B" w:rsidRDefault="00715508">
      <w:pPr>
        <w:pStyle w:val="FORMATTEXT"/>
        <w:jc w:val="both"/>
        <w:rPr>
          <w:rFonts w:ascii="Times New Roman" w:hAnsi="Times New Roman" w:cs="Times New Roman"/>
        </w:rPr>
      </w:pPr>
    </w:p>
    <w:p w14:paraId="4D4BAA44" w14:textId="194A953F"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BDE2D00" wp14:editId="11AF9DEF">
            <wp:extent cx="293370" cy="23876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F2703B">
        <w:rPr>
          <w:rFonts w:ascii="Times New Roman" w:hAnsi="Times New Roman" w:cs="Times New Roman"/>
        </w:rPr>
        <w:t xml:space="preserve">- модуль деформации бетона при длительном действии нагрузки; </w:t>
      </w:r>
    </w:p>
    <w:p w14:paraId="6ACFE09F" w14:textId="155037F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5712176" wp14:editId="10011A07">
            <wp:extent cx="334645" cy="23876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715508" w:rsidRPr="00F2703B">
        <w:rPr>
          <w:rFonts w:ascii="Times New Roman" w:hAnsi="Times New Roman" w:cs="Times New Roman"/>
        </w:rPr>
        <w:t>- коэффициент ползучести бетона, принимаемый в соответствии с СП 63.13330.2018 (6.1.16);</w:t>
      </w:r>
    </w:p>
    <w:p w14:paraId="43E91F82" w14:textId="77777777" w:rsidR="00715508" w:rsidRPr="00F2703B" w:rsidRDefault="00715508">
      <w:pPr>
        <w:pStyle w:val="FORMATTEXT"/>
        <w:ind w:firstLine="568"/>
        <w:jc w:val="both"/>
        <w:rPr>
          <w:rFonts w:ascii="Times New Roman" w:hAnsi="Times New Roman" w:cs="Times New Roman"/>
        </w:rPr>
      </w:pPr>
    </w:p>
    <w:p w14:paraId="616A9FD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наличии трещин в бетоне и отсутствии продольной стержневой арматуры</w:t>
      </w:r>
    </w:p>
    <w:p w14:paraId="52838866" w14:textId="77777777" w:rsidR="00715508" w:rsidRPr="00F2703B" w:rsidRDefault="00715508">
      <w:pPr>
        <w:pStyle w:val="FORMATTEXT"/>
        <w:ind w:firstLine="568"/>
        <w:jc w:val="both"/>
        <w:rPr>
          <w:rFonts w:ascii="Times New Roman" w:hAnsi="Times New Roman" w:cs="Times New Roman"/>
        </w:rPr>
      </w:pPr>
    </w:p>
    <w:p w14:paraId="1B1483DA" w14:textId="25E6E3C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01D51C7" wp14:editId="0C4A9FF3">
            <wp:extent cx="389255" cy="2317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715508" w:rsidRPr="00F2703B">
        <w:rPr>
          <w:rFonts w:ascii="Times New Roman" w:hAnsi="Times New Roman" w:cs="Times New Roman"/>
        </w:rPr>
        <w:t xml:space="preserve">0;                                                    (7.46) </w:t>
      </w:r>
    </w:p>
    <w:p w14:paraId="7D1311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при наличии трещин в бетоне и наличии продольной стержневой арматуры</w:t>
      </w:r>
    </w:p>
    <w:p w14:paraId="5F80C9F3" w14:textId="77777777" w:rsidR="00715508" w:rsidRPr="00F2703B" w:rsidRDefault="00715508">
      <w:pPr>
        <w:pStyle w:val="FORMATTEXT"/>
        <w:ind w:firstLine="568"/>
        <w:jc w:val="both"/>
        <w:rPr>
          <w:rFonts w:ascii="Times New Roman" w:hAnsi="Times New Roman" w:cs="Times New Roman"/>
        </w:rPr>
      </w:pPr>
    </w:p>
    <w:p w14:paraId="6AD067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кратковременных</w:t>
      </w:r>
    </w:p>
    <w:p w14:paraId="580FA1D7" w14:textId="77777777" w:rsidR="00715508" w:rsidRPr="00F2703B" w:rsidRDefault="00715508">
      <w:pPr>
        <w:pStyle w:val="FORMATTEXT"/>
        <w:ind w:firstLine="568"/>
        <w:jc w:val="both"/>
        <w:rPr>
          <w:rFonts w:ascii="Times New Roman" w:hAnsi="Times New Roman" w:cs="Times New Roman"/>
        </w:rPr>
      </w:pPr>
    </w:p>
    <w:p w14:paraId="6AC08FD7" w14:textId="6DFBF2D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FD73C0C" wp14:editId="4E0D4424">
            <wp:extent cx="846455" cy="2317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715508" w:rsidRPr="00F2703B">
        <w:rPr>
          <w:rFonts w:ascii="Times New Roman" w:hAnsi="Times New Roman" w:cs="Times New Roman"/>
        </w:rPr>
        <w:t xml:space="preserve">                                              (7.47) </w:t>
      </w:r>
    </w:p>
    <w:p w14:paraId="785B2A0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 длительно действующих нагрузок</w:t>
      </w:r>
    </w:p>
    <w:p w14:paraId="5C686991" w14:textId="77777777" w:rsidR="00715508" w:rsidRPr="00F2703B" w:rsidRDefault="00715508">
      <w:pPr>
        <w:pStyle w:val="FORMATTEXT"/>
        <w:ind w:firstLine="568"/>
        <w:jc w:val="both"/>
        <w:rPr>
          <w:rFonts w:ascii="Times New Roman" w:hAnsi="Times New Roman" w:cs="Times New Roman"/>
        </w:rPr>
      </w:pPr>
    </w:p>
    <w:p w14:paraId="2CA6D8D6" w14:textId="74B9BA1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F2782C2" wp14:editId="7E3C91FE">
            <wp:extent cx="941705" cy="23876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715508" w:rsidRPr="00F2703B">
        <w:rPr>
          <w:rFonts w:ascii="Times New Roman" w:hAnsi="Times New Roman" w:cs="Times New Roman"/>
        </w:rPr>
        <w:t xml:space="preserve">.                                            (7.48) </w:t>
      </w:r>
    </w:p>
    <w:p w14:paraId="17D958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сочетании нагрузок разной длительности, из трех модулей упругости принимается модуль упругости, соответствующий группе нагрузок, дающей основной вклад в напряженное состояние элемента.</w:t>
      </w:r>
    </w:p>
    <w:p w14:paraId="08278FD1" w14:textId="77777777" w:rsidR="00715508" w:rsidRPr="00F2703B" w:rsidRDefault="00715508">
      <w:pPr>
        <w:pStyle w:val="FORMATTEXT"/>
        <w:ind w:firstLine="568"/>
        <w:jc w:val="both"/>
        <w:rPr>
          <w:rFonts w:ascii="Times New Roman" w:hAnsi="Times New Roman" w:cs="Times New Roman"/>
        </w:rPr>
      </w:pPr>
    </w:p>
    <w:p w14:paraId="70C4EFE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4E3587B4" w14:textId="77777777" w:rsidR="00715508" w:rsidRPr="00F2703B" w:rsidRDefault="00715508">
      <w:pPr>
        <w:pStyle w:val="FORMATTEXT"/>
        <w:jc w:val="both"/>
        <w:rPr>
          <w:rFonts w:ascii="Times New Roman" w:hAnsi="Times New Roman" w:cs="Times New Roman"/>
        </w:rPr>
      </w:pPr>
    </w:p>
    <w:p w14:paraId="32EC0697" w14:textId="77777777" w:rsidR="00376D84" w:rsidRDefault="00376D84">
      <w:pPr>
        <w:pStyle w:val="FORMATTEXT"/>
        <w:jc w:val="both"/>
        <w:rPr>
          <w:rFonts w:ascii="Times New Roman" w:hAnsi="Times New Roman" w:cs="Times New Roman"/>
        </w:rPr>
      </w:pPr>
    </w:p>
    <w:p w14:paraId="71867F17" w14:textId="77777777" w:rsidR="00376D84" w:rsidRDefault="00376D84">
      <w:pPr>
        <w:pStyle w:val="FORMATTEXT"/>
        <w:jc w:val="both"/>
        <w:rPr>
          <w:rFonts w:ascii="Times New Roman" w:hAnsi="Times New Roman" w:cs="Times New Roman"/>
        </w:rPr>
      </w:pPr>
    </w:p>
    <w:p w14:paraId="76A3E32C" w14:textId="23C5ACE4"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28 Конструктивные требования</w:instrText>
      </w:r>
      <w:r w:rsidRPr="00F2703B">
        <w:rPr>
          <w:rFonts w:ascii="Times New Roman" w:hAnsi="Times New Roman" w:cs="Times New Roman"/>
        </w:rPr>
        <w:instrText>"</w:instrText>
      </w:r>
      <w:r>
        <w:rPr>
          <w:rFonts w:ascii="Times New Roman" w:hAnsi="Times New Roman" w:cs="Times New Roman"/>
        </w:rPr>
        <w:fldChar w:fldCharType="end"/>
      </w:r>
    </w:p>
    <w:p w14:paraId="084F0693" w14:textId="77777777" w:rsidR="00715508" w:rsidRPr="00F2703B" w:rsidRDefault="00715508">
      <w:pPr>
        <w:pStyle w:val="HEADERTEXT"/>
        <w:rPr>
          <w:rFonts w:ascii="Times New Roman" w:hAnsi="Times New Roman" w:cs="Times New Roman"/>
          <w:b/>
          <w:bCs/>
          <w:color w:val="auto"/>
        </w:rPr>
      </w:pPr>
    </w:p>
    <w:p w14:paraId="5ABBE4FB"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lastRenderedPageBreak/>
        <w:t xml:space="preserve"> 8 Конструктивные требования</w:t>
      </w:r>
    </w:p>
    <w:p w14:paraId="754C5822" w14:textId="77777777" w:rsidR="00715508" w:rsidRPr="00F2703B" w:rsidRDefault="0004197C">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38.1 Сталежелезобетонные плиты с профилированным настилом</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CDE0039" w14:textId="77777777" w:rsidR="00715508" w:rsidRPr="00F2703B" w:rsidRDefault="00715508">
      <w:pPr>
        <w:pStyle w:val="HEADERTEXT"/>
        <w:rPr>
          <w:rFonts w:ascii="Times New Roman" w:hAnsi="Times New Roman" w:cs="Times New Roman"/>
          <w:b/>
          <w:bCs/>
          <w:color w:val="auto"/>
        </w:rPr>
      </w:pPr>
    </w:p>
    <w:p w14:paraId="3BBB4587"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8.1 Сталежелезобетонные плиты с профилированным настилом</w:t>
      </w:r>
    </w:p>
    <w:p w14:paraId="1A671613"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48.1.1 Монолитная плита</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FC69C0F" w14:textId="77777777" w:rsidR="00715508" w:rsidRPr="00F2703B" w:rsidRDefault="00715508">
      <w:pPr>
        <w:pStyle w:val="HEADERTEXT"/>
        <w:rPr>
          <w:rFonts w:ascii="Times New Roman" w:hAnsi="Times New Roman" w:cs="Times New Roman"/>
          <w:b/>
          <w:bCs/>
          <w:color w:val="auto"/>
        </w:rPr>
      </w:pPr>
    </w:p>
    <w:p w14:paraId="015DDE65"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8.1.1 Монолитная плита </w:t>
      </w:r>
    </w:p>
    <w:p w14:paraId="09296E62" w14:textId="62EAD5B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8.1.1.1 Общая толщина плиты </w:t>
      </w:r>
      <w:r w:rsidR="001B6724" w:rsidRPr="00F2703B">
        <w:rPr>
          <w:rFonts w:ascii="Times New Roman" w:hAnsi="Times New Roman" w:cs="Times New Roman"/>
          <w:noProof/>
          <w:position w:val="-9"/>
        </w:rPr>
        <w:drawing>
          <wp:inline distT="0" distB="0" distL="0" distR="0" wp14:anchorId="09D0239F" wp14:editId="0E3D5B78">
            <wp:extent cx="122555" cy="1841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должна быть не менее 80 мм. Толщина слоя бетона </w:t>
      </w:r>
      <w:r w:rsidR="001B6724" w:rsidRPr="00F2703B">
        <w:rPr>
          <w:rFonts w:ascii="Times New Roman" w:hAnsi="Times New Roman" w:cs="Times New Roman"/>
          <w:noProof/>
          <w:position w:val="-11"/>
        </w:rPr>
        <w:drawing>
          <wp:inline distT="0" distB="0" distL="0" distR="0" wp14:anchorId="10F347C2" wp14:editId="3E9F82F1">
            <wp:extent cx="184150" cy="23177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над верхней поверхностью гофров настила должна быть не менее 40 мм.</w:t>
      </w:r>
    </w:p>
    <w:p w14:paraId="157C6718" w14:textId="77777777" w:rsidR="00715508" w:rsidRPr="00F2703B" w:rsidRDefault="00715508">
      <w:pPr>
        <w:pStyle w:val="FORMATTEXT"/>
        <w:ind w:firstLine="568"/>
        <w:jc w:val="both"/>
        <w:rPr>
          <w:rFonts w:ascii="Times New Roman" w:hAnsi="Times New Roman" w:cs="Times New Roman"/>
        </w:rPr>
      </w:pPr>
    </w:p>
    <w:p w14:paraId="608BB94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B4ED747" w14:textId="77777777" w:rsidR="00715508" w:rsidRPr="00F2703B" w:rsidRDefault="00715508">
      <w:pPr>
        <w:pStyle w:val="FORMATTEXT"/>
        <w:ind w:firstLine="568"/>
        <w:jc w:val="both"/>
        <w:rPr>
          <w:rFonts w:ascii="Times New Roman" w:hAnsi="Times New Roman" w:cs="Times New Roman"/>
        </w:rPr>
      </w:pPr>
    </w:p>
    <w:p w14:paraId="4AA5AD1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8.1.1.2 Профилированные листы настила должны соединяться между собой по продольным краям внахлест крайними полками с помощью комбинированных заклепок или самонарезающих винтов диаметром от 4,8 до 6,3 мм с шагом не более 500 мм.</w:t>
      </w:r>
    </w:p>
    <w:p w14:paraId="50EE0D37" w14:textId="77777777" w:rsidR="00715508" w:rsidRPr="00F2703B" w:rsidRDefault="00715508">
      <w:pPr>
        <w:pStyle w:val="FORMATTEXT"/>
        <w:ind w:firstLine="568"/>
        <w:jc w:val="both"/>
        <w:rPr>
          <w:rFonts w:ascii="Times New Roman" w:hAnsi="Times New Roman" w:cs="Times New Roman"/>
        </w:rPr>
      </w:pPr>
    </w:p>
    <w:p w14:paraId="577DEA3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Настил должен крепиться к стальным опорным балкам самонарезающими винтами или дюбелями диаметром от 3,5 до 6,3 мм в каждом гофре на крайних опорах и через гофр - на промежуточных.</w:t>
      </w:r>
    </w:p>
    <w:p w14:paraId="148F4E1F" w14:textId="77777777" w:rsidR="00715508" w:rsidRPr="00F2703B" w:rsidRDefault="00715508">
      <w:pPr>
        <w:pStyle w:val="FORMATTEXT"/>
        <w:ind w:firstLine="568"/>
        <w:jc w:val="both"/>
        <w:rPr>
          <w:rFonts w:ascii="Times New Roman" w:hAnsi="Times New Roman" w:cs="Times New Roman"/>
        </w:rPr>
      </w:pPr>
    </w:p>
    <w:p w14:paraId="58B4C4B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29EA9471" w14:textId="77777777" w:rsidR="00715508" w:rsidRPr="00F2703B" w:rsidRDefault="00715508">
      <w:pPr>
        <w:pStyle w:val="FORMATTEXT"/>
        <w:ind w:firstLine="568"/>
        <w:jc w:val="both"/>
        <w:rPr>
          <w:rFonts w:ascii="Times New Roman" w:hAnsi="Times New Roman" w:cs="Times New Roman"/>
        </w:rPr>
      </w:pPr>
    </w:p>
    <w:p w14:paraId="274D7A3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8.1.1.3 Ширина опоры настила должна быть не менее 50 и 75 мм на крайних и промежуточных опорах, соответственно. Нахлест профилированных листов на опорах не допускается.</w:t>
      </w:r>
    </w:p>
    <w:p w14:paraId="625718B3" w14:textId="77777777" w:rsidR="00715508" w:rsidRPr="00F2703B" w:rsidRDefault="00715508">
      <w:pPr>
        <w:pStyle w:val="FORMATTEXT"/>
        <w:ind w:firstLine="568"/>
        <w:jc w:val="both"/>
        <w:rPr>
          <w:rFonts w:ascii="Times New Roman" w:hAnsi="Times New Roman" w:cs="Times New Roman"/>
        </w:rPr>
      </w:pPr>
    </w:p>
    <w:p w14:paraId="425B811D" w14:textId="77777777" w:rsidR="00715508" w:rsidRPr="00F2703B" w:rsidRDefault="00715508">
      <w:pPr>
        <w:pStyle w:val="FORMATTEXT"/>
        <w:ind w:firstLine="568"/>
        <w:jc w:val="both"/>
        <w:rPr>
          <w:rFonts w:ascii="Times New Roman" w:hAnsi="Times New Roman" w:cs="Times New Roman"/>
        </w:rPr>
      </w:pPr>
    </w:p>
    <w:p w14:paraId="4B751990"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48.1.2 Схемы работы настила</w:instrText>
      </w:r>
      <w:r w:rsidRPr="00F2703B">
        <w:rPr>
          <w:rFonts w:ascii="Times New Roman" w:hAnsi="Times New Roman" w:cs="Times New Roman"/>
        </w:rPr>
        <w:instrText>"</w:instrText>
      </w:r>
      <w:r>
        <w:rPr>
          <w:rFonts w:ascii="Times New Roman" w:hAnsi="Times New Roman" w:cs="Times New Roman"/>
        </w:rPr>
        <w:fldChar w:fldCharType="end"/>
      </w:r>
    </w:p>
    <w:p w14:paraId="666295F5" w14:textId="77777777" w:rsidR="00715508" w:rsidRPr="00F2703B" w:rsidRDefault="00715508">
      <w:pPr>
        <w:pStyle w:val="HEADERTEXT"/>
        <w:rPr>
          <w:rFonts w:ascii="Times New Roman" w:hAnsi="Times New Roman" w:cs="Times New Roman"/>
          <w:b/>
          <w:bCs/>
          <w:color w:val="auto"/>
        </w:rPr>
      </w:pPr>
    </w:p>
    <w:p w14:paraId="6F1FC060"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8.1.2 Схемы работы настила </w:t>
      </w:r>
    </w:p>
    <w:p w14:paraId="302424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8.1.2.1 Настил следует проектировать по однопролетной или неразрезной многопролетной схеме работы. Максимальный расчетный пролет настила без применения временных инвентарных опор принимается от 2 до 6 м в зависимости от типоразмеров сечения профилированных листов, схемы их раскладки и толщины плиты. При пролетах более 6,0 м следует предусматривать промежуточные инвентарные опоры из условия несущей способности и требуемой деформативности настила при действии веса свежеуложенной бетонной смеси.</w:t>
      </w:r>
    </w:p>
    <w:p w14:paraId="7587E641" w14:textId="77777777" w:rsidR="00715508" w:rsidRPr="00F2703B" w:rsidRDefault="00715508">
      <w:pPr>
        <w:pStyle w:val="FORMATTEXT"/>
        <w:ind w:firstLine="568"/>
        <w:jc w:val="both"/>
        <w:rPr>
          <w:rFonts w:ascii="Times New Roman" w:hAnsi="Times New Roman" w:cs="Times New Roman"/>
        </w:rPr>
      </w:pPr>
    </w:p>
    <w:p w14:paraId="79993C2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8.1.2.2 Профилированный настил, выполняющий функцию опалубки и закрепленный на опорах в каждом гофре, можно рассматривать как диск конечной жесткости, воспринимающий горизонтальные и сдвигающие нагрузки в пространственной схеме каркаса здания.</w:t>
      </w:r>
    </w:p>
    <w:p w14:paraId="06A59DC8" w14:textId="77777777" w:rsidR="00715508" w:rsidRPr="00F2703B" w:rsidRDefault="00715508">
      <w:pPr>
        <w:pStyle w:val="FORMATTEXT"/>
        <w:ind w:firstLine="568"/>
        <w:jc w:val="both"/>
        <w:rPr>
          <w:rFonts w:ascii="Times New Roman" w:hAnsi="Times New Roman" w:cs="Times New Roman"/>
        </w:rPr>
      </w:pPr>
    </w:p>
    <w:p w14:paraId="1AA2ADA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8.1.2.3 Профилированный настил, используемый в качестве рабочей арматуры плиты, должен иметь надежное сцепление с бетоном, что обеспечивается сочетанием местных выштамповок и рифов, наносимых на стенки профилей в процессе их прокатки, и упоров на крайних опорах плиты.</w:t>
      </w:r>
    </w:p>
    <w:p w14:paraId="6DEC37F4" w14:textId="77777777" w:rsidR="00715508" w:rsidRPr="00F2703B" w:rsidRDefault="00715508">
      <w:pPr>
        <w:pStyle w:val="FORMATTEXT"/>
        <w:ind w:firstLine="568"/>
        <w:jc w:val="both"/>
        <w:rPr>
          <w:rFonts w:ascii="Times New Roman" w:hAnsi="Times New Roman" w:cs="Times New Roman"/>
        </w:rPr>
      </w:pPr>
    </w:p>
    <w:p w14:paraId="1A2B818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12140111" w14:textId="77777777" w:rsidR="00715508" w:rsidRPr="00F2703B" w:rsidRDefault="0004197C" w:rsidP="00F2703B">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48.1.3 Расположение упоров</w:instrText>
      </w:r>
      <w:r w:rsidRPr="00F2703B">
        <w:rPr>
          <w:rFonts w:ascii="Times New Roman" w:hAnsi="Times New Roman" w:cs="Times New Roman"/>
        </w:rPr>
        <w:instrText>"</w:instrText>
      </w:r>
      <w:r>
        <w:rPr>
          <w:rFonts w:ascii="Times New Roman" w:hAnsi="Times New Roman" w:cs="Times New Roman"/>
        </w:rPr>
        <w:fldChar w:fldCharType="end"/>
      </w:r>
    </w:p>
    <w:p w14:paraId="24799C6E" w14:textId="77777777" w:rsidR="00715508" w:rsidRPr="00F2703B" w:rsidRDefault="00715508">
      <w:pPr>
        <w:pStyle w:val="HEADERTEXT"/>
        <w:rPr>
          <w:rFonts w:ascii="Times New Roman" w:hAnsi="Times New Roman" w:cs="Times New Roman"/>
          <w:b/>
          <w:bCs/>
          <w:color w:val="auto"/>
        </w:rPr>
      </w:pPr>
    </w:p>
    <w:p w14:paraId="6872E4BA"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8.1.3 Расположение упоров </w:t>
      </w:r>
    </w:p>
    <w:p w14:paraId="1ABD9953"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6AFD24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8.1.3.1 Ширина нижних полок настила, на которых располагаются упоры, должна быть не менее 50 мм.</w:t>
      </w:r>
    </w:p>
    <w:p w14:paraId="5221DDEE" w14:textId="77777777" w:rsidR="00715508" w:rsidRPr="00F2703B" w:rsidRDefault="00715508">
      <w:pPr>
        <w:pStyle w:val="FORMATTEXT"/>
        <w:ind w:firstLine="568"/>
        <w:jc w:val="both"/>
        <w:rPr>
          <w:rFonts w:ascii="Times New Roman" w:hAnsi="Times New Roman" w:cs="Times New Roman"/>
        </w:rPr>
      </w:pPr>
    </w:p>
    <w:p w14:paraId="784BD6E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107FC418" w14:textId="77777777" w:rsidR="00715508" w:rsidRPr="00F2703B" w:rsidRDefault="00715508">
      <w:pPr>
        <w:pStyle w:val="FORMATTEXT"/>
        <w:ind w:firstLine="568"/>
        <w:jc w:val="both"/>
        <w:rPr>
          <w:rFonts w:ascii="Times New Roman" w:hAnsi="Times New Roman" w:cs="Times New Roman"/>
        </w:rPr>
      </w:pPr>
    </w:p>
    <w:p w14:paraId="1092897D" w14:textId="3C1914B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8.1.3.2 Расстояние от стержневого упора до края настила или стальной опорной балки должно быть не менее 1,5</w:t>
      </w:r>
      <w:r w:rsidR="001B6724" w:rsidRPr="00F2703B">
        <w:rPr>
          <w:rFonts w:ascii="Times New Roman" w:hAnsi="Times New Roman" w:cs="Times New Roman"/>
          <w:noProof/>
          <w:position w:val="-11"/>
        </w:rPr>
        <w:drawing>
          <wp:inline distT="0" distB="0" distL="0" distR="0" wp14:anchorId="60148B68" wp14:editId="4D832B18">
            <wp:extent cx="259080" cy="2317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0F34FBE3" wp14:editId="757BCF8C">
            <wp:extent cx="259080" cy="2317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 диаметр упора). Расстояние между осями упоров на одной опоре настила должно быть не менее 70 мм.</w:t>
      </w:r>
    </w:p>
    <w:p w14:paraId="60B13FCC" w14:textId="77777777" w:rsidR="00715508" w:rsidRPr="00F2703B" w:rsidRDefault="00715508">
      <w:pPr>
        <w:pStyle w:val="FORMATTEXT"/>
        <w:ind w:firstLine="568"/>
        <w:jc w:val="both"/>
        <w:rPr>
          <w:rFonts w:ascii="Times New Roman" w:hAnsi="Times New Roman" w:cs="Times New Roman"/>
        </w:rPr>
      </w:pPr>
    </w:p>
    <w:p w14:paraId="0AE9689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Перед установкой стержневых упоров с диаметром стержня более 19 мм на место в профилированном настиле должны выполняться отверстия диаметром, превышающим на 1,0 мм номинальный диаметр стержня упора.</w:t>
      </w:r>
    </w:p>
    <w:p w14:paraId="375DA5B8" w14:textId="77777777" w:rsidR="00715508" w:rsidRPr="00F2703B" w:rsidRDefault="00715508">
      <w:pPr>
        <w:pStyle w:val="FORMATTEXT"/>
        <w:ind w:firstLine="568"/>
        <w:jc w:val="both"/>
        <w:rPr>
          <w:rFonts w:ascii="Times New Roman" w:hAnsi="Times New Roman" w:cs="Times New Roman"/>
        </w:rPr>
      </w:pPr>
    </w:p>
    <w:p w14:paraId="1EAB674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0A5C3B2" w14:textId="77777777" w:rsidR="00715508" w:rsidRPr="00F2703B" w:rsidRDefault="00715508">
      <w:pPr>
        <w:pStyle w:val="FORMATTEXT"/>
        <w:ind w:firstLine="568"/>
        <w:jc w:val="both"/>
        <w:rPr>
          <w:rFonts w:ascii="Times New Roman" w:hAnsi="Times New Roman" w:cs="Times New Roman"/>
        </w:rPr>
      </w:pPr>
    </w:p>
    <w:p w14:paraId="6251404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8.1.3.3 Уголковые упоры должны располагаться на плоских участках нижних полок настила параллельно или перпендикулярно к оси опорной балки (рисунок 8.1). Между смежными гофрами профилированного листа </w:t>
      </w:r>
      <w:r w:rsidRPr="00F2703B">
        <w:rPr>
          <w:rFonts w:ascii="Times New Roman" w:hAnsi="Times New Roman" w:cs="Times New Roman"/>
        </w:rPr>
        <w:lastRenderedPageBreak/>
        <w:t>располагают не более трех упоров. Минимальное расстояние между стенками соседних поперечных упоров - 50 мм, для продольного расположения упоров - 100 мм. Максимальное расстояние между соседними продольными упорами не должно превышать 600 мм или 4</w:t>
      </w:r>
      <w:r w:rsidRPr="00F2703B">
        <w:rPr>
          <w:rFonts w:ascii="Times New Roman" w:hAnsi="Times New Roman" w:cs="Times New Roman"/>
          <w:i/>
          <w:iCs/>
        </w:rPr>
        <w:t>h</w:t>
      </w:r>
      <w:r w:rsidRPr="00F2703B">
        <w:rPr>
          <w:rFonts w:ascii="Times New Roman" w:hAnsi="Times New Roman" w:cs="Times New Roman"/>
        </w:rPr>
        <w:t>.</w:t>
      </w:r>
    </w:p>
    <w:p w14:paraId="621BE1F8" w14:textId="77777777" w:rsidR="00715508" w:rsidRPr="00F2703B" w:rsidRDefault="00715508">
      <w:pPr>
        <w:pStyle w:val="FORMATTEXT"/>
        <w:ind w:firstLine="568"/>
        <w:jc w:val="both"/>
        <w:rPr>
          <w:rFonts w:ascii="Times New Roman" w:hAnsi="Times New Roman" w:cs="Times New Roman"/>
        </w:rPr>
      </w:pPr>
    </w:p>
    <w:p w14:paraId="62B8E2C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69E1A80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8.1.3.4 Упоры располагаются симметрично относительно оси опорной балки. Расстояние от упора до стенки гофра настила должно быть не менее 40 мм в середине ее высоты или 20 мм на уровне нижней полки. Расстояние между рядами упоров должно быть не менее 50 мм. Допускается изменять краевые и продольные межосевые расстояния между уголковыми упорами на основании НД.</w:t>
      </w:r>
    </w:p>
    <w:p w14:paraId="10F8721C" w14:textId="77777777" w:rsidR="00715508" w:rsidRPr="00F2703B" w:rsidRDefault="00715508">
      <w:pPr>
        <w:pStyle w:val="FORMATTEXT"/>
        <w:ind w:firstLine="568"/>
        <w:jc w:val="both"/>
        <w:rPr>
          <w:rFonts w:ascii="Times New Roman" w:hAnsi="Times New Roman" w:cs="Times New Roman"/>
        </w:rPr>
      </w:pPr>
    </w:p>
    <w:p w14:paraId="263E53E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40263D9B" w14:textId="77777777" w:rsidR="00715508" w:rsidRPr="00F2703B" w:rsidRDefault="00715508">
      <w:pPr>
        <w:pStyle w:val="FORMATTEXT"/>
        <w:ind w:firstLine="568"/>
        <w:jc w:val="both"/>
        <w:rPr>
          <w:rFonts w:ascii="Times New Roman" w:hAnsi="Times New Roman" w:cs="Times New Roman"/>
        </w:rPr>
      </w:pPr>
    </w:p>
    <w:p w14:paraId="161637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8.1.3.5 Расстояние от верхнего конца упора до верхней поверхности плиты должно быть не менее 20 мм или 1,5 диаметра стержневого упора (для стержневых упоров).</w:t>
      </w:r>
    </w:p>
    <w:p w14:paraId="6D6E5566" w14:textId="77777777" w:rsidR="00715508" w:rsidRPr="00F2703B" w:rsidRDefault="00715508">
      <w:pPr>
        <w:pStyle w:val="FORMATTEXT"/>
        <w:ind w:firstLine="568"/>
        <w:jc w:val="both"/>
        <w:rPr>
          <w:rFonts w:ascii="Times New Roman" w:hAnsi="Times New Roman" w:cs="Times New Roman"/>
        </w:rPr>
      </w:pPr>
    </w:p>
    <w:p w14:paraId="3CCF134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F227F59" w14:textId="77777777" w:rsidR="00715508" w:rsidRPr="00F2703B" w:rsidRDefault="00715508">
      <w:pPr>
        <w:pStyle w:val="FORMATTEXT"/>
        <w:ind w:firstLine="568"/>
        <w:jc w:val="both"/>
        <w:rPr>
          <w:rFonts w:ascii="Times New Roman" w:hAnsi="Times New Roman" w:cs="Times New Roman"/>
        </w:rPr>
      </w:pPr>
    </w:p>
    <w:p w14:paraId="197C7843"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45D9D60A"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571E70CA" w14:textId="164BD918"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77"/>
                <w:sz w:val="18"/>
                <w:szCs w:val="18"/>
              </w:rPr>
              <w:drawing>
                <wp:inline distT="0" distB="0" distL="0" distR="0" wp14:anchorId="7EAFE48A" wp14:editId="061CB4AC">
                  <wp:extent cx="2647950" cy="191770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47950" cy="1917700"/>
                          </a:xfrm>
                          <a:prstGeom prst="rect">
                            <a:avLst/>
                          </a:prstGeom>
                          <a:noFill/>
                          <a:ln>
                            <a:noFill/>
                          </a:ln>
                        </pic:spPr>
                      </pic:pic>
                    </a:graphicData>
                  </a:graphic>
                </wp:inline>
              </w:drawing>
            </w:r>
          </w:p>
        </w:tc>
      </w:tr>
    </w:tbl>
    <w:p w14:paraId="50F5239C"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6763F9A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016E522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уголковый упор; </w:t>
      </w:r>
      <w:r w:rsidRPr="00F2703B">
        <w:rPr>
          <w:rFonts w:ascii="Times New Roman" w:hAnsi="Times New Roman" w:cs="Times New Roman"/>
          <w:i/>
          <w:iCs/>
        </w:rPr>
        <w:t>2</w:t>
      </w:r>
      <w:r w:rsidRPr="00F2703B">
        <w:rPr>
          <w:rFonts w:ascii="Times New Roman" w:hAnsi="Times New Roman" w:cs="Times New Roman"/>
        </w:rPr>
        <w:t xml:space="preserve"> - дюбель; </w:t>
      </w:r>
      <w:r w:rsidRPr="00F2703B">
        <w:rPr>
          <w:rFonts w:ascii="Times New Roman" w:hAnsi="Times New Roman" w:cs="Times New Roman"/>
          <w:i/>
          <w:iCs/>
        </w:rPr>
        <w:t>3</w:t>
      </w:r>
      <w:r w:rsidRPr="00F2703B">
        <w:rPr>
          <w:rFonts w:ascii="Times New Roman" w:hAnsi="Times New Roman" w:cs="Times New Roman"/>
        </w:rPr>
        <w:t xml:space="preserve"> - настил; </w:t>
      </w:r>
      <w:r w:rsidRPr="00F2703B">
        <w:rPr>
          <w:rFonts w:ascii="Times New Roman" w:hAnsi="Times New Roman" w:cs="Times New Roman"/>
          <w:i/>
          <w:iCs/>
        </w:rPr>
        <w:t>4</w:t>
      </w:r>
      <w:r w:rsidRPr="00F2703B">
        <w:rPr>
          <w:rFonts w:ascii="Times New Roman" w:hAnsi="Times New Roman" w:cs="Times New Roman"/>
        </w:rPr>
        <w:t xml:space="preserve"> - опорная балка; </w:t>
      </w:r>
      <w:r w:rsidRPr="00F2703B">
        <w:rPr>
          <w:rFonts w:ascii="Times New Roman" w:hAnsi="Times New Roman" w:cs="Times New Roman"/>
          <w:i/>
          <w:iCs/>
        </w:rPr>
        <w:t>5</w:t>
      </w:r>
      <w:r w:rsidRPr="00F2703B">
        <w:rPr>
          <w:rFonts w:ascii="Times New Roman" w:hAnsi="Times New Roman" w:cs="Times New Roman"/>
        </w:rPr>
        <w:t xml:space="preserve"> - бетон плиты </w:t>
      </w:r>
    </w:p>
    <w:p w14:paraId="0052F9D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0A46714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8.1 - Расположение уголкового упора вдоль оси балки </w:t>
      </w:r>
    </w:p>
    <w:p w14:paraId="4B73EE5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p>
    <w:p w14:paraId="398C641D" w14:textId="77777777" w:rsidR="00715508" w:rsidRPr="00F2703B" w:rsidRDefault="00715508" w:rsidP="00F2703B">
      <w:pPr>
        <w:pStyle w:val="FORMATTEXT"/>
        <w:jc w:val="both"/>
        <w:rPr>
          <w:rFonts w:ascii="Times New Roman" w:hAnsi="Times New Roman" w:cs="Times New Roman"/>
          <w:b/>
          <w:bCs/>
        </w:rPr>
      </w:pPr>
      <w:r w:rsidRPr="00F2703B">
        <w:rPr>
          <w:rFonts w:ascii="Times New Roman" w:hAnsi="Times New Roman" w:cs="Times New Roman"/>
        </w:rPr>
        <w:t>           </w:t>
      </w:r>
      <w:r w:rsidR="0004197C">
        <w:rPr>
          <w:rFonts w:ascii="Times New Roman" w:hAnsi="Times New Roman" w:cs="Times New Roman"/>
        </w:rPr>
        <w:fldChar w:fldCharType="begin"/>
      </w:r>
      <w:r w:rsidR="0004197C" w:rsidRPr="00F2703B">
        <w:rPr>
          <w:rFonts w:ascii="Times New Roman" w:hAnsi="Times New Roman" w:cs="Times New Roman"/>
        </w:rPr>
        <w:instrText xml:space="preserve">tc </w:instrText>
      </w:r>
      <w:r w:rsidRPr="00F2703B">
        <w:rPr>
          <w:rFonts w:ascii="Times New Roman" w:hAnsi="Times New Roman" w:cs="Times New Roman"/>
        </w:rPr>
        <w:instrText xml:space="preserve"> \l 0 </w:instrText>
      </w:r>
      <w:r w:rsidR="0004197C" w:rsidRPr="00F2703B">
        <w:rPr>
          <w:rFonts w:ascii="Times New Roman" w:hAnsi="Times New Roman" w:cs="Times New Roman"/>
        </w:rPr>
        <w:instrText>"</w:instrText>
      </w:r>
      <w:r w:rsidRPr="00F2703B">
        <w:rPr>
          <w:rFonts w:ascii="Times New Roman" w:hAnsi="Times New Roman" w:cs="Times New Roman"/>
        </w:rPr>
        <w:instrText>48.1.4 Армирование сталежелезобетонных плит</w:instrText>
      </w:r>
      <w:r w:rsidR="0004197C" w:rsidRPr="00F2703B">
        <w:rPr>
          <w:rFonts w:ascii="Times New Roman" w:hAnsi="Times New Roman" w:cs="Times New Roman"/>
        </w:rPr>
        <w:instrText>"</w:instrText>
      </w:r>
      <w:r w:rsidR="0004197C">
        <w:rPr>
          <w:rFonts w:ascii="Times New Roman" w:hAnsi="Times New Roman" w:cs="Times New Roman"/>
        </w:rPr>
        <w:fldChar w:fldCharType="end"/>
      </w:r>
    </w:p>
    <w:p w14:paraId="59E98FD0"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8.1.4 Армирование сталежелезобетонных плит </w:t>
      </w:r>
    </w:p>
    <w:p w14:paraId="703F124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8.1.4.1 В пределах толщины бетона над профилированным настилом следует предусматривать противоусадочное армирование в виде сеток из проволоки класса В500 диаметром от 3 до 5 мм с шагом не более 150 мм в обоих направлениях.</w:t>
      </w:r>
    </w:p>
    <w:p w14:paraId="3EAC0C79" w14:textId="77777777" w:rsidR="00715508" w:rsidRPr="00F2703B" w:rsidRDefault="00715508">
      <w:pPr>
        <w:pStyle w:val="FORMATTEXT"/>
        <w:ind w:firstLine="568"/>
        <w:jc w:val="both"/>
        <w:rPr>
          <w:rFonts w:ascii="Times New Roman" w:hAnsi="Times New Roman" w:cs="Times New Roman"/>
        </w:rPr>
      </w:pPr>
    </w:p>
    <w:p w14:paraId="6967551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8.1.4.2 Дополнительная стержневая арматура периодического профиля должна устанавливаться над опорами в растянутой зоне бетона неразрезной плиты.</w:t>
      </w:r>
    </w:p>
    <w:p w14:paraId="3C388370" w14:textId="77777777" w:rsidR="00715508" w:rsidRPr="00F2703B" w:rsidRDefault="00715508">
      <w:pPr>
        <w:pStyle w:val="FORMATTEXT"/>
        <w:ind w:firstLine="568"/>
        <w:jc w:val="both"/>
        <w:rPr>
          <w:rFonts w:ascii="Times New Roman" w:hAnsi="Times New Roman" w:cs="Times New Roman"/>
        </w:rPr>
      </w:pPr>
    </w:p>
    <w:p w14:paraId="5F1733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8.1.4.3 Защитный слой бетона для дополнительной арматуры должен удовлетворять требованиям СП 63.13330.</w:t>
      </w:r>
    </w:p>
    <w:p w14:paraId="18320B4A" w14:textId="77777777" w:rsidR="00715508" w:rsidRPr="00F2703B" w:rsidRDefault="00715508">
      <w:pPr>
        <w:pStyle w:val="FORMATTEXT"/>
        <w:ind w:firstLine="568"/>
        <w:jc w:val="both"/>
        <w:rPr>
          <w:rFonts w:ascii="Times New Roman" w:hAnsi="Times New Roman" w:cs="Times New Roman"/>
        </w:rPr>
      </w:pPr>
    </w:p>
    <w:p w14:paraId="52E7C6F6" w14:textId="77777777" w:rsidR="00715508" w:rsidRPr="00F2703B" w:rsidRDefault="00715508">
      <w:pPr>
        <w:pStyle w:val="FORMATTEXT"/>
        <w:ind w:firstLine="568"/>
        <w:jc w:val="both"/>
        <w:rPr>
          <w:rFonts w:ascii="Times New Roman" w:hAnsi="Times New Roman" w:cs="Times New Roman"/>
        </w:rPr>
      </w:pPr>
    </w:p>
    <w:p w14:paraId="20C8A43C"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38.2 Комбинированные балки</w:instrText>
      </w:r>
      <w:r w:rsidRPr="00F2703B">
        <w:rPr>
          <w:rFonts w:ascii="Times New Roman" w:hAnsi="Times New Roman" w:cs="Times New Roman"/>
        </w:rPr>
        <w:instrText>"</w:instrText>
      </w:r>
      <w:r>
        <w:rPr>
          <w:rFonts w:ascii="Times New Roman" w:hAnsi="Times New Roman" w:cs="Times New Roman"/>
        </w:rPr>
        <w:fldChar w:fldCharType="end"/>
      </w:r>
    </w:p>
    <w:p w14:paraId="4C51559B" w14:textId="77777777" w:rsidR="00715508" w:rsidRPr="00F2703B" w:rsidRDefault="00715508">
      <w:pPr>
        <w:pStyle w:val="HEADERTEXT"/>
        <w:rPr>
          <w:rFonts w:ascii="Times New Roman" w:hAnsi="Times New Roman" w:cs="Times New Roman"/>
          <w:b/>
          <w:bCs/>
          <w:color w:val="auto"/>
        </w:rPr>
      </w:pPr>
    </w:p>
    <w:p w14:paraId="674E03E8"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8.2 Комбинированные балки </w:t>
      </w:r>
    </w:p>
    <w:p w14:paraId="36F8CB0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 Монолитную железобетонную плиту следует объединять со стальными балками и фермами по всей их длине с помощью упоров. Требуемая степень трещиностойкости должна быть обеспечена продольным армированием или предварительным напряжением.</w:t>
      </w:r>
    </w:p>
    <w:p w14:paraId="0190922D" w14:textId="77777777" w:rsidR="00715508" w:rsidRPr="00F2703B" w:rsidRDefault="00715508">
      <w:pPr>
        <w:pStyle w:val="FORMATTEXT"/>
        <w:ind w:firstLine="568"/>
        <w:jc w:val="both"/>
        <w:rPr>
          <w:rFonts w:ascii="Times New Roman" w:hAnsi="Times New Roman" w:cs="Times New Roman"/>
        </w:rPr>
      </w:pPr>
    </w:p>
    <w:p w14:paraId="22446D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3621786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8.2.2 Толщина железобетонной плиты должна удовлетворять требованиям СП 63.13330.</w:t>
      </w:r>
    </w:p>
    <w:p w14:paraId="3D155941" w14:textId="77777777" w:rsidR="00715508" w:rsidRPr="00F2703B" w:rsidRDefault="00715508">
      <w:pPr>
        <w:pStyle w:val="FORMATTEXT"/>
        <w:ind w:firstLine="568"/>
        <w:jc w:val="both"/>
        <w:rPr>
          <w:rFonts w:ascii="Times New Roman" w:hAnsi="Times New Roman" w:cs="Times New Roman"/>
        </w:rPr>
      </w:pPr>
    </w:p>
    <w:p w14:paraId="770DF39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8.2.3 Объединение сборной железобетонной плиты со стальной конструкцией следует осуществлять с применением фрикционных или сварных соединений. Допускается выполнять объединение сборных </w:t>
      </w:r>
      <w:r w:rsidRPr="00F2703B">
        <w:rPr>
          <w:rFonts w:ascii="Times New Roman" w:hAnsi="Times New Roman" w:cs="Times New Roman"/>
        </w:rPr>
        <w:lastRenderedPageBreak/>
        <w:t>железобетонных плит со стальной конструкцией в соответствии с 8.2.10. Допускается объединение упорами, замоноличиваемыми в окнах и швах сборной железобетонной плиты. Зазоры между упором и конструкцией блока плиты должны быть не менее 5 см. Устройство упоров в полостях и пазах, закрытых сверху, а также трудно омоноличиваемых, не допускается.</w:t>
      </w:r>
    </w:p>
    <w:p w14:paraId="6D460386" w14:textId="77777777" w:rsidR="00715508" w:rsidRPr="00F2703B" w:rsidRDefault="00715508">
      <w:pPr>
        <w:pStyle w:val="FORMATTEXT"/>
        <w:ind w:firstLine="568"/>
        <w:jc w:val="both"/>
        <w:rPr>
          <w:rFonts w:ascii="Times New Roman" w:hAnsi="Times New Roman" w:cs="Times New Roman"/>
        </w:rPr>
      </w:pPr>
    </w:p>
    <w:p w14:paraId="320223A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3).</w:t>
      </w:r>
    </w:p>
    <w:p w14:paraId="171E1D14" w14:textId="77777777" w:rsidR="00715508" w:rsidRPr="00F2703B" w:rsidRDefault="00715508">
      <w:pPr>
        <w:pStyle w:val="FORMATTEXT"/>
        <w:ind w:firstLine="568"/>
        <w:jc w:val="both"/>
        <w:rPr>
          <w:rFonts w:ascii="Times New Roman" w:hAnsi="Times New Roman" w:cs="Times New Roman"/>
        </w:rPr>
      </w:pPr>
    </w:p>
    <w:p w14:paraId="794E3B37" w14:textId="69C3C37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8.2.4 Размещение конструкций объединения должно удовлетворять следующим требованиям: шаг не должен превышать четырехкратного размера толщины плиты (</w:t>
      </w:r>
      <w:r w:rsidR="001B6724" w:rsidRPr="00F2703B">
        <w:rPr>
          <w:rFonts w:ascii="Times New Roman" w:hAnsi="Times New Roman" w:cs="Times New Roman"/>
          <w:noProof/>
          <w:position w:val="-11"/>
        </w:rPr>
        <w:drawing>
          <wp:inline distT="0" distB="0" distL="0" distR="0" wp14:anchorId="3CDF815D" wp14:editId="220D0D4B">
            <wp:extent cx="184150" cy="2317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на рисунке 4.5) и должно быть не менее 3,5 высоты расчетной площади смятия бетона жестким упором; расстояние в свету между гибкими упорами должно быть не менее 3</w:t>
      </w:r>
      <w:r w:rsidR="001B6724" w:rsidRPr="00F2703B">
        <w:rPr>
          <w:rFonts w:ascii="Times New Roman" w:hAnsi="Times New Roman" w:cs="Times New Roman"/>
          <w:noProof/>
          <w:position w:val="-11"/>
        </w:rPr>
        <w:drawing>
          <wp:inline distT="0" distB="0" distL="0" distR="0" wp14:anchorId="657290BE" wp14:editId="4E208781">
            <wp:extent cx="259080" cy="2317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11"/>
        </w:rPr>
        <w:drawing>
          <wp:inline distT="0" distB="0" distL="0" distR="0" wp14:anchorId="7727BF8F" wp14:editId="2E965D98">
            <wp:extent cx="259080" cy="2317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диаметр стержня упора.</w:t>
      </w:r>
    </w:p>
    <w:p w14:paraId="49429A9A" w14:textId="77777777" w:rsidR="00715508" w:rsidRPr="00F2703B" w:rsidRDefault="00715508">
      <w:pPr>
        <w:pStyle w:val="FORMATTEXT"/>
        <w:ind w:firstLine="568"/>
        <w:jc w:val="both"/>
        <w:rPr>
          <w:rFonts w:ascii="Times New Roman" w:hAnsi="Times New Roman" w:cs="Times New Roman"/>
        </w:rPr>
      </w:pPr>
    </w:p>
    <w:p w14:paraId="1B31D5E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1E784C3" w14:textId="77777777" w:rsidR="00715508" w:rsidRPr="00F2703B" w:rsidRDefault="00715508">
      <w:pPr>
        <w:pStyle w:val="FORMATTEXT"/>
        <w:ind w:firstLine="568"/>
        <w:jc w:val="both"/>
        <w:rPr>
          <w:rFonts w:ascii="Times New Roman" w:hAnsi="Times New Roman" w:cs="Times New Roman"/>
        </w:rPr>
      </w:pPr>
    </w:p>
    <w:p w14:paraId="09DD0D2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8.2.5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 Если в объединении с наклонными упорами сдвигающая сила имеет изменяемое направление действия, необходима постановка наклонных упоров встречных направлений или сочетание наклонных упоров с вертикальными.</w:t>
      </w:r>
    </w:p>
    <w:p w14:paraId="004D47C4" w14:textId="77777777" w:rsidR="00715508" w:rsidRPr="00F2703B" w:rsidRDefault="00715508">
      <w:pPr>
        <w:pStyle w:val="FORMATTEXT"/>
        <w:ind w:firstLine="568"/>
        <w:jc w:val="both"/>
        <w:rPr>
          <w:rFonts w:ascii="Times New Roman" w:hAnsi="Times New Roman" w:cs="Times New Roman"/>
        </w:rPr>
      </w:pPr>
    </w:p>
    <w:p w14:paraId="2FC6D41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9C33E6F" w14:textId="77777777" w:rsidR="00715508" w:rsidRPr="00F2703B" w:rsidRDefault="00715508">
      <w:pPr>
        <w:pStyle w:val="FORMATTEXT"/>
        <w:ind w:firstLine="568"/>
        <w:jc w:val="both"/>
        <w:rPr>
          <w:rFonts w:ascii="Times New Roman" w:hAnsi="Times New Roman" w:cs="Times New Roman"/>
        </w:rPr>
      </w:pPr>
    </w:p>
    <w:p w14:paraId="523F2CD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8.2.6 Поперечные стыки блоков сборной железобетонной плиты следует устраивать с применением сварки арматурных выпусков и последующего замоноличивания шва бетоном.</w:t>
      </w:r>
    </w:p>
    <w:p w14:paraId="5CA94D4A" w14:textId="77777777" w:rsidR="00715508" w:rsidRPr="00F2703B" w:rsidRDefault="00715508">
      <w:pPr>
        <w:pStyle w:val="FORMATTEXT"/>
        <w:ind w:firstLine="568"/>
        <w:jc w:val="both"/>
        <w:rPr>
          <w:rFonts w:ascii="Times New Roman" w:hAnsi="Times New Roman" w:cs="Times New Roman"/>
        </w:rPr>
      </w:pPr>
    </w:p>
    <w:p w14:paraId="6606E76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8.2.7 При сборной железобетонной плите между стальной балкой и железобетонной плитой должен быть предусмотрен слой бетона или раствора либо уплотнительные прокладки и шнуры, предохраняющие стальные конструкции от коррозии. При толщине слоя раствора или бетона 5 см и более его следует армировать.</w:t>
      </w:r>
    </w:p>
    <w:p w14:paraId="31E813E4" w14:textId="77777777" w:rsidR="00715508" w:rsidRPr="00F2703B" w:rsidRDefault="00715508">
      <w:pPr>
        <w:pStyle w:val="FORMATTEXT"/>
        <w:ind w:firstLine="568"/>
        <w:jc w:val="both"/>
        <w:rPr>
          <w:rFonts w:ascii="Times New Roman" w:hAnsi="Times New Roman" w:cs="Times New Roman"/>
        </w:rPr>
      </w:pPr>
    </w:p>
    <w:p w14:paraId="2F4FD1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3).</w:t>
      </w:r>
    </w:p>
    <w:p w14:paraId="24259DEE" w14:textId="77777777" w:rsidR="00715508" w:rsidRPr="00F2703B" w:rsidRDefault="00715508">
      <w:pPr>
        <w:pStyle w:val="FORMATTEXT"/>
        <w:ind w:firstLine="568"/>
        <w:jc w:val="both"/>
        <w:rPr>
          <w:rFonts w:ascii="Times New Roman" w:hAnsi="Times New Roman" w:cs="Times New Roman"/>
        </w:rPr>
      </w:pPr>
    </w:p>
    <w:p w14:paraId="5228794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8.2.8 Объединение стальных балок с монолитной и сборными железобетонными плитами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 (стад-болтов); гибких уголковых упоров. Конструктивные требования к упорам приведены в 8.1.3, упоров в виде прокатных швеллеров, двутавров, уголков без подкрепляющих ребер.</w:t>
      </w:r>
    </w:p>
    <w:p w14:paraId="75C2172C" w14:textId="77777777" w:rsidR="00715508" w:rsidRPr="00F2703B" w:rsidRDefault="00715508">
      <w:pPr>
        <w:pStyle w:val="FORMATTEXT"/>
        <w:ind w:firstLine="568"/>
        <w:jc w:val="both"/>
        <w:rPr>
          <w:rFonts w:ascii="Times New Roman" w:hAnsi="Times New Roman" w:cs="Times New Roman"/>
        </w:rPr>
      </w:pPr>
    </w:p>
    <w:p w14:paraId="31FFE68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3). </w:t>
      </w:r>
    </w:p>
    <w:p w14:paraId="413B80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8.2.9 Стыки стальных балок по длине, а также их опорные части должны проектироваться согласно требованиям СП 16.13330.</w:t>
      </w:r>
    </w:p>
    <w:p w14:paraId="22AEC5C8" w14:textId="77777777" w:rsidR="00715508" w:rsidRPr="00F2703B" w:rsidRDefault="00715508">
      <w:pPr>
        <w:pStyle w:val="FORMATTEXT"/>
        <w:ind w:firstLine="568"/>
        <w:jc w:val="both"/>
        <w:rPr>
          <w:rFonts w:ascii="Times New Roman" w:hAnsi="Times New Roman" w:cs="Times New Roman"/>
        </w:rPr>
      </w:pPr>
    </w:p>
    <w:p w14:paraId="25E65D0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8.2.10 Объединение сборных железобетонных плит со стальной балкой следует осуществлять путем установки упоров или дополнительных арматурных стержней и сеток в сочетании с омоноличиванием пустот в железобетонных плитах, пространства между торцом плиты и стенкой стальной балки (рисунок 4.2.2), а также швов между плитами.</w:t>
      </w:r>
    </w:p>
    <w:p w14:paraId="118C9BEF" w14:textId="77777777" w:rsidR="00715508" w:rsidRPr="00F2703B" w:rsidRDefault="00715508">
      <w:pPr>
        <w:pStyle w:val="FORMATTEXT"/>
        <w:ind w:firstLine="568"/>
        <w:jc w:val="both"/>
        <w:rPr>
          <w:rFonts w:ascii="Times New Roman" w:hAnsi="Times New Roman" w:cs="Times New Roman"/>
        </w:rPr>
      </w:pPr>
    </w:p>
    <w:p w14:paraId="5A46DBF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6B7273A4"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20CB48A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8.2.11 При наличии слоя монолитного бетона, уложенного поверх сборных плит, его необходимо армировать стержневой арматурой в двух направлениях.</w:t>
      </w:r>
    </w:p>
    <w:p w14:paraId="31AEDBB3" w14:textId="77777777" w:rsidR="00715508" w:rsidRPr="00F2703B" w:rsidRDefault="00715508">
      <w:pPr>
        <w:pStyle w:val="FORMATTEXT"/>
        <w:ind w:firstLine="568"/>
        <w:jc w:val="both"/>
        <w:rPr>
          <w:rFonts w:ascii="Times New Roman" w:hAnsi="Times New Roman" w:cs="Times New Roman"/>
        </w:rPr>
      </w:pPr>
    </w:p>
    <w:p w14:paraId="1C2F423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5C0CDA54"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4209CE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8.2.12 При устройстве комбинированных балок со сборными железобетонными плитами при пролете стальной балки более 9 м следует предусматривать установку временных связей между балками.</w:t>
      </w:r>
    </w:p>
    <w:p w14:paraId="222F782C" w14:textId="77777777" w:rsidR="00715508" w:rsidRPr="00F2703B" w:rsidRDefault="00715508">
      <w:pPr>
        <w:pStyle w:val="FORMATTEXT"/>
        <w:ind w:firstLine="568"/>
        <w:jc w:val="both"/>
        <w:rPr>
          <w:rFonts w:ascii="Times New Roman" w:hAnsi="Times New Roman" w:cs="Times New Roman"/>
        </w:rPr>
      </w:pPr>
    </w:p>
    <w:p w14:paraId="1222036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3DE88072"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B9477F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8.2.13 При устройстве комбинированных балок со сборными железобетонными плитами для всех монолитных работ следует применять модифицированные самоуплотняющиеся бетонные смеси на мелких заполнителях фракции 5-10 мм. </w:t>
      </w:r>
    </w:p>
    <w:p w14:paraId="29CA534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51E9DF3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425876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8.2.14 Глубину опирания сборных плит на металлические балки следует принимать в соответствии с рекомендациями изготовителя, но не менее 50 мм. </w:t>
      </w:r>
    </w:p>
    <w:p w14:paraId="7EC7E09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3).</w:t>
      </w:r>
    </w:p>
    <w:p w14:paraId="54FF0154" w14:textId="77777777" w:rsidR="00715508" w:rsidRPr="00F2703B" w:rsidRDefault="00715508">
      <w:pPr>
        <w:pStyle w:val="FORMATTEXT"/>
        <w:ind w:firstLine="568"/>
        <w:jc w:val="both"/>
        <w:rPr>
          <w:rFonts w:ascii="Times New Roman" w:hAnsi="Times New Roman" w:cs="Times New Roman"/>
        </w:rPr>
      </w:pPr>
    </w:p>
    <w:p w14:paraId="55E2C7A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8.2.15 При устройстве комбинированных балок со сборными железобетонными плитами следует предусматривать конструктивные мероприятия в виде жестких упоров (устанавливают по расчету согласно 6.2.4) либо монолитных участков, обеспечивающих отсутствие подвижки железобетонных плит вдоль оси стальной балки (рисунок 8.2) при приложении к конструкции вертикальной нагрузки. Монолитные участки должны быть рассчитаны на восприятие сдвигающей силы. </w:t>
      </w:r>
    </w:p>
    <w:p w14:paraId="7812778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3F63870B"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78188A1" w14:textId="36799819"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143"/>
                <w:sz w:val="24"/>
                <w:szCs w:val="24"/>
              </w:rPr>
              <w:drawing>
                <wp:inline distT="0" distB="0" distL="0" distR="0" wp14:anchorId="4AECB86D" wp14:editId="46FEC287">
                  <wp:extent cx="5991225" cy="318706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991225" cy="3187065"/>
                          </a:xfrm>
                          <a:prstGeom prst="rect">
                            <a:avLst/>
                          </a:prstGeom>
                          <a:noFill/>
                          <a:ln>
                            <a:noFill/>
                          </a:ln>
                        </pic:spPr>
                      </pic:pic>
                    </a:graphicData>
                  </a:graphic>
                </wp:inline>
              </w:drawing>
            </w:r>
          </w:p>
        </w:tc>
      </w:tr>
    </w:tbl>
    <w:p w14:paraId="684082E4"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0DEA532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а) фиксация сборных плит путем установки жестких упоров для крайних плит каждого пролета; б) фиксация сборных плит путем создания монолитных участков между крайними плитами и стальными балками каркаса; </w:t>
      </w:r>
      <w:r w:rsidRPr="00F2703B">
        <w:rPr>
          <w:rFonts w:ascii="Times New Roman" w:hAnsi="Times New Roman" w:cs="Times New Roman"/>
          <w:i/>
          <w:iCs/>
        </w:rPr>
        <w:t>1</w:t>
      </w:r>
      <w:r w:rsidRPr="00F2703B">
        <w:rPr>
          <w:rFonts w:ascii="Times New Roman" w:hAnsi="Times New Roman" w:cs="Times New Roman"/>
        </w:rPr>
        <w:t xml:space="preserve"> - сборная многопустотная плита перекрытия; </w:t>
      </w:r>
      <w:r w:rsidRPr="00F2703B">
        <w:rPr>
          <w:rFonts w:ascii="Times New Roman" w:hAnsi="Times New Roman" w:cs="Times New Roman"/>
          <w:i/>
          <w:iCs/>
        </w:rPr>
        <w:t>2</w:t>
      </w:r>
      <w:r w:rsidRPr="00F2703B">
        <w:rPr>
          <w:rFonts w:ascii="Times New Roman" w:hAnsi="Times New Roman" w:cs="Times New Roman"/>
        </w:rPr>
        <w:t xml:space="preserve"> - стальная колонна; </w:t>
      </w:r>
      <w:r w:rsidRPr="00F2703B">
        <w:rPr>
          <w:rFonts w:ascii="Times New Roman" w:hAnsi="Times New Roman" w:cs="Times New Roman"/>
          <w:i/>
          <w:iCs/>
        </w:rPr>
        <w:t>3</w:t>
      </w:r>
      <w:r w:rsidRPr="00F2703B">
        <w:rPr>
          <w:rFonts w:ascii="Times New Roman" w:hAnsi="Times New Roman" w:cs="Times New Roman"/>
        </w:rPr>
        <w:t xml:space="preserve"> - стальная балка; </w:t>
      </w:r>
      <w:r w:rsidRPr="00F2703B">
        <w:rPr>
          <w:rFonts w:ascii="Times New Roman" w:hAnsi="Times New Roman" w:cs="Times New Roman"/>
          <w:i/>
          <w:iCs/>
        </w:rPr>
        <w:t xml:space="preserve">4 </w:t>
      </w:r>
      <w:r w:rsidRPr="00F2703B">
        <w:rPr>
          <w:rFonts w:ascii="Times New Roman" w:hAnsi="Times New Roman" w:cs="Times New Roman"/>
        </w:rPr>
        <w:t xml:space="preserve">- жесткий упор; </w:t>
      </w:r>
      <w:r w:rsidRPr="00F2703B">
        <w:rPr>
          <w:rFonts w:ascii="Times New Roman" w:hAnsi="Times New Roman" w:cs="Times New Roman"/>
          <w:i/>
          <w:iCs/>
        </w:rPr>
        <w:t>5</w:t>
      </w:r>
      <w:r w:rsidRPr="00F2703B">
        <w:rPr>
          <w:rFonts w:ascii="Times New Roman" w:hAnsi="Times New Roman" w:cs="Times New Roman"/>
        </w:rPr>
        <w:t xml:space="preserve"> - монолитный участок </w:t>
      </w:r>
    </w:p>
    <w:p w14:paraId="7183B47C"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r w:rsidRPr="00F2703B">
        <w:rPr>
          <w:rFonts w:ascii="Times New Roman" w:hAnsi="Times New Roman" w:cs="Times New Roman"/>
          <w:b/>
          <w:bCs/>
          <w:i/>
          <w:iCs/>
        </w:rPr>
        <w:t>Рисунок 8.2</w:t>
      </w:r>
      <w:r w:rsidRPr="00F2703B">
        <w:rPr>
          <w:rFonts w:ascii="Times New Roman" w:hAnsi="Times New Roman" w:cs="Times New Roman"/>
          <w:b/>
          <w:bCs/>
        </w:rPr>
        <w:t xml:space="preserve"> - Конструктивные мероприятия, обеспечивающие отсутствие подвижки железобетонных плит вдоль оси стальной балки</w:t>
      </w:r>
      <w:r w:rsidRPr="00F2703B">
        <w:rPr>
          <w:rFonts w:ascii="Times New Roman" w:hAnsi="Times New Roman" w:cs="Times New Roman"/>
        </w:rPr>
        <w:t xml:space="preserve"> </w:t>
      </w:r>
    </w:p>
    <w:p w14:paraId="64AFEC4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4C089472"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033B0C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8.2.16 Возведение комбинированных балок со сборными железобетонными плитами в сейсмически активных зонах допускается при соблюдении дополнительных требований, отражающих особенности работы этих конструкций, предусмотренных СП 14.13330.</w:t>
      </w:r>
    </w:p>
    <w:p w14:paraId="5A11BA8D" w14:textId="77777777" w:rsidR="00715508" w:rsidRPr="00F2703B" w:rsidRDefault="00715508">
      <w:pPr>
        <w:pStyle w:val="FORMATTEXT"/>
        <w:ind w:firstLine="568"/>
        <w:jc w:val="both"/>
        <w:rPr>
          <w:rFonts w:ascii="Times New Roman" w:hAnsi="Times New Roman" w:cs="Times New Roman"/>
        </w:rPr>
      </w:pPr>
    </w:p>
    <w:p w14:paraId="752EA18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18F73B91"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FB4F1D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8.2.17 Возведение комбинированных балок со сборными железобетонными плитами, подверженных вибрационным воздействиям от оборудования, допускается после проведения дополнительных экспериментальных и теоретических исследований, подтверждающих безопасность возводимых конструкций.</w:t>
      </w:r>
    </w:p>
    <w:p w14:paraId="3BAE4F25" w14:textId="77777777" w:rsidR="00715508" w:rsidRPr="00F2703B" w:rsidRDefault="00715508">
      <w:pPr>
        <w:pStyle w:val="FORMATTEXT"/>
        <w:ind w:firstLine="568"/>
        <w:jc w:val="both"/>
        <w:rPr>
          <w:rFonts w:ascii="Times New Roman" w:hAnsi="Times New Roman" w:cs="Times New Roman"/>
        </w:rPr>
      </w:pPr>
    </w:p>
    <w:p w14:paraId="291F255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(Введен дополнительно, Изм. N 3). </w:t>
      </w:r>
    </w:p>
    <w:p w14:paraId="2AE77D54"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DBFBE6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8.2.18 При устройстве комбинированных балок со сборными железобетонными плитами (рисунок 4.2.2) следует обеспечивать: </w:t>
      </w:r>
    </w:p>
    <w:p w14:paraId="0FF7784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частичное омоноличивание всех пустот в плитах; </w:t>
      </w:r>
    </w:p>
    <w:p w14:paraId="23CE7BB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на рисунке 4.2.2, а) - установку анкерных стержней в швы между плитами; </w:t>
      </w:r>
    </w:p>
    <w:p w14:paraId="436BC96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на рисунке 4.2.2, б) - установку прямых арматурных стержней периодического профиля в швы между плитами, а также в пустоты плит в количестве не менее 2 шт. на одну плиту и с шагом не менее 600 мм; </w:t>
      </w:r>
    </w:p>
    <w:p w14:paraId="1919822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омоноличивание пустот в плитах на величину не менее длины анкеровки установленных в них арматурных стержней.</w:t>
      </w:r>
    </w:p>
    <w:p w14:paraId="02A2EBF0" w14:textId="77777777" w:rsidR="00715508" w:rsidRPr="00F2703B" w:rsidRDefault="00715508">
      <w:pPr>
        <w:pStyle w:val="FORMATTEXT"/>
        <w:ind w:firstLine="568"/>
        <w:jc w:val="both"/>
        <w:rPr>
          <w:rFonts w:ascii="Times New Roman" w:hAnsi="Times New Roman" w:cs="Times New Roman"/>
        </w:rPr>
      </w:pPr>
    </w:p>
    <w:p w14:paraId="3F41FA8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(Введен дополнительно, Изм. N 3). </w:t>
      </w:r>
    </w:p>
    <w:p w14:paraId="6134EA8E"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w:t>
      </w:r>
      <w:r w:rsidR="0004197C">
        <w:rPr>
          <w:rFonts w:ascii="Times New Roman" w:hAnsi="Times New Roman" w:cs="Times New Roman"/>
        </w:rPr>
        <w:fldChar w:fldCharType="begin"/>
      </w:r>
      <w:r w:rsidR="0004197C" w:rsidRPr="00F2703B">
        <w:rPr>
          <w:rFonts w:ascii="Times New Roman" w:hAnsi="Times New Roman" w:cs="Times New Roman"/>
        </w:rPr>
        <w:instrText xml:space="preserve">tc </w:instrText>
      </w:r>
      <w:r w:rsidRPr="00F2703B">
        <w:rPr>
          <w:rFonts w:ascii="Times New Roman" w:hAnsi="Times New Roman" w:cs="Times New Roman"/>
        </w:rPr>
        <w:instrText xml:space="preserve"> \l 0 </w:instrText>
      </w:r>
      <w:r w:rsidR="0004197C" w:rsidRPr="00F2703B">
        <w:rPr>
          <w:rFonts w:ascii="Times New Roman" w:hAnsi="Times New Roman" w:cs="Times New Roman"/>
        </w:rPr>
        <w:instrText>"</w:instrText>
      </w:r>
      <w:r w:rsidRPr="00F2703B">
        <w:rPr>
          <w:rFonts w:ascii="Times New Roman" w:hAnsi="Times New Roman" w:cs="Times New Roman"/>
        </w:rPr>
        <w:instrText>38.3 Железобетонные конструкции с жесткой арматурой</w:instrText>
      </w:r>
      <w:r w:rsidR="0004197C" w:rsidRPr="00F2703B">
        <w:rPr>
          <w:rFonts w:ascii="Times New Roman" w:hAnsi="Times New Roman" w:cs="Times New Roman"/>
        </w:rPr>
        <w:instrText>"</w:instrText>
      </w:r>
      <w:r w:rsidR="0004197C">
        <w:rPr>
          <w:rFonts w:ascii="Times New Roman" w:hAnsi="Times New Roman" w:cs="Times New Roman"/>
        </w:rPr>
        <w:fldChar w:fldCharType="end"/>
      </w:r>
    </w:p>
    <w:p w14:paraId="46172E70" w14:textId="77777777" w:rsidR="00715508" w:rsidRPr="00F2703B" w:rsidRDefault="00715508">
      <w:pPr>
        <w:pStyle w:val="HEADERTEXT"/>
        <w:rPr>
          <w:rFonts w:ascii="Times New Roman" w:hAnsi="Times New Roman" w:cs="Times New Roman"/>
          <w:b/>
          <w:bCs/>
          <w:color w:val="auto"/>
        </w:rPr>
      </w:pPr>
    </w:p>
    <w:p w14:paraId="025D6B43"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8.3 Железобетонные конструкции с жесткой арматурой</w:t>
      </w:r>
    </w:p>
    <w:p w14:paraId="54E8A462"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48.3.1 Общие положения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BF72289" w14:textId="77777777" w:rsidR="00715508" w:rsidRPr="00F2703B" w:rsidRDefault="00715508">
      <w:pPr>
        <w:pStyle w:val="HEADERTEXT"/>
        <w:rPr>
          <w:rFonts w:ascii="Times New Roman" w:hAnsi="Times New Roman" w:cs="Times New Roman"/>
          <w:b/>
          <w:bCs/>
          <w:color w:val="auto"/>
        </w:rPr>
      </w:pPr>
    </w:p>
    <w:p w14:paraId="52F4D7EE"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8.3.1 Общие положения </w:t>
      </w:r>
    </w:p>
    <w:p w14:paraId="160CB08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Конструктивные требования к железобетонным конструкциям с жесткой арматурой должны удовлетворять СП 63.13330.2018 (раздел 10) и настоящему подразделу.</w:t>
      </w:r>
    </w:p>
    <w:p w14:paraId="7FDD40E5" w14:textId="77777777" w:rsidR="00715508" w:rsidRPr="00F2703B" w:rsidRDefault="00715508">
      <w:pPr>
        <w:pStyle w:val="FORMATTEXT"/>
        <w:ind w:firstLine="568"/>
        <w:jc w:val="both"/>
        <w:rPr>
          <w:rFonts w:ascii="Times New Roman" w:hAnsi="Times New Roman" w:cs="Times New Roman"/>
        </w:rPr>
      </w:pPr>
    </w:p>
    <w:p w14:paraId="660F9C2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7FE78ED0" w14:textId="77777777" w:rsidR="00715508" w:rsidRPr="00F2703B" w:rsidRDefault="00715508">
      <w:pPr>
        <w:pStyle w:val="FORMATTEXT"/>
        <w:jc w:val="both"/>
        <w:rPr>
          <w:rFonts w:ascii="Times New Roman" w:hAnsi="Times New Roman" w:cs="Times New Roman"/>
        </w:rPr>
      </w:pPr>
    </w:p>
    <w:p w14:paraId="715EB64C"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48.3.2 Требования к размерам сечений элементов</w:instrText>
      </w:r>
      <w:r w:rsidRPr="00F2703B">
        <w:rPr>
          <w:rFonts w:ascii="Times New Roman" w:hAnsi="Times New Roman" w:cs="Times New Roman"/>
        </w:rPr>
        <w:instrText>"</w:instrText>
      </w:r>
      <w:r>
        <w:rPr>
          <w:rFonts w:ascii="Times New Roman" w:hAnsi="Times New Roman" w:cs="Times New Roman"/>
        </w:rPr>
        <w:fldChar w:fldCharType="end"/>
      </w:r>
    </w:p>
    <w:p w14:paraId="598481CF" w14:textId="77777777" w:rsidR="00715508" w:rsidRPr="00F2703B" w:rsidRDefault="00715508">
      <w:pPr>
        <w:pStyle w:val="HEADERTEXT"/>
        <w:rPr>
          <w:rFonts w:ascii="Times New Roman" w:hAnsi="Times New Roman" w:cs="Times New Roman"/>
          <w:b/>
          <w:bCs/>
          <w:color w:val="auto"/>
        </w:rPr>
      </w:pPr>
    </w:p>
    <w:p w14:paraId="4B74DA4F"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8.3.2 Требования к размерам сечений элементов </w:t>
      </w:r>
    </w:p>
    <w:p w14:paraId="5CE7E90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8.3.2.1 Минимальные размеры сечения железобетонных элементов с жесткой арматурой, определяемые из расчета по действующим усилиям и соответствующим предельным состояниям, рекомендуется назначать с учетом экономических требований, унификации опалубки и армирования, а также технологии изготовления конструкций.</w:t>
      </w:r>
    </w:p>
    <w:p w14:paraId="47E4AE8E" w14:textId="77777777" w:rsidR="00715508" w:rsidRPr="00F2703B" w:rsidRDefault="00715508">
      <w:pPr>
        <w:pStyle w:val="FORMATTEXT"/>
        <w:ind w:firstLine="568"/>
        <w:jc w:val="both"/>
        <w:rPr>
          <w:rFonts w:ascii="Times New Roman" w:hAnsi="Times New Roman" w:cs="Times New Roman"/>
        </w:rPr>
      </w:pPr>
    </w:p>
    <w:p w14:paraId="2B0949B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8.3.2.2 Принятые размеры сечения должны обеспечивать соблюдение требований по расположению арматуры в сечении (в части защитных слоев, шага стержней и т.п.) и по анкеровке арматуры.</w:t>
      </w:r>
    </w:p>
    <w:p w14:paraId="1E5DB9F0" w14:textId="77777777" w:rsidR="00715508" w:rsidRPr="00F2703B" w:rsidRDefault="00715508">
      <w:pPr>
        <w:pStyle w:val="FORMATTEXT"/>
        <w:ind w:firstLine="568"/>
        <w:jc w:val="both"/>
        <w:rPr>
          <w:rFonts w:ascii="Times New Roman" w:hAnsi="Times New Roman" w:cs="Times New Roman"/>
        </w:rPr>
      </w:pPr>
    </w:p>
    <w:p w14:paraId="0CB2F878" w14:textId="4E1E763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8.3.2.3 Размеры железобетонных сечений с жесткой арматурой следует принимать так, чтобы их гибкость </w:t>
      </w:r>
      <w:r w:rsidR="001B6724" w:rsidRPr="00F2703B">
        <w:rPr>
          <w:rFonts w:ascii="Times New Roman" w:hAnsi="Times New Roman" w:cs="Times New Roman"/>
          <w:noProof/>
          <w:position w:val="-21"/>
        </w:rPr>
        <w:drawing>
          <wp:inline distT="0" distB="0" distL="0" distR="0" wp14:anchorId="766C0197" wp14:editId="3678A9FF">
            <wp:extent cx="450215" cy="48450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50215" cy="484505"/>
                    </a:xfrm>
                    <a:prstGeom prst="rect">
                      <a:avLst/>
                    </a:prstGeom>
                    <a:noFill/>
                    <a:ln>
                      <a:noFill/>
                    </a:ln>
                  </pic:spPr>
                </pic:pic>
              </a:graphicData>
            </a:graphic>
          </wp:inline>
        </w:drawing>
      </w:r>
      <w:r w:rsidRPr="00F2703B">
        <w:rPr>
          <w:rFonts w:ascii="Times New Roman" w:hAnsi="Times New Roman" w:cs="Times New Roman"/>
        </w:rPr>
        <w:t>в любом направлении не превышала 80.</w:t>
      </w:r>
    </w:p>
    <w:p w14:paraId="48F2C39F" w14:textId="77777777" w:rsidR="00715508" w:rsidRPr="00F2703B" w:rsidRDefault="00715508">
      <w:pPr>
        <w:pStyle w:val="FORMATTEXT"/>
        <w:ind w:firstLine="568"/>
        <w:jc w:val="both"/>
        <w:rPr>
          <w:rFonts w:ascii="Times New Roman" w:hAnsi="Times New Roman" w:cs="Times New Roman"/>
        </w:rPr>
      </w:pPr>
    </w:p>
    <w:p w14:paraId="24479529" w14:textId="77777777" w:rsidR="00715508" w:rsidRPr="00F2703B" w:rsidRDefault="00715508">
      <w:pPr>
        <w:pStyle w:val="FORMATTEXT"/>
        <w:ind w:firstLine="568"/>
        <w:jc w:val="both"/>
        <w:rPr>
          <w:rFonts w:ascii="Times New Roman" w:hAnsi="Times New Roman" w:cs="Times New Roman"/>
        </w:rPr>
      </w:pPr>
    </w:p>
    <w:p w14:paraId="69321D09"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48.3.3 Защитный слой бетона</w:instrText>
      </w:r>
      <w:r w:rsidRPr="00F2703B">
        <w:rPr>
          <w:rFonts w:ascii="Times New Roman" w:hAnsi="Times New Roman" w:cs="Times New Roman"/>
        </w:rPr>
        <w:instrText>"</w:instrText>
      </w:r>
      <w:r>
        <w:rPr>
          <w:rFonts w:ascii="Times New Roman" w:hAnsi="Times New Roman" w:cs="Times New Roman"/>
        </w:rPr>
        <w:fldChar w:fldCharType="end"/>
      </w:r>
    </w:p>
    <w:p w14:paraId="4290C5A0" w14:textId="77777777" w:rsidR="00715508" w:rsidRPr="00F2703B" w:rsidRDefault="00715508">
      <w:pPr>
        <w:pStyle w:val="HEADERTEXT"/>
        <w:rPr>
          <w:rFonts w:ascii="Times New Roman" w:hAnsi="Times New Roman" w:cs="Times New Roman"/>
          <w:b/>
          <w:bCs/>
          <w:color w:val="auto"/>
        </w:rPr>
      </w:pPr>
    </w:p>
    <w:p w14:paraId="46FA5F6B"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8.3.3 Защитный слой бетона </w:t>
      </w:r>
    </w:p>
    <w:p w14:paraId="0E2B72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8.3.3.1 Толщина защитного слоя для жесткой арматуры должна быть не менее 50 мм.</w:t>
      </w:r>
    </w:p>
    <w:p w14:paraId="33E691E6" w14:textId="77777777" w:rsidR="00715508" w:rsidRPr="00F2703B" w:rsidRDefault="00715508">
      <w:pPr>
        <w:pStyle w:val="FORMATTEXT"/>
        <w:ind w:firstLine="568"/>
        <w:jc w:val="both"/>
        <w:rPr>
          <w:rFonts w:ascii="Times New Roman" w:hAnsi="Times New Roman" w:cs="Times New Roman"/>
        </w:rPr>
      </w:pPr>
    </w:p>
    <w:p w14:paraId="2F77FD6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8.3.3.2 Для конструкций, работающих в агрессивных средах, толщину защитного слоя следует назначать с учетом требований СП 28.13330.</w:t>
      </w:r>
    </w:p>
    <w:p w14:paraId="2941DC0C" w14:textId="77777777" w:rsidR="00715508" w:rsidRPr="00F2703B" w:rsidRDefault="00715508">
      <w:pPr>
        <w:pStyle w:val="FORMATTEXT"/>
        <w:ind w:firstLine="568"/>
        <w:jc w:val="both"/>
        <w:rPr>
          <w:rFonts w:ascii="Times New Roman" w:hAnsi="Times New Roman" w:cs="Times New Roman"/>
        </w:rPr>
      </w:pPr>
    </w:p>
    <w:p w14:paraId="5EA37A9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назначении толщины защитного слоя бетона следует также учитывать требования по огнестойкости конструкций.</w:t>
      </w:r>
    </w:p>
    <w:p w14:paraId="40A308F0" w14:textId="77777777" w:rsidR="00715508" w:rsidRPr="00F2703B" w:rsidRDefault="00715508">
      <w:pPr>
        <w:pStyle w:val="FORMATTEXT"/>
        <w:ind w:firstLine="568"/>
        <w:jc w:val="both"/>
        <w:rPr>
          <w:rFonts w:ascii="Times New Roman" w:hAnsi="Times New Roman" w:cs="Times New Roman"/>
        </w:rPr>
      </w:pPr>
    </w:p>
    <w:p w14:paraId="499AB25C" w14:textId="77777777" w:rsidR="00715508" w:rsidRPr="00F2703B" w:rsidRDefault="00715508">
      <w:pPr>
        <w:pStyle w:val="FORMATTEXT"/>
        <w:ind w:firstLine="568"/>
        <w:jc w:val="both"/>
        <w:rPr>
          <w:rFonts w:ascii="Times New Roman" w:hAnsi="Times New Roman" w:cs="Times New Roman"/>
        </w:rPr>
      </w:pPr>
    </w:p>
    <w:p w14:paraId="4EB93EB9"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48.3.4 Расстояние между отдельными ветвями жесткой арматуры и отдельными стержнями гибкой арматуры</w:instrText>
      </w:r>
      <w:r w:rsidRPr="00F2703B">
        <w:rPr>
          <w:rFonts w:ascii="Times New Roman" w:hAnsi="Times New Roman" w:cs="Times New Roman"/>
        </w:rPr>
        <w:instrText>"</w:instrText>
      </w:r>
      <w:r>
        <w:rPr>
          <w:rFonts w:ascii="Times New Roman" w:hAnsi="Times New Roman" w:cs="Times New Roman"/>
        </w:rPr>
        <w:fldChar w:fldCharType="end"/>
      </w:r>
    </w:p>
    <w:p w14:paraId="33A82E1A" w14:textId="77777777" w:rsidR="00715508" w:rsidRPr="00F2703B" w:rsidRDefault="00715508">
      <w:pPr>
        <w:pStyle w:val="HEADERTEXT"/>
        <w:rPr>
          <w:rFonts w:ascii="Times New Roman" w:hAnsi="Times New Roman" w:cs="Times New Roman"/>
          <w:b/>
          <w:bCs/>
          <w:color w:val="auto"/>
        </w:rPr>
      </w:pPr>
    </w:p>
    <w:p w14:paraId="55FD6EB1"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8.3.4 Расстояние между отдельными ветвями жесткой арматуры и отдельными стержнями гибкой арматуры </w:t>
      </w:r>
    </w:p>
    <w:p w14:paraId="768C4E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8.3.4.1 Расстояния в свету между отдельными ветвями жесткой арматуры и отдельными стержнями гибкой арматуры назначают с учетом укладки и уплотнения бетонной смеси.</w:t>
      </w:r>
    </w:p>
    <w:p w14:paraId="7FAF21CF" w14:textId="77777777" w:rsidR="00715508" w:rsidRPr="00F2703B" w:rsidRDefault="00715508">
      <w:pPr>
        <w:pStyle w:val="FORMATTEXT"/>
        <w:ind w:firstLine="568"/>
        <w:jc w:val="both"/>
        <w:rPr>
          <w:rFonts w:ascii="Times New Roman" w:hAnsi="Times New Roman" w:cs="Times New Roman"/>
        </w:rPr>
      </w:pPr>
    </w:p>
    <w:p w14:paraId="7CB0FC4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8.3.4.2 При армировании двумя швеллерами, обращенными стенками друг к другу, расстояние между ними следует принимать не менее 80 мм. При армировании двумя двутаврами или двумя швеллерами, обращенными друг к другу полками, зазор между полками следует принимать не менее 50 мм.</w:t>
      </w:r>
    </w:p>
    <w:p w14:paraId="2CCA45C5" w14:textId="77777777" w:rsidR="00715508" w:rsidRPr="00F2703B" w:rsidRDefault="00715508">
      <w:pPr>
        <w:pStyle w:val="FORMATTEXT"/>
        <w:ind w:firstLine="568"/>
        <w:jc w:val="both"/>
        <w:rPr>
          <w:rFonts w:ascii="Times New Roman" w:hAnsi="Times New Roman" w:cs="Times New Roman"/>
        </w:rPr>
      </w:pPr>
    </w:p>
    <w:p w14:paraId="66E36FA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Если гибкая арматура не приваривается к жесткой, то расстояние между ними принимается как расстояние между гибкими стержнями в соответствии с требованиями СП 63.13330.2018 (10.3).</w:t>
      </w:r>
    </w:p>
    <w:p w14:paraId="3E3F58BF" w14:textId="77777777" w:rsidR="00715508" w:rsidRPr="00F2703B" w:rsidRDefault="00715508">
      <w:pPr>
        <w:pStyle w:val="FORMATTEXT"/>
        <w:ind w:firstLine="568"/>
        <w:jc w:val="both"/>
        <w:rPr>
          <w:rFonts w:ascii="Times New Roman" w:hAnsi="Times New Roman" w:cs="Times New Roman"/>
        </w:rPr>
      </w:pPr>
    </w:p>
    <w:p w14:paraId="1F3C73A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6D2C8B9A" w14:textId="77777777" w:rsidR="00715508" w:rsidRPr="00F2703B" w:rsidRDefault="00715508">
      <w:pPr>
        <w:pStyle w:val="FORMATTEXT"/>
        <w:jc w:val="both"/>
        <w:rPr>
          <w:rFonts w:ascii="Times New Roman" w:hAnsi="Times New Roman" w:cs="Times New Roman"/>
        </w:rPr>
      </w:pPr>
    </w:p>
    <w:p w14:paraId="60F481EA"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48.3.5 Продольное армирование элементов</w:instrText>
      </w:r>
      <w:r w:rsidRPr="00F2703B">
        <w:rPr>
          <w:rFonts w:ascii="Times New Roman" w:hAnsi="Times New Roman" w:cs="Times New Roman"/>
        </w:rPr>
        <w:instrText>"</w:instrText>
      </w:r>
      <w:r>
        <w:rPr>
          <w:rFonts w:ascii="Times New Roman" w:hAnsi="Times New Roman" w:cs="Times New Roman"/>
        </w:rPr>
        <w:fldChar w:fldCharType="end"/>
      </w:r>
    </w:p>
    <w:p w14:paraId="1F28C84C" w14:textId="77777777" w:rsidR="00715508" w:rsidRPr="00F2703B" w:rsidRDefault="00715508">
      <w:pPr>
        <w:pStyle w:val="HEADERTEXT"/>
        <w:rPr>
          <w:rFonts w:ascii="Times New Roman" w:hAnsi="Times New Roman" w:cs="Times New Roman"/>
          <w:b/>
          <w:bCs/>
          <w:color w:val="auto"/>
        </w:rPr>
      </w:pPr>
    </w:p>
    <w:p w14:paraId="7A98E0BA"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8.3.5 Продольное армирование элементов </w:t>
      </w:r>
    </w:p>
    <w:p w14:paraId="55F2269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8.3.5.1 Наибольший процент армирования колонн продольной жесткой и гибкой арматурой принимают не более 15%. Если при расчете конструкции в ней возникают изгибающие моменты только от случайных эксцентриситетов, то процент армирования принимают не более 25%.</w:t>
      </w:r>
    </w:p>
    <w:p w14:paraId="45BF8C21" w14:textId="77777777" w:rsidR="00715508" w:rsidRPr="00F2703B" w:rsidRDefault="00715508">
      <w:pPr>
        <w:pStyle w:val="FORMATTEXT"/>
        <w:ind w:firstLine="568"/>
        <w:jc w:val="both"/>
        <w:rPr>
          <w:rFonts w:ascii="Times New Roman" w:hAnsi="Times New Roman" w:cs="Times New Roman"/>
        </w:rPr>
      </w:pPr>
    </w:p>
    <w:p w14:paraId="606FB1F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8.3.5.2 Жесткую арматуру типа сердечника, крестового и крестово-диагонального и коробчатого сечения следует применять при малых эксцентриситетах.</w:t>
      </w:r>
    </w:p>
    <w:p w14:paraId="380A503B" w14:textId="77777777" w:rsidR="00715508" w:rsidRPr="00F2703B" w:rsidRDefault="00715508">
      <w:pPr>
        <w:pStyle w:val="FORMATTEXT"/>
        <w:ind w:firstLine="568"/>
        <w:jc w:val="both"/>
        <w:rPr>
          <w:rFonts w:ascii="Times New Roman" w:hAnsi="Times New Roman" w:cs="Times New Roman"/>
        </w:rPr>
      </w:pPr>
    </w:p>
    <w:p w14:paraId="7EB4AD9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8.3.5.3 Гибкую продольную арматуру следует устанавливать во всех случаях. Диаметр продольных гибких рабочих стержней сжатых элементов монолитных конструкций должен быть не менее 12 мм.</w:t>
      </w:r>
    </w:p>
    <w:p w14:paraId="74736E1D" w14:textId="77777777" w:rsidR="00715508" w:rsidRPr="00F2703B" w:rsidRDefault="00715508">
      <w:pPr>
        <w:pStyle w:val="FORMATTEXT"/>
        <w:ind w:firstLine="568"/>
        <w:jc w:val="both"/>
        <w:rPr>
          <w:rFonts w:ascii="Times New Roman" w:hAnsi="Times New Roman" w:cs="Times New Roman"/>
        </w:rPr>
      </w:pPr>
    </w:p>
    <w:p w14:paraId="0B5431AB" w14:textId="77777777" w:rsidR="00715508" w:rsidRPr="00F2703B" w:rsidRDefault="00715508">
      <w:pPr>
        <w:pStyle w:val="FORMATTEXT"/>
        <w:ind w:firstLine="568"/>
        <w:jc w:val="both"/>
        <w:rPr>
          <w:rFonts w:ascii="Times New Roman" w:hAnsi="Times New Roman" w:cs="Times New Roman"/>
        </w:rPr>
      </w:pPr>
    </w:p>
    <w:p w14:paraId="38022C96"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48.3.6 Поперечное армирование элементов</w:instrText>
      </w:r>
      <w:r w:rsidRPr="00F2703B">
        <w:rPr>
          <w:rFonts w:ascii="Times New Roman" w:hAnsi="Times New Roman" w:cs="Times New Roman"/>
        </w:rPr>
        <w:instrText>"</w:instrText>
      </w:r>
      <w:r>
        <w:rPr>
          <w:rFonts w:ascii="Times New Roman" w:hAnsi="Times New Roman" w:cs="Times New Roman"/>
        </w:rPr>
        <w:fldChar w:fldCharType="end"/>
      </w:r>
    </w:p>
    <w:p w14:paraId="46754A90" w14:textId="77777777" w:rsidR="00715508" w:rsidRPr="00F2703B" w:rsidRDefault="00715508">
      <w:pPr>
        <w:pStyle w:val="HEADERTEXT"/>
        <w:rPr>
          <w:rFonts w:ascii="Times New Roman" w:hAnsi="Times New Roman" w:cs="Times New Roman"/>
          <w:b/>
          <w:bCs/>
          <w:color w:val="auto"/>
        </w:rPr>
      </w:pPr>
    </w:p>
    <w:p w14:paraId="1CBA4883"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8.3.6 Поперечное армирование элементов </w:t>
      </w:r>
    </w:p>
    <w:p w14:paraId="317C870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Поперечная гибкая арматура должна устанавливаться по расчету в соответствии с 7.1.3 или согласно конструктивным требованиям, приведенным в СП 63.13330.2018 (10.3).</w:t>
      </w:r>
    </w:p>
    <w:p w14:paraId="115515A7" w14:textId="77777777" w:rsidR="00715508" w:rsidRPr="00F2703B" w:rsidRDefault="00715508">
      <w:pPr>
        <w:pStyle w:val="FORMATTEXT"/>
        <w:ind w:firstLine="568"/>
        <w:jc w:val="both"/>
        <w:rPr>
          <w:rFonts w:ascii="Times New Roman" w:hAnsi="Times New Roman" w:cs="Times New Roman"/>
        </w:rPr>
      </w:pPr>
    </w:p>
    <w:p w14:paraId="082C4FA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26F99FE7" w14:textId="77777777" w:rsidR="00715508" w:rsidRPr="00F2703B" w:rsidRDefault="00715508">
      <w:pPr>
        <w:pStyle w:val="FORMATTEXT"/>
        <w:jc w:val="both"/>
        <w:rPr>
          <w:rFonts w:ascii="Times New Roman" w:hAnsi="Times New Roman" w:cs="Times New Roman"/>
        </w:rPr>
      </w:pPr>
    </w:p>
    <w:p w14:paraId="517824A7"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48.3.7 Анкеровка арматуры</w:instrText>
      </w:r>
      <w:r w:rsidRPr="00F2703B">
        <w:rPr>
          <w:rFonts w:ascii="Times New Roman" w:hAnsi="Times New Roman" w:cs="Times New Roman"/>
        </w:rPr>
        <w:instrText>"</w:instrText>
      </w:r>
      <w:r>
        <w:rPr>
          <w:rFonts w:ascii="Times New Roman" w:hAnsi="Times New Roman" w:cs="Times New Roman"/>
        </w:rPr>
        <w:fldChar w:fldCharType="end"/>
      </w:r>
    </w:p>
    <w:p w14:paraId="0922FC4E" w14:textId="77777777" w:rsidR="00715508" w:rsidRPr="00F2703B" w:rsidRDefault="00715508">
      <w:pPr>
        <w:pStyle w:val="HEADERTEXT"/>
        <w:rPr>
          <w:rFonts w:ascii="Times New Roman" w:hAnsi="Times New Roman" w:cs="Times New Roman"/>
          <w:b/>
          <w:bCs/>
          <w:color w:val="auto"/>
        </w:rPr>
      </w:pPr>
    </w:p>
    <w:p w14:paraId="1E35E373"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8.3.7 Анкеровка арматуры </w:t>
      </w:r>
    </w:p>
    <w:p w14:paraId="1463859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жестком сопряжении сталежелезобетонных элементов между собой (балок с колоннами и др.), сталежелезобетонных элементов с железобетонными или стальными следует обеспечивать передачу усилий изгибающих моментов на элементы жесткой арматуры.</w:t>
      </w:r>
    </w:p>
    <w:p w14:paraId="4908273A" w14:textId="77777777" w:rsidR="00715508" w:rsidRPr="00F2703B" w:rsidRDefault="00715508">
      <w:pPr>
        <w:pStyle w:val="FORMATTEXT"/>
        <w:ind w:firstLine="568"/>
        <w:jc w:val="both"/>
        <w:rPr>
          <w:rFonts w:ascii="Times New Roman" w:hAnsi="Times New Roman" w:cs="Times New Roman"/>
        </w:rPr>
      </w:pPr>
    </w:p>
    <w:p w14:paraId="58D5B934" w14:textId="77777777" w:rsidR="00715508" w:rsidRPr="00F2703B" w:rsidRDefault="00715508">
      <w:pPr>
        <w:pStyle w:val="FORMATTEXT"/>
        <w:ind w:firstLine="568"/>
        <w:jc w:val="both"/>
        <w:rPr>
          <w:rFonts w:ascii="Times New Roman" w:hAnsi="Times New Roman" w:cs="Times New Roman"/>
        </w:rPr>
      </w:pPr>
    </w:p>
    <w:p w14:paraId="1A2EF7A1"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48.3.8 Стыки элементов</w:instrText>
      </w:r>
      <w:r w:rsidRPr="00F2703B">
        <w:rPr>
          <w:rFonts w:ascii="Times New Roman" w:hAnsi="Times New Roman" w:cs="Times New Roman"/>
        </w:rPr>
        <w:instrText>"</w:instrText>
      </w:r>
      <w:r>
        <w:rPr>
          <w:rFonts w:ascii="Times New Roman" w:hAnsi="Times New Roman" w:cs="Times New Roman"/>
        </w:rPr>
        <w:fldChar w:fldCharType="end"/>
      </w:r>
    </w:p>
    <w:p w14:paraId="16DE9902" w14:textId="77777777" w:rsidR="00715508" w:rsidRPr="00F2703B" w:rsidRDefault="00715508">
      <w:pPr>
        <w:pStyle w:val="HEADERTEXT"/>
        <w:rPr>
          <w:rFonts w:ascii="Times New Roman" w:hAnsi="Times New Roman" w:cs="Times New Roman"/>
          <w:b/>
          <w:bCs/>
          <w:color w:val="auto"/>
        </w:rPr>
      </w:pPr>
    </w:p>
    <w:p w14:paraId="74A09A12"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8.3.8 Стыки элементов </w:t>
      </w:r>
    </w:p>
    <w:p w14:paraId="5043952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8.3.8.1 Стыки элементов жесткой арматуры должны обеспечивать передачу расчетных усилий в местах соединения элементов.</w:t>
      </w:r>
    </w:p>
    <w:p w14:paraId="4BBDF9AB" w14:textId="77777777" w:rsidR="00715508" w:rsidRPr="00F2703B" w:rsidRDefault="00715508">
      <w:pPr>
        <w:pStyle w:val="FORMATTEXT"/>
        <w:ind w:firstLine="568"/>
        <w:jc w:val="both"/>
        <w:rPr>
          <w:rFonts w:ascii="Times New Roman" w:hAnsi="Times New Roman" w:cs="Times New Roman"/>
        </w:rPr>
      </w:pPr>
    </w:p>
    <w:p w14:paraId="522002A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Конструкция соединения элементов жесткой арматуры между собой выполняется в соответствии с требования, предъявляемыми к соединениям стальных конструкций с учетом технологии бетонирования.</w:t>
      </w:r>
    </w:p>
    <w:p w14:paraId="31132307" w14:textId="77777777" w:rsidR="00715508" w:rsidRPr="00F2703B" w:rsidRDefault="00715508">
      <w:pPr>
        <w:pStyle w:val="FORMATTEXT"/>
        <w:ind w:firstLine="568"/>
        <w:jc w:val="both"/>
        <w:rPr>
          <w:rFonts w:ascii="Times New Roman" w:hAnsi="Times New Roman" w:cs="Times New Roman"/>
        </w:rPr>
      </w:pPr>
    </w:p>
    <w:p w14:paraId="463393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8.3.8.2 Стыки гибкой арматуры должны приниматься в соответствии с требованиями СП 63.13330.2018 (10.3).</w:t>
      </w:r>
    </w:p>
    <w:p w14:paraId="43A57BBC" w14:textId="77777777" w:rsidR="00715508" w:rsidRPr="00F2703B" w:rsidRDefault="00715508">
      <w:pPr>
        <w:pStyle w:val="FORMATTEXT"/>
        <w:ind w:firstLine="568"/>
        <w:jc w:val="both"/>
        <w:rPr>
          <w:rFonts w:ascii="Times New Roman" w:hAnsi="Times New Roman" w:cs="Times New Roman"/>
        </w:rPr>
      </w:pPr>
    </w:p>
    <w:p w14:paraId="3E88A19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1AAB932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8.3.8.3 Стыки жесткой арматуры должны удовлетворять требованиям СП 16.13330.2017 (14).</w:t>
      </w:r>
    </w:p>
    <w:p w14:paraId="4338A6E4" w14:textId="77777777" w:rsidR="00715508" w:rsidRPr="00F2703B" w:rsidRDefault="00715508">
      <w:pPr>
        <w:pStyle w:val="FORMATTEXT"/>
        <w:ind w:firstLine="568"/>
        <w:jc w:val="both"/>
        <w:rPr>
          <w:rFonts w:ascii="Times New Roman" w:hAnsi="Times New Roman" w:cs="Times New Roman"/>
        </w:rPr>
      </w:pPr>
    </w:p>
    <w:p w14:paraId="6F67585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AB5B1F6" w14:textId="77777777" w:rsidR="00715508" w:rsidRPr="00F2703B" w:rsidRDefault="00715508">
      <w:pPr>
        <w:pStyle w:val="FORMATTEXT"/>
        <w:ind w:firstLine="568"/>
        <w:jc w:val="both"/>
        <w:rPr>
          <w:rFonts w:ascii="Times New Roman" w:hAnsi="Times New Roman" w:cs="Times New Roman"/>
        </w:rPr>
      </w:pPr>
    </w:p>
    <w:p w14:paraId="577923FA" w14:textId="77777777" w:rsidR="00715508" w:rsidRPr="00F2703B" w:rsidRDefault="0004197C" w:rsidP="00F2703B">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48.3.9 Расположение упоров</w:instrText>
      </w:r>
      <w:r w:rsidRPr="00F2703B">
        <w:rPr>
          <w:rFonts w:ascii="Times New Roman" w:hAnsi="Times New Roman" w:cs="Times New Roman"/>
        </w:rPr>
        <w:instrText>"</w:instrText>
      </w:r>
      <w:r>
        <w:rPr>
          <w:rFonts w:ascii="Times New Roman" w:hAnsi="Times New Roman" w:cs="Times New Roman"/>
        </w:rPr>
        <w:fldChar w:fldCharType="end"/>
      </w:r>
    </w:p>
    <w:p w14:paraId="5D660017" w14:textId="77777777" w:rsidR="00715508" w:rsidRPr="00F2703B" w:rsidRDefault="00715508">
      <w:pPr>
        <w:pStyle w:val="HEADERTEXT"/>
        <w:rPr>
          <w:rFonts w:ascii="Times New Roman" w:hAnsi="Times New Roman" w:cs="Times New Roman"/>
          <w:b/>
          <w:bCs/>
          <w:color w:val="auto"/>
        </w:rPr>
      </w:pPr>
    </w:p>
    <w:p w14:paraId="2D1E5D21"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8.3.9 Расположение упоров </w:t>
      </w:r>
    </w:p>
    <w:p w14:paraId="00E78E9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p>
    <w:p w14:paraId="4E56C56C"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1E09666" w14:textId="419F48F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8.3.9.1 Расстояние в свету между гибкими упорами должно быть не менее 3</w:t>
      </w:r>
      <w:r w:rsidR="001B6724" w:rsidRPr="00F2703B">
        <w:rPr>
          <w:rFonts w:ascii="Times New Roman" w:hAnsi="Times New Roman" w:cs="Times New Roman"/>
          <w:noProof/>
          <w:position w:val="-11"/>
        </w:rPr>
        <w:drawing>
          <wp:inline distT="0" distB="0" distL="0" distR="0" wp14:anchorId="2885EF73" wp14:editId="19ADF511">
            <wp:extent cx="259080"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11"/>
        </w:rPr>
        <w:drawing>
          <wp:inline distT="0" distB="0" distL="0" distR="0" wp14:anchorId="353FD057" wp14:editId="4781DFF2">
            <wp:extent cx="259080" cy="2317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диаметр стержня упора. Расстояние от верхнего конца упора до поверхности бетона должно быть не менее 20 мм или 1,5 диаметра стержневого упора. Расстояние в свету между поверхностью жесткой арматуры и упором без учета головки (при расположении упоров между полками жесткой арматуры) должно быть не менее 5</w:t>
      </w:r>
      <w:r w:rsidR="001B6724" w:rsidRPr="00F2703B">
        <w:rPr>
          <w:rFonts w:ascii="Times New Roman" w:hAnsi="Times New Roman" w:cs="Times New Roman"/>
          <w:noProof/>
          <w:position w:val="-11"/>
        </w:rPr>
        <w:drawing>
          <wp:inline distT="0" distB="0" distL="0" distR="0" wp14:anchorId="6C2870F8" wp14:editId="7325C2C3">
            <wp:extent cx="25908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w:t>
      </w:r>
    </w:p>
    <w:p w14:paraId="4FF6CE60" w14:textId="77777777" w:rsidR="00715508" w:rsidRPr="00F2703B" w:rsidRDefault="00715508">
      <w:pPr>
        <w:pStyle w:val="FORMATTEXT"/>
        <w:ind w:firstLine="568"/>
        <w:jc w:val="both"/>
        <w:rPr>
          <w:rFonts w:ascii="Times New Roman" w:hAnsi="Times New Roman" w:cs="Times New Roman"/>
        </w:rPr>
      </w:pPr>
    </w:p>
    <w:p w14:paraId="4A58148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017C50D" w14:textId="77777777" w:rsidR="00715508" w:rsidRPr="00F2703B" w:rsidRDefault="00715508">
      <w:pPr>
        <w:pStyle w:val="FORMATTEXT"/>
        <w:ind w:firstLine="568"/>
        <w:jc w:val="both"/>
        <w:rPr>
          <w:rFonts w:ascii="Times New Roman" w:hAnsi="Times New Roman" w:cs="Times New Roman"/>
        </w:rPr>
      </w:pPr>
    </w:p>
    <w:p w14:paraId="1AEF46F0" w14:textId="77777777" w:rsidR="00715508" w:rsidRPr="00F2703B" w:rsidRDefault="00715508">
      <w:pPr>
        <w:pStyle w:val="HEADERTEXT"/>
        <w:rPr>
          <w:rFonts w:ascii="Times New Roman" w:hAnsi="Times New Roman" w:cs="Times New Roman"/>
          <w:b/>
          <w:bCs/>
          <w:color w:val="auto"/>
        </w:rPr>
      </w:pPr>
    </w:p>
    <w:p w14:paraId="6881160A"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8.4 Трубобетонные конструкции</w:t>
      </w:r>
    </w:p>
    <w:p w14:paraId="3B3767F5"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48.4.1 Общие положения</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579BF22D" w14:textId="77777777" w:rsidR="00715508" w:rsidRPr="00F2703B" w:rsidRDefault="00715508">
      <w:pPr>
        <w:pStyle w:val="HEADERTEXT"/>
        <w:rPr>
          <w:rFonts w:ascii="Times New Roman" w:hAnsi="Times New Roman" w:cs="Times New Roman"/>
          <w:b/>
          <w:bCs/>
          <w:color w:val="auto"/>
        </w:rPr>
      </w:pPr>
    </w:p>
    <w:p w14:paraId="14A68FD4"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8.4.1 Общие положения </w:t>
      </w:r>
    </w:p>
    <w:p w14:paraId="54E8659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8.4.1.1 Для обеспечения безопасности и эксплуатационной пригодности трубобетонных конструкций помимо требований к расчету следует выполнять конструктивные требования к их размерам и армированию.</w:t>
      </w:r>
    </w:p>
    <w:p w14:paraId="728D7CA9" w14:textId="77777777" w:rsidR="00715508" w:rsidRPr="00F2703B" w:rsidRDefault="00715508">
      <w:pPr>
        <w:pStyle w:val="FORMATTEXT"/>
        <w:ind w:firstLine="568"/>
        <w:jc w:val="both"/>
        <w:rPr>
          <w:rFonts w:ascii="Times New Roman" w:hAnsi="Times New Roman" w:cs="Times New Roman"/>
        </w:rPr>
      </w:pPr>
    </w:p>
    <w:p w14:paraId="38F44B7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0EFF0532" w14:textId="77777777" w:rsidR="00715508" w:rsidRPr="00F2703B" w:rsidRDefault="00715508">
      <w:pPr>
        <w:pStyle w:val="FORMATTEXT"/>
        <w:jc w:val="both"/>
        <w:rPr>
          <w:rFonts w:ascii="Times New Roman" w:hAnsi="Times New Roman" w:cs="Times New Roman"/>
        </w:rPr>
      </w:pPr>
    </w:p>
    <w:p w14:paraId="68770C27"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lastRenderedPageBreak/>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48.4.2 Требования к размерам</w:instrText>
      </w:r>
      <w:r w:rsidRPr="00F2703B">
        <w:rPr>
          <w:rFonts w:ascii="Times New Roman" w:hAnsi="Times New Roman" w:cs="Times New Roman"/>
        </w:rPr>
        <w:instrText>"</w:instrText>
      </w:r>
      <w:r>
        <w:rPr>
          <w:rFonts w:ascii="Times New Roman" w:hAnsi="Times New Roman" w:cs="Times New Roman"/>
        </w:rPr>
        <w:fldChar w:fldCharType="end"/>
      </w:r>
    </w:p>
    <w:p w14:paraId="3A1A2ED4" w14:textId="77777777" w:rsidR="00715508" w:rsidRPr="00F2703B" w:rsidRDefault="00715508">
      <w:pPr>
        <w:pStyle w:val="HEADERTEXT"/>
        <w:rPr>
          <w:rFonts w:ascii="Times New Roman" w:hAnsi="Times New Roman" w:cs="Times New Roman"/>
          <w:b/>
          <w:bCs/>
          <w:color w:val="auto"/>
        </w:rPr>
      </w:pPr>
    </w:p>
    <w:p w14:paraId="19833BC2"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8.4.2 Требования к размерам </w:t>
      </w:r>
    </w:p>
    <w:p w14:paraId="5A98328E" w14:textId="7E4090BC"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8.4.2.1 Приведенные в настоящем своде правил формулы для расчетных сопротивлений бетона трубобетонных конструкций применимы для значений </w:t>
      </w:r>
      <w:r w:rsidR="001B6724" w:rsidRPr="00F2703B">
        <w:rPr>
          <w:rFonts w:ascii="Times New Roman" w:hAnsi="Times New Roman" w:cs="Times New Roman"/>
          <w:noProof/>
          <w:position w:val="-11"/>
        </w:rPr>
        <w:drawing>
          <wp:inline distT="0" distB="0" distL="0" distR="0" wp14:anchorId="6682D25A" wp14:editId="06441E06">
            <wp:extent cx="464185" cy="23876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F2703B">
        <w:rPr>
          <w:rFonts w:ascii="Times New Roman" w:hAnsi="Times New Roman" w:cs="Times New Roman"/>
        </w:rPr>
        <w:t>в пределах от 0,0064 до 0,046. При других соотношениях толщины стенок трубы и ее диаметра, расчетные сопротивления бетона в составе трубобетонной конструкции должны определяться на основе испытаний опытных образцов.</w:t>
      </w:r>
    </w:p>
    <w:p w14:paraId="1BD84A74" w14:textId="77777777" w:rsidR="00715508" w:rsidRPr="00F2703B" w:rsidRDefault="00715508">
      <w:pPr>
        <w:pStyle w:val="FORMATTEXT"/>
        <w:ind w:firstLine="568"/>
        <w:jc w:val="both"/>
        <w:rPr>
          <w:rFonts w:ascii="Times New Roman" w:hAnsi="Times New Roman" w:cs="Times New Roman"/>
        </w:rPr>
      </w:pPr>
    </w:p>
    <w:p w14:paraId="53AD07F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8.4.2.2 Размеры трубобетонных конструкций должны быть не менее значений, обеспечивающих:</w:t>
      </w:r>
    </w:p>
    <w:p w14:paraId="3016DDE1" w14:textId="77777777" w:rsidR="00715508" w:rsidRPr="00F2703B" w:rsidRDefault="00715508">
      <w:pPr>
        <w:pStyle w:val="FORMATTEXT"/>
        <w:ind w:firstLine="568"/>
        <w:jc w:val="both"/>
        <w:rPr>
          <w:rFonts w:ascii="Times New Roman" w:hAnsi="Times New Roman" w:cs="Times New Roman"/>
        </w:rPr>
      </w:pPr>
    </w:p>
    <w:p w14:paraId="784ACA1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возможность размещения арматуры, ее анкеровки и совместной работы с бетоном;</w:t>
      </w:r>
    </w:p>
    <w:p w14:paraId="6837CDE3" w14:textId="77777777" w:rsidR="00715508" w:rsidRPr="00F2703B" w:rsidRDefault="00715508">
      <w:pPr>
        <w:pStyle w:val="FORMATTEXT"/>
        <w:ind w:firstLine="568"/>
        <w:jc w:val="both"/>
        <w:rPr>
          <w:rFonts w:ascii="Times New Roman" w:hAnsi="Times New Roman" w:cs="Times New Roman"/>
        </w:rPr>
      </w:pPr>
    </w:p>
    <w:p w14:paraId="3FE26F4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ограничение гибкости сжатых элементов в соответствии с 8.4.2.3.</w:t>
      </w:r>
    </w:p>
    <w:p w14:paraId="6CD3F39F" w14:textId="77777777" w:rsidR="00715508" w:rsidRPr="00F2703B" w:rsidRDefault="00715508">
      <w:pPr>
        <w:pStyle w:val="FORMATTEXT"/>
        <w:ind w:firstLine="568"/>
        <w:jc w:val="both"/>
        <w:rPr>
          <w:rFonts w:ascii="Times New Roman" w:hAnsi="Times New Roman" w:cs="Times New Roman"/>
        </w:rPr>
      </w:pPr>
    </w:p>
    <w:p w14:paraId="1A360C22" w14:textId="2EC6CDB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8.4.2.3 Размеры сечений внецентренно сжатых элементов для обеспечения их жесткости следует принимать такими, чтобы гибкость их приведенного к металлу трубы сечения </w:t>
      </w:r>
      <w:r w:rsidR="001B6724" w:rsidRPr="00F2703B">
        <w:rPr>
          <w:rFonts w:ascii="Times New Roman" w:hAnsi="Times New Roman" w:cs="Times New Roman"/>
          <w:noProof/>
          <w:position w:val="-11"/>
        </w:rPr>
        <w:drawing>
          <wp:inline distT="0" distB="0" distL="0" distR="0" wp14:anchorId="43CCB511" wp14:editId="5E52EFCF">
            <wp:extent cx="464185" cy="2317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F2703B">
        <w:rPr>
          <w:rFonts w:ascii="Times New Roman" w:hAnsi="Times New Roman" w:cs="Times New Roman"/>
        </w:rPr>
        <w:t>(Г.3 приложения Г) не превышала:</w:t>
      </w:r>
    </w:p>
    <w:p w14:paraId="267C2116" w14:textId="77777777" w:rsidR="00715508" w:rsidRPr="00F2703B" w:rsidRDefault="00715508">
      <w:pPr>
        <w:pStyle w:val="FORMATTEXT"/>
        <w:ind w:firstLine="568"/>
        <w:jc w:val="both"/>
        <w:rPr>
          <w:rFonts w:ascii="Times New Roman" w:hAnsi="Times New Roman" w:cs="Times New Roman"/>
        </w:rPr>
      </w:pPr>
    </w:p>
    <w:p w14:paraId="030E0D5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120 - для колонн и поясов ферм;</w:t>
      </w:r>
    </w:p>
    <w:p w14:paraId="4D221C2B" w14:textId="77777777" w:rsidR="00715508" w:rsidRPr="00F2703B" w:rsidRDefault="00715508">
      <w:pPr>
        <w:pStyle w:val="FORMATTEXT"/>
        <w:ind w:firstLine="568"/>
        <w:jc w:val="both"/>
        <w:rPr>
          <w:rFonts w:ascii="Times New Roman" w:hAnsi="Times New Roman" w:cs="Times New Roman"/>
        </w:rPr>
      </w:pPr>
    </w:p>
    <w:p w14:paraId="309F707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150 - для остальных элементов.</w:t>
      </w:r>
    </w:p>
    <w:p w14:paraId="6FAB7E91" w14:textId="77777777" w:rsidR="00715508" w:rsidRPr="00F2703B" w:rsidRDefault="00715508">
      <w:pPr>
        <w:pStyle w:val="FORMATTEXT"/>
        <w:ind w:firstLine="568"/>
        <w:jc w:val="both"/>
        <w:rPr>
          <w:rFonts w:ascii="Times New Roman" w:hAnsi="Times New Roman" w:cs="Times New Roman"/>
        </w:rPr>
      </w:pPr>
    </w:p>
    <w:p w14:paraId="212376FD" w14:textId="77777777" w:rsidR="00715508" w:rsidRPr="00F2703B" w:rsidRDefault="00715508">
      <w:pPr>
        <w:pStyle w:val="FORMATTEXT"/>
        <w:ind w:firstLine="568"/>
        <w:jc w:val="both"/>
        <w:rPr>
          <w:rFonts w:ascii="Times New Roman" w:hAnsi="Times New Roman" w:cs="Times New Roman"/>
        </w:rPr>
      </w:pPr>
    </w:p>
    <w:p w14:paraId="68989A8E"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48.4.3 Требования к узлам примыкания окружающих конструкций</w:instrText>
      </w:r>
      <w:r w:rsidRPr="00F2703B">
        <w:rPr>
          <w:rFonts w:ascii="Times New Roman" w:hAnsi="Times New Roman" w:cs="Times New Roman"/>
        </w:rPr>
        <w:instrText>"</w:instrText>
      </w:r>
      <w:r>
        <w:rPr>
          <w:rFonts w:ascii="Times New Roman" w:hAnsi="Times New Roman" w:cs="Times New Roman"/>
        </w:rPr>
        <w:fldChar w:fldCharType="end"/>
      </w:r>
    </w:p>
    <w:p w14:paraId="416E20D6" w14:textId="77777777" w:rsidR="00715508" w:rsidRPr="00F2703B" w:rsidRDefault="00715508">
      <w:pPr>
        <w:pStyle w:val="HEADERTEXT"/>
        <w:rPr>
          <w:rFonts w:ascii="Times New Roman" w:hAnsi="Times New Roman" w:cs="Times New Roman"/>
          <w:b/>
          <w:bCs/>
          <w:color w:val="auto"/>
        </w:rPr>
      </w:pPr>
    </w:p>
    <w:p w14:paraId="38EE971F"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8.4.3 Требования к узлам примыкания окружающих конструкций </w:t>
      </w:r>
    </w:p>
    <w:p w14:paraId="342850E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8.4.3.1 В местах передачи нагрузок на трубу от примыкающих конструкций в трубобетонной конструкции должны быть установлены упоры для перераспределения усилий между трубой и бетонным (железобетонным) ядром.</w:t>
      </w:r>
    </w:p>
    <w:p w14:paraId="09B3D907" w14:textId="77777777" w:rsidR="00715508" w:rsidRPr="00F2703B" w:rsidRDefault="00715508">
      <w:pPr>
        <w:pStyle w:val="FORMATTEXT"/>
        <w:ind w:firstLine="568"/>
        <w:jc w:val="both"/>
        <w:rPr>
          <w:rFonts w:ascii="Times New Roman" w:hAnsi="Times New Roman" w:cs="Times New Roman"/>
        </w:rPr>
      </w:pPr>
    </w:p>
    <w:p w14:paraId="53999CB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качестве упоров следует использовать приваренные к внутренней поверхности трубы стержни или пластины, или следует устанавливать болты, пропущенные сквозь стенки трубы. Упоры пропускаются внутрь трубы на 1/4 ее внутреннего диаметра</w:t>
      </w:r>
    </w:p>
    <w:p w14:paraId="471EC52B" w14:textId="77777777" w:rsidR="00715508" w:rsidRPr="00F2703B" w:rsidRDefault="00715508">
      <w:pPr>
        <w:pStyle w:val="FORMATTEXT"/>
        <w:ind w:firstLine="568"/>
        <w:jc w:val="both"/>
        <w:rPr>
          <w:rFonts w:ascii="Times New Roman" w:hAnsi="Times New Roman" w:cs="Times New Roman"/>
        </w:rPr>
      </w:pPr>
    </w:p>
    <w:p w14:paraId="027ED98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Упоры должны быть установлены вдоль оси трубобетонного элемента на участке длиной равной двум диаметрам трубы в каждую сторону от узла передачи нагрузки.</w:t>
      </w:r>
    </w:p>
    <w:p w14:paraId="576C5195" w14:textId="77777777" w:rsidR="00715508" w:rsidRPr="00F2703B" w:rsidRDefault="00715508">
      <w:pPr>
        <w:pStyle w:val="FORMATTEXT"/>
        <w:ind w:firstLine="568"/>
        <w:jc w:val="both"/>
        <w:rPr>
          <w:rFonts w:ascii="Times New Roman" w:hAnsi="Times New Roman" w:cs="Times New Roman"/>
        </w:rPr>
      </w:pPr>
    </w:p>
    <w:p w14:paraId="7182A1C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Упоры следует распределять равномерно по сечению трубы и ее длине.</w:t>
      </w:r>
    </w:p>
    <w:p w14:paraId="3B859900" w14:textId="77777777" w:rsidR="00715508" w:rsidRPr="00F2703B" w:rsidRDefault="00715508">
      <w:pPr>
        <w:pStyle w:val="FORMATTEXT"/>
        <w:ind w:firstLine="568"/>
        <w:jc w:val="both"/>
        <w:rPr>
          <w:rFonts w:ascii="Times New Roman" w:hAnsi="Times New Roman" w:cs="Times New Roman"/>
        </w:rPr>
      </w:pPr>
    </w:p>
    <w:p w14:paraId="0F4B6DF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одном сечении следует устанавливать не более четырех болтов, расположенных равномерно по окружности трубы. Вдоль оси трубы места расстановки болтов следует сдвигать так, чтобы ряды болтов образовывали спирали. Сечения, в которых устанавливаются болты, рассчитываются на прочность с учетом ослаблений стенок трубы. При недостаточной прочности, толщину стенок вокруг отверстий под болты необходимо увеличивать за счет приварки накладок. Число приваренных упоров с внутренней стороны трубы не ограничивается. Для равномерной передачи усилий с трубы на бетон, с каждой стороны от узла передачи нагрузки должно быть установлено не менее восьми упоров.</w:t>
      </w:r>
    </w:p>
    <w:p w14:paraId="5BC58154" w14:textId="77777777" w:rsidR="00715508" w:rsidRPr="00F2703B" w:rsidRDefault="00715508">
      <w:pPr>
        <w:pStyle w:val="FORMATTEXT"/>
        <w:ind w:firstLine="568"/>
        <w:jc w:val="both"/>
        <w:rPr>
          <w:rFonts w:ascii="Times New Roman" w:hAnsi="Times New Roman" w:cs="Times New Roman"/>
        </w:rPr>
      </w:pPr>
    </w:p>
    <w:p w14:paraId="42FF57F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58DF9B5D" w14:textId="77777777" w:rsidR="00715508" w:rsidRPr="00F2703B" w:rsidRDefault="00715508">
      <w:pPr>
        <w:pStyle w:val="FORMATTEXT"/>
        <w:ind w:firstLine="568"/>
        <w:jc w:val="both"/>
        <w:rPr>
          <w:rFonts w:ascii="Times New Roman" w:hAnsi="Times New Roman" w:cs="Times New Roman"/>
        </w:rPr>
      </w:pPr>
    </w:p>
    <w:p w14:paraId="155834C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8.4.3.2 Требуемое по расчету число упоров определяется передающейся на них нагрузкой, их прочностью на срез и прочностью бетона на смятие под упором.</w:t>
      </w:r>
    </w:p>
    <w:p w14:paraId="73EE532B" w14:textId="77777777" w:rsidR="00715508" w:rsidRPr="00F2703B" w:rsidRDefault="00715508">
      <w:pPr>
        <w:pStyle w:val="FORMATTEXT"/>
        <w:ind w:firstLine="568"/>
        <w:jc w:val="both"/>
        <w:rPr>
          <w:rFonts w:ascii="Times New Roman" w:hAnsi="Times New Roman" w:cs="Times New Roman"/>
        </w:rPr>
      </w:pPr>
    </w:p>
    <w:p w14:paraId="18F9896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Нагрузка на упор вычисляется, исходя из следующих предпосылок:</w:t>
      </w:r>
    </w:p>
    <w:p w14:paraId="3818830B" w14:textId="77777777" w:rsidR="00715508" w:rsidRPr="00F2703B" w:rsidRDefault="00715508">
      <w:pPr>
        <w:pStyle w:val="FORMATTEXT"/>
        <w:ind w:firstLine="568"/>
        <w:jc w:val="both"/>
        <w:rPr>
          <w:rFonts w:ascii="Times New Roman" w:hAnsi="Times New Roman" w:cs="Times New Roman"/>
        </w:rPr>
      </w:pPr>
    </w:p>
    <w:p w14:paraId="1F67FBF0" w14:textId="75CF675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усилия, передаваемые в узле примыкания конструкций на трубу, перераспределяются между бетонным (железобетонным) ядром и трубой как между упругими телами - пропорционально их жесткостям. Изгибающие моменты перераспределяются пропорционально изгибным жесткостям. Силы, направленные вдоль продольной оси трубы, перераспределяются пропорционально жесткостям на растяжение-сжатие. При разных длинах (</w:t>
      </w:r>
      <w:r w:rsidR="001B6724" w:rsidRPr="00F2703B">
        <w:rPr>
          <w:rFonts w:ascii="Times New Roman" w:hAnsi="Times New Roman" w:cs="Times New Roman"/>
          <w:noProof/>
          <w:position w:val="-10"/>
        </w:rPr>
        <w:drawing>
          <wp:inline distT="0" distB="0" distL="0" distR="0" wp14:anchorId="1F4B1602" wp14:editId="66F8E754">
            <wp:extent cx="184150" cy="21844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0"/>
        </w:rPr>
        <w:drawing>
          <wp:inline distT="0" distB="0" distL="0" distR="0" wp14:anchorId="1E98137C" wp14:editId="2D7E645C">
            <wp:extent cx="191135" cy="21844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2703B">
        <w:rPr>
          <w:rFonts w:ascii="Times New Roman" w:hAnsi="Times New Roman" w:cs="Times New Roman"/>
        </w:rPr>
        <w:t xml:space="preserve">) трубобетонных элементов, расположенных с обеих сторон от узла передачи нагрузки, или при разных размерах сечений этих элементов (при разных </w:t>
      </w:r>
      <w:r w:rsidR="001B6724" w:rsidRPr="00F2703B">
        <w:rPr>
          <w:rFonts w:ascii="Times New Roman" w:hAnsi="Times New Roman" w:cs="Times New Roman"/>
          <w:noProof/>
          <w:position w:val="-10"/>
        </w:rPr>
        <w:drawing>
          <wp:inline distT="0" distB="0" distL="0" distR="0" wp14:anchorId="4B303DD5" wp14:editId="66D50836">
            <wp:extent cx="307340" cy="21844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14C100A7" wp14:editId="7539A77B">
            <wp:extent cx="354965"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0"/>
        </w:rPr>
        <w:drawing>
          <wp:inline distT="0" distB="0" distL="0" distR="0" wp14:anchorId="4B42CC33" wp14:editId="35420207">
            <wp:extent cx="334645" cy="21844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0"/>
        </w:rPr>
        <w:drawing>
          <wp:inline distT="0" distB="0" distL="0" distR="0" wp14:anchorId="5CA0AFF2" wp14:editId="21AB065A">
            <wp:extent cx="382270" cy="21844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F2703B">
        <w:rPr>
          <w:rFonts w:ascii="Times New Roman" w:hAnsi="Times New Roman" w:cs="Times New Roman"/>
        </w:rPr>
        <w:t xml:space="preserve">) передающееся усилие </w:t>
      </w:r>
      <w:r w:rsidRPr="00F2703B">
        <w:rPr>
          <w:rFonts w:ascii="Times New Roman" w:hAnsi="Times New Roman" w:cs="Times New Roman"/>
        </w:rPr>
        <w:lastRenderedPageBreak/>
        <w:t>распределяется между этими элементами пропорционально их погонным жесткостям (</w:t>
      </w:r>
      <w:r w:rsidR="001B6724" w:rsidRPr="00F2703B">
        <w:rPr>
          <w:rFonts w:ascii="Times New Roman" w:hAnsi="Times New Roman" w:cs="Times New Roman"/>
          <w:noProof/>
          <w:position w:val="-10"/>
        </w:rPr>
        <w:drawing>
          <wp:inline distT="0" distB="0" distL="0" distR="0" wp14:anchorId="1B8AB494" wp14:editId="3671957C">
            <wp:extent cx="546100" cy="21844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333E4731" wp14:editId="6BDA3F7D">
            <wp:extent cx="607060" cy="2317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F2703B">
        <w:rPr>
          <w:rFonts w:ascii="Times New Roman" w:hAnsi="Times New Roman" w:cs="Times New Roman"/>
        </w:rPr>
        <w:t xml:space="preserve">или </w:t>
      </w:r>
      <w:r w:rsidR="001B6724" w:rsidRPr="00F2703B">
        <w:rPr>
          <w:rFonts w:ascii="Times New Roman" w:hAnsi="Times New Roman" w:cs="Times New Roman"/>
          <w:noProof/>
          <w:position w:val="-10"/>
        </w:rPr>
        <w:drawing>
          <wp:inline distT="0" distB="0" distL="0" distR="0" wp14:anchorId="773DE9D4" wp14:editId="2BC3206E">
            <wp:extent cx="573405" cy="21844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0"/>
        </w:rPr>
        <w:drawing>
          <wp:inline distT="0" distB="0" distL="0" distR="0" wp14:anchorId="1D4071B7" wp14:editId="4E09318F">
            <wp:extent cx="641350" cy="21844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41350" cy="218440"/>
                    </a:xfrm>
                    <a:prstGeom prst="rect">
                      <a:avLst/>
                    </a:prstGeom>
                    <a:noFill/>
                    <a:ln>
                      <a:noFill/>
                    </a:ln>
                  </pic:spPr>
                </pic:pic>
              </a:graphicData>
            </a:graphic>
          </wp:inline>
        </w:drawing>
      </w:r>
      <w:r w:rsidRPr="00F2703B">
        <w:rPr>
          <w:rFonts w:ascii="Times New Roman" w:hAnsi="Times New Roman" w:cs="Times New Roman"/>
        </w:rPr>
        <w:t>);</w:t>
      </w:r>
    </w:p>
    <w:p w14:paraId="7338EFD7" w14:textId="77777777" w:rsidR="00715508" w:rsidRPr="00F2703B" w:rsidRDefault="00715508">
      <w:pPr>
        <w:pStyle w:val="FORMATTEXT"/>
        <w:ind w:firstLine="568"/>
        <w:jc w:val="both"/>
        <w:rPr>
          <w:rFonts w:ascii="Times New Roman" w:hAnsi="Times New Roman" w:cs="Times New Roman"/>
        </w:rPr>
      </w:pPr>
    </w:p>
    <w:p w14:paraId="6A55FA2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упоры рассчитываются на срез от действия усилий, передающихся на бетон;</w:t>
      </w:r>
    </w:p>
    <w:p w14:paraId="7F6A6522" w14:textId="77777777" w:rsidR="00715508" w:rsidRPr="00F2703B" w:rsidRDefault="00715508">
      <w:pPr>
        <w:pStyle w:val="FORMATTEXT"/>
        <w:ind w:firstLine="568"/>
        <w:jc w:val="both"/>
        <w:rPr>
          <w:rFonts w:ascii="Times New Roman" w:hAnsi="Times New Roman" w:cs="Times New Roman"/>
        </w:rPr>
      </w:pPr>
    </w:p>
    <w:p w14:paraId="2FB6C7A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бетон ядра рассчитывается на смятие в соответствии с СП 63.13330. В том случае, если упор жесткий, при расчете на смятие принимается, что давление упора на бетон распределено равномерно по площади проекции упора на нормальное сечение элемента. В случае, если упоры гибкие (типа стад-болтов), то давление упора на бетон принимается по треугольной эпюре по длине упора (от края бетонного ядра - по радиусу). Поперек оси упора нагрузка на бетон распределена равномерно по проекции упора. При этом принимается, что вдоль оси упора (от края бетонного ядра - по радиусу) вся нагрузка приложена в пределах трех наименьших поперечных размеров упора;</w:t>
      </w:r>
    </w:p>
    <w:p w14:paraId="121741A5" w14:textId="77777777" w:rsidR="00715508" w:rsidRPr="00F2703B" w:rsidRDefault="00715508">
      <w:pPr>
        <w:pStyle w:val="FORMATTEXT"/>
        <w:ind w:firstLine="568"/>
        <w:jc w:val="both"/>
        <w:rPr>
          <w:rFonts w:ascii="Times New Roman" w:hAnsi="Times New Roman" w:cs="Times New Roman"/>
        </w:rPr>
      </w:pPr>
    </w:p>
    <w:p w14:paraId="213E0BD8" w14:textId="24C0D91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при вычислении жесткостей бетонного ядра принимается начальный модуль упругости бетона при кратковременных нагрузках </w:t>
      </w:r>
      <w:r w:rsidR="001B6724" w:rsidRPr="00F2703B">
        <w:rPr>
          <w:rFonts w:ascii="Times New Roman" w:hAnsi="Times New Roman" w:cs="Times New Roman"/>
          <w:noProof/>
          <w:position w:val="-11"/>
        </w:rPr>
        <w:drawing>
          <wp:inline distT="0" distB="0" distL="0" distR="0" wp14:anchorId="4C572B28" wp14:editId="133CF648">
            <wp:extent cx="266065" cy="2317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При наличии продольной стержневой арматуры в ядре, в расчете используется приведенный модуль упругости материала. Приведение выполняется как при растяжении-сжатии;</w:t>
      </w:r>
    </w:p>
    <w:p w14:paraId="64591A15" w14:textId="77777777" w:rsidR="00715508" w:rsidRPr="00F2703B" w:rsidRDefault="00715508">
      <w:pPr>
        <w:pStyle w:val="FORMATTEXT"/>
        <w:ind w:firstLine="568"/>
        <w:jc w:val="both"/>
        <w:rPr>
          <w:rFonts w:ascii="Times New Roman" w:hAnsi="Times New Roman" w:cs="Times New Roman"/>
        </w:rPr>
      </w:pPr>
    </w:p>
    <w:p w14:paraId="494A95C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усилия, приложенные в узле, направленные вдоль продольной оси трубы и приходящиеся на элемент с каждой стороны узла, должны быть восприняты всеми упорами, установленными на этом элементе. При этом усилия распределяются между упорами поровну;</w:t>
      </w:r>
    </w:p>
    <w:p w14:paraId="4D61FB8B" w14:textId="77777777" w:rsidR="00715508" w:rsidRPr="00F2703B" w:rsidRDefault="00715508">
      <w:pPr>
        <w:pStyle w:val="FORMATTEXT"/>
        <w:ind w:firstLine="568"/>
        <w:jc w:val="both"/>
        <w:rPr>
          <w:rFonts w:ascii="Times New Roman" w:hAnsi="Times New Roman" w:cs="Times New Roman"/>
        </w:rPr>
      </w:pPr>
    </w:p>
    <w:p w14:paraId="42FBD91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суммарный изгибающий момент, приложенный в узле и приходящийся на элемент с каждой стороны узла, должен быть воспринят упорами, установленными на этом элементе. При этом усилия распределяются между двумя парами диаметрально противоположных рядов упоров, расположенных наиболее близко к плоскости действия суммарного момента. Все упоры в указанных рядах нагружены поровну;</w:t>
      </w:r>
    </w:p>
    <w:p w14:paraId="52C32549" w14:textId="77777777" w:rsidR="00715508" w:rsidRPr="00F2703B" w:rsidRDefault="00715508">
      <w:pPr>
        <w:pStyle w:val="FORMATTEXT"/>
        <w:ind w:firstLine="568"/>
        <w:jc w:val="both"/>
        <w:rPr>
          <w:rFonts w:ascii="Times New Roman" w:hAnsi="Times New Roman" w:cs="Times New Roman"/>
        </w:rPr>
      </w:pPr>
    </w:p>
    <w:p w14:paraId="237A3FA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расчет для наиболее нагруженных упоров выполняется в соответствии с СП 16.13330.</w:t>
      </w:r>
    </w:p>
    <w:p w14:paraId="23E7E2B9" w14:textId="77777777" w:rsidR="00715508" w:rsidRPr="00F2703B" w:rsidRDefault="00715508">
      <w:pPr>
        <w:pStyle w:val="FORMATTEXT"/>
        <w:ind w:firstLine="568"/>
        <w:jc w:val="both"/>
        <w:rPr>
          <w:rFonts w:ascii="Times New Roman" w:hAnsi="Times New Roman" w:cs="Times New Roman"/>
        </w:rPr>
      </w:pPr>
    </w:p>
    <w:p w14:paraId="11F1A7E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7EC21FF4" w14:textId="77777777" w:rsidR="00715508" w:rsidRPr="00F2703B" w:rsidRDefault="00715508">
      <w:pPr>
        <w:pStyle w:val="FORMATTEXT"/>
        <w:ind w:firstLine="568"/>
        <w:jc w:val="both"/>
        <w:rPr>
          <w:rFonts w:ascii="Times New Roman" w:hAnsi="Times New Roman" w:cs="Times New Roman"/>
        </w:rPr>
      </w:pPr>
    </w:p>
    <w:p w14:paraId="7850BC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8.4.3.3 Допускается не устанавливать упоры в случаях, когда применяется особо жесткая конструкция узла, обеспечивающая передачу усилий от примыкающих конструкций на бетонное ядро и трубу как от жесткого тела.</w:t>
      </w:r>
    </w:p>
    <w:p w14:paraId="4C695ED8" w14:textId="77777777" w:rsidR="00715508" w:rsidRPr="00F2703B" w:rsidRDefault="00715508">
      <w:pPr>
        <w:pStyle w:val="FORMATTEXT"/>
        <w:ind w:firstLine="568"/>
        <w:jc w:val="both"/>
        <w:rPr>
          <w:rFonts w:ascii="Times New Roman" w:hAnsi="Times New Roman" w:cs="Times New Roman"/>
        </w:rPr>
      </w:pPr>
    </w:p>
    <w:p w14:paraId="01685D1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1BC8D071" w14:textId="77777777" w:rsidR="00715508" w:rsidRPr="00F2703B" w:rsidRDefault="00715508">
      <w:pPr>
        <w:pStyle w:val="FORMATTEXT"/>
        <w:ind w:firstLine="568"/>
        <w:jc w:val="both"/>
        <w:rPr>
          <w:rFonts w:ascii="Times New Roman" w:hAnsi="Times New Roman" w:cs="Times New Roman"/>
        </w:rPr>
      </w:pPr>
    </w:p>
    <w:p w14:paraId="01F14DA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8.4.3.4 В узлах примыкания окружающих конструкций должны быть выполнены необходимые расчеты прочности трубы и дополнительных элементов узла в соответствии с СП 16.13330. При действии продольной силы с изгибом, расчетное сопротивление металла трубы принимается пониженным в соответствии с 7.2.1.2.</w:t>
      </w:r>
    </w:p>
    <w:p w14:paraId="213CD367" w14:textId="77777777" w:rsidR="00715508" w:rsidRPr="00F2703B" w:rsidRDefault="00715508">
      <w:pPr>
        <w:pStyle w:val="FORMATTEXT"/>
        <w:ind w:firstLine="568"/>
        <w:jc w:val="both"/>
        <w:rPr>
          <w:rFonts w:ascii="Times New Roman" w:hAnsi="Times New Roman" w:cs="Times New Roman"/>
        </w:rPr>
      </w:pPr>
    </w:p>
    <w:p w14:paraId="3586DC71" w14:textId="77777777" w:rsidR="00715508" w:rsidRPr="00F2703B" w:rsidRDefault="00715508">
      <w:pPr>
        <w:pStyle w:val="FORMATTEXT"/>
        <w:ind w:firstLine="568"/>
        <w:jc w:val="both"/>
        <w:rPr>
          <w:rFonts w:ascii="Times New Roman" w:hAnsi="Times New Roman" w:cs="Times New Roman"/>
        </w:rPr>
      </w:pPr>
    </w:p>
    <w:p w14:paraId="11C3AEDC"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48.4.4 Требования к армированию</w:instrText>
      </w:r>
      <w:r w:rsidRPr="00F2703B">
        <w:rPr>
          <w:rFonts w:ascii="Times New Roman" w:hAnsi="Times New Roman" w:cs="Times New Roman"/>
        </w:rPr>
        <w:instrText>"</w:instrText>
      </w:r>
      <w:r>
        <w:rPr>
          <w:rFonts w:ascii="Times New Roman" w:hAnsi="Times New Roman" w:cs="Times New Roman"/>
        </w:rPr>
        <w:fldChar w:fldCharType="end"/>
      </w:r>
    </w:p>
    <w:p w14:paraId="1B17FAF3" w14:textId="77777777" w:rsidR="00715508" w:rsidRPr="00F2703B" w:rsidRDefault="00715508">
      <w:pPr>
        <w:pStyle w:val="HEADERTEXT"/>
        <w:rPr>
          <w:rFonts w:ascii="Times New Roman" w:hAnsi="Times New Roman" w:cs="Times New Roman"/>
          <w:b/>
          <w:bCs/>
          <w:color w:val="auto"/>
        </w:rPr>
      </w:pPr>
    </w:p>
    <w:p w14:paraId="02030BA1"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8.4.4 Требования к армированию </w:t>
      </w:r>
    </w:p>
    <w:p w14:paraId="49E1E0A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Наружный слой бетона между стержнями продольной стержневой арматуры и стенками трубы</w:t>
      </w:r>
    </w:p>
    <w:p w14:paraId="797527BC" w14:textId="77777777" w:rsidR="00715508" w:rsidRPr="00F2703B" w:rsidRDefault="00715508">
      <w:pPr>
        <w:pStyle w:val="FORMATTEXT"/>
        <w:ind w:firstLine="568"/>
        <w:jc w:val="both"/>
        <w:rPr>
          <w:rFonts w:ascii="Times New Roman" w:hAnsi="Times New Roman" w:cs="Times New Roman"/>
        </w:rPr>
      </w:pPr>
    </w:p>
    <w:p w14:paraId="1E8254C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8.4.4.1 Наружный слой бетона между стержнями продольной стержневой арматуры и стенками трубы должен обеспечивать совместную работу бетонного ядра с трубой, совместную работу арматуры с бетоном, анкеровку арматуры в бетоне и возможность устройства стыков арматурных элементов, качественное изготовление конструкций, связанное с укладкой и уплотнением бетонной смеси.</w:t>
      </w:r>
    </w:p>
    <w:p w14:paraId="08FC1FE8" w14:textId="77777777" w:rsidR="00715508" w:rsidRPr="00F2703B" w:rsidRDefault="00715508">
      <w:pPr>
        <w:pStyle w:val="FORMATTEXT"/>
        <w:ind w:firstLine="568"/>
        <w:jc w:val="both"/>
        <w:rPr>
          <w:rFonts w:ascii="Times New Roman" w:hAnsi="Times New Roman" w:cs="Times New Roman"/>
        </w:rPr>
      </w:pPr>
    </w:p>
    <w:p w14:paraId="4B60BC2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8.4.4.2 Толщину наружного слоя бетона между стержнями продольной стержневой арматуры и стенками трубы (в свету) следует принимать не менее диаметра стержня арматуры и не менее 20 мм.</w:t>
      </w:r>
    </w:p>
    <w:p w14:paraId="592013B1" w14:textId="77777777" w:rsidR="00715508" w:rsidRPr="00F2703B" w:rsidRDefault="00715508">
      <w:pPr>
        <w:pStyle w:val="FORMATTEXT"/>
        <w:ind w:firstLine="568"/>
        <w:jc w:val="both"/>
        <w:rPr>
          <w:rFonts w:ascii="Times New Roman" w:hAnsi="Times New Roman" w:cs="Times New Roman"/>
        </w:rPr>
      </w:pPr>
    </w:p>
    <w:p w14:paraId="3EA045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конструктивной арматуры минимальные значения толщины наружного слоя бетона принимают на 5 мм меньше по сравнению с требуемыми для рабочей арматуры.</w:t>
      </w:r>
    </w:p>
    <w:p w14:paraId="2588653E" w14:textId="77777777" w:rsidR="00715508" w:rsidRPr="00F2703B" w:rsidRDefault="00715508">
      <w:pPr>
        <w:pStyle w:val="FORMATTEXT"/>
        <w:ind w:firstLine="568"/>
        <w:jc w:val="both"/>
        <w:rPr>
          <w:rFonts w:ascii="Times New Roman" w:hAnsi="Times New Roman" w:cs="Times New Roman"/>
        </w:rPr>
      </w:pPr>
    </w:p>
    <w:p w14:paraId="7CA0D11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Минимальные расстояния между стержнями арматуры</w:t>
      </w:r>
    </w:p>
    <w:p w14:paraId="408249D4" w14:textId="77777777" w:rsidR="00715508" w:rsidRPr="00F2703B" w:rsidRDefault="00715508">
      <w:pPr>
        <w:pStyle w:val="FORMATTEXT"/>
        <w:ind w:firstLine="568"/>
        <w:jc w:val="both"/>
        <w:rPr>
          <w:rFonts w:ascii="Times New Roman" w:hAnsi="Times New Roman" w:cs="Times New Roman"/>
        </w:rPr>
      </w:pPr>
    </w:p>
    <w:p w14:paraId="6157283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8.4.4.3 Минимальные расстояния в свету между стержнями арматуры следует принимать такими, чтобы обеспечивать совместную работу арматуры с бетоном и качественное изготовление конструкций, связанное с укладкой и уплотнением бетонной смеси, но не менее диаметра стержня, а также не менее:</w:t>
      </w:r>
    </w:p>
    <w:p w14:paraId="67AE12BA" w14:textId="77777777" w:rsidR="00715508" w:rsidRPr="00F2703B" w:rsidRDefault="00715508">
      <w:pPr>
        <w:pStyle w:val="FORMATTEXT"/>
        <w:ind w:firstLine="568"/>
        <w:jc w:val="both"/>
        <w:rPr>
          <w:rFonts w:ascii="Times New Roman" w:hAnsi="Times New Roman" w:cs="Times New Roman"/>
        </w:rPr>
      </w:pPr>
    </w:p>
    <w:p w14:paraId="1C11607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30 мм - при горизонтальном или наклонном положении конструкции при бетонировании;</w:t>
      </w:r>
    </w:p>
    <w:p w14:paraId="61AF32A3" w14:textId="77777777" w:rsidR="00715508" w:rsidRPr="00F2703B" w:rsidRDefault="00715508">
      <w:pPr>
        <w:pStyle w:val="FORMATTEXT"/>
        <w:ind w:firstLine="568"/>
        <w:jc w:val="both"/>
        <w:rPr>
          <w:rFonts w:ascii="Times New Roman" w:hAnsi="Times New Roman" w:cs="Times New Roman"/>
        </w:rPr>
      </w:pPr>
    </w:p>
    <w:p w14:paraId="19367CE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50 мм - при вертикальном положении конструкции при бетонировании.</w:t>
      </w:r>
    </w:p>
    <w:p w14:paraId="5A622353" w14:textId="77777777" w:rsidR="00715508" w:rsidRPr="00F2703B" w:rsidRDefault="00715508">
      <w:pPr>
        <w:pStyle w:val="FORMATTEXT"/>
        <w:ind w:firstLine="568"/>
        <w:jc w:val="both"/>
        <w:rPr>
          <w:rFonts w:ascii="Times New Roman" w:hAnsi="Times New Roman" w:cs="Times New Roman"/>
        </w:rPr>
      </w:pPr>
    </w:p>
    <w:p w14:paraId="01F2019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i/>
          <w:iCs/>
        </w:rPr>
        <w:t>Продольное армирование</w:t>
      </w:r>
    </w:p>
    <w:p w14:paraId="3C33E0E9" w14:textId="77777777" w:rsidR="00715508" w:rsidRPr="00F2703B" w:rsidRDefault="00715508">
      <w:pPr>
        <w:pStyle w:val="FORMATTEXT"/>
        <w:ind w:firstLine="568"/>
        <w:jc w:val="both"/>
        <w:rPr>
          <w:rFonts w:ascii="Times New Roman" w:hAnsi="Times New Roman" w:cs="Times New Roman"/>
        </w:rPr>
      </w:pPr>
    </w:p>
    <w:p w14:paraId="2D48296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8.4.4.4 В железобетонном ядре трубобетонного элемента общую площадь сечения продольной стержневой арматуры, если она требуется по расчету следует принимать от площади сечения бетона, не менее:</w:t>
      </w:r>
    </w:p>
    <w:p w14:paraId="446A4930" w14:textId="77777777" w:rsidR="00715508" w:rsidRPr="00F2703B" w:rsidRDefault="00715508">
      <w:pPr>
        <w:pStyle w:val="FORMATTEXT"/>
        <w:ind w:firstLine="568"/>
        <w:jc w:val="both"/>
        <w:rPr>
          <w:rFonts w:ascii="Times New Roman" w:hAnsi="Times New Roman" w:cs="Times New Roman"/>
        </w:rPr>
      </w:pPr>
    </w:p>
    <w:p w14:paraId="3C868351" w14:textId="261661C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0,2% - в изгибаемых и внецентренно сжатых элементах при гибкости </w:t>
      </w:r>
      <w:r w:rsidR="001B6724" w:rsidRPr="00F2703B">
        <w:rPr>
          <w:rFonts w:ascii="Times New Roman" w:hAnsi="Times New Roman" w:cs="Times New Roman"/>
          <w:noProof/>
          <w:position w:val="-11"/>
        </w:rPr>
        <w:drawing>
          <wp:inline distT="0" distB="0" distL="0" distR="0" wp14:anchorId="471F87C8" wp14:editId="516EE364">
            <wp:extent cx="607060" cy="23177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F2703B">
        <w:rPr>
          <w:rFonts w:ascii="Times New Roman" w:hAnsi="Times New Roman" w:cs="Times New Roman"/>
        </w:rPr>
        <w:t>17;</w:t>
      </w:r>
    </w:p>
    <w:p w14:paraId="0F687BD7" w14:textId="77777777" w:rsidR="00715508" w:rsidRPr="00F2703B" w:rsidRDefault="00715508">
      <w:pPr>
        <w:pStyle w:val="FORMATTEXT"/>
        <w:ind w:firstLine="568"/>
        <w:jc w:val="both"/>
        <w:rPr>
          <w:rFonts w:ascii="Times New Roman" w:hAnsi="Times New Roman" w:cs="Times New Roman"/>
        </w:rPr>
      </w:pPr>
    </w:p>
    <w:p w14:paraId="3663B089" w14:textId="373050F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0,5% - во внецентренно сжатых элементах при гибкости </w:t>
      </w:r>
      <w:r w:rsidR="001B6724" w:rsidRPr="00F2703B">
        <w:rPr>
          <w:rFonts w:ascii="Times New Roman" w:hAnsi="Times New Roman" w:cs="Times New Roman"/>
          <w:noProof/>
          <w:position w:val="-11"/>
        </w:rPr>
        <w:drawing>
          <wp:inline distT="0" distB="0" distL="0" distR="0" wp14:anchorId="1FA8CCDD" wp14:editId="24FDC9B8">
            <wp:extent cx="607060" cy="2317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F2703B">
        <w:rPr>
          <w:rFonts w:ascii="Times New Roman" w:hAnsi="Times New Roman" w:cs="Times New Roman"/>
        </w:rPr>
        <w:t>17;</w:t>
      </w:r>
    </w:p>
    <w:p w14:paraId="297851E9" w14:textId="77777777" w:rsidR="00715508" w:rsidRPr="00F2703B" w:rsidRDefault="00715508">
      <w:pPr>
        <w:pStyle w:val="FORMATTEXT"/>
        <w:ind w:firstLine="568"/>
        <w:jc w:val="both"/>
        <w:rPr>
          <w:rFonts w:ascii="Times New Roman" w:hAnsi="Times New Roman" w:cs="Times New Roman"/>
        </w:rPr>
      </w:pPr>
    </w:p>
    <w:p w14:paraId="07EB1ED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промежуточных значений гибкости элементов значение коэффициента армирования определяют по интерполяции.</w:t>
      </w:r>
    </w:p>
    <w:p w14:paraId="620A73EB" w14:textId="77777777" w:rsidR="00715508" w:rsidRPr="00F2703B" w:rsidRDefault="00715508">
      <w:pPr>
        <w:pStyle w:val="FORMATTEXT"/>
        <w:ind w:firstLine="568"/>
        <w:jc w:val="both"/>
        <w:rPr>
          <w:rFonts w:ascii="Times New Roman" w:hAnsi="Times New Roman" w:cs="Times New Roman"/>
        </w:rPr>
      </w:pPr>
    </w:p>
    <w:p w14:paraId="460DF47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8.4.4.5 Бетонное (железобетонное) ядро трубобетонной конструкции должно соответствовать требованиям СП 63.13330.2018 (раздел 11).</w:t>
      </w:r>
    </w:p>
    <w:p w14:paraId="20681089" w14:textId="77777777" w:rsidR="00715508" w:rsidRPr="00F2703B" w:rsidRDefault="00715508">
      <w:pPr>
        <w:pStyle w:val="FORMATTEXT"/>
        <w:ind w:firstLine="568"/>
        <w:jc w:val="both"/>
        <w:rPr>
          <w:rFonts w:ascii="Times New Roman" w:hAnsi="Times New Roman" w:cs="Times New Roman"/>
        </w:rPr>
      </w:pPr>
    </w:p>
    <w:p w14:paraId="534F1E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(Измененная редакция, Изм. N 2). </w:t>
      </w:r>
    </w:p>
    <w:p w14:paraId="1D40C11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8.4.4.6 Анкеровка стержневой арматуры, а также соединения стержневой арматуры железобетонного ядра трубобетонного элемента должны удовлетворять требованиям СП 63.13330.</w:t>
      </w:r>
    </w:p>
    <w:p w14:paraId="583CB6E5" w14:textId="77777777" w:rsidR="00715508" w:rsidRPr="00F2703B" w:rsidRDefault="00715508">
      <w:pPr>
        <w:pStyle w:val="FORMATTEXT"/>
        <w:ind w:firstLine="568"/>
        <w:jc w:val="both"/>
        <w:rPr>
          <w:rFonts w:ascii="Times New Roman" w:hAnsi="Times New Roman" w:cs="Times New Roman"/>
        </w:rPr>
      </w:pPr>
    </w:p>
    <w:p w14:paraId="2C414EBA" w14:textId="77777777" w:rsidR="00715508" w:rsidRPr="00F2703B" w:rsidRDefault="00715508">
      <w:pPr>
        <w:pStyle w:val="FORMATTEXT"/>
        <w:ind w:firstLine="568"/>
        <w:jc w:val="both"/>
        <w:rPr>
          <w:rFonts w:ascii="Times New Roman" w:hAnsi="Times New Roman" w:cs="Times New Roman"/>
        </w:rPr>
      </w:pPr>
    </w:p>
    <w:p w14:paraId="6075FFBF"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38.5 Устройства для обеспечения сцепления стальной конструкции с бетоном</w:instrText>
      </w:r>
      <w:r w:rsidRPr="00F2703B">
        <w:rPr>
          <w:rFonts w:ascii="Times New Roman" w:hAnsi="Times New Roman" w:cs="Times New Roman"/>
        </w:rPr>
        <w:instrText>"</w:instrText>
      </w:r>
      <w:r>
        <w:rPr>
          <w:rFonts w:ascii="Times New Roman" w:hAnsi="Times New Roman" w:cs="Times New Roman"/>
        </w:rPr>
        <w:fldChar w:fldCharType="end"/>
      </w:r>
    </w:p>
    <w:p w14:paraId="29E13BD9" w14:textId="77777777" w:rsidR="00715508" w:rsidRPr="00F2703B" w:rsidRDefault="00715508">
      <w:pPr>
        <w:pStyle w:val="HEADERTEXT"/>
        <w:rPr>
          <w:rFonts w:ascii="Times New Roman" w:hAnsi="Times New Roman" w:cs="Times New Roman"/>
          <w:b/>
          <w:bCs/>
          <w:color w:val="auto"/>
        </w:rPr>
      </w:pPr>
    </w:p>
    <w:p w14:paraId="40C1B82B"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8.5 Устройства для обеспечения сцепления стальной конструкции с бетоном </w:t>
      </w:r>
    </w:p>
    <w:p w14:paraId="62C3164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8.5.1 Гибкие и жесткие упоры обеспечивают совместную работу стального элемента и бетона в сталежелезобетонных конструкциях.</w:t>
      </w:r>
    </w:p>
    <w:p w14:paraId="713A4E4C" w14:textId="77777777" w:rsidR="00715508" w:rsidRPr="00F2703B" w:rsidRDefault="00715508">
      <w:pPr>
        <w:pStyle w:val="FORMATTEXT"/>
        <w:ind w:firstLine="568"/>
        <w:jc w:val="both"/>
        <w:rPr>
          <w:rFonts w:ascii="Times New Roman" w:hAnsi="Times New Roman" w:cs="Times New Roman"/>
        </w:rPr>
      </w:pPr>
    </w:p>
    <w:p w14:paraId="64DAB5C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8.5.2 Совместная деформация (работа) профилированного настила с бетоном должна обеспечиваться с помощью устройств для механического сцепления: гибких или жестких упоров, закрепленных на опорах по концам настила или деформированием гофров на концах настила.</w:t>
      </w:r>
    </w:p>
    <w:p w14:paraId="357BF94B" w14:textId="77777777" w:rsidR="00715508" w:rsidRPr="00F2703B" w:rsidRDefault="00715508">
      <w:pPr>
        <w:pStyle w:val="FORMATTEXT"/>
        <w:ind w:firstLine="568"/>
        <w:jc w:val="both"/>
        <w:rPr>
          <w:rFonts w:ascii="Times New Roman" w:hAnsi="Times New Roman" w:cs="Times New Roman"/>
        </w:rPr>
      </w:pPr>
    </w:p>
    <w:p w14:paraId="70178AF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Наиболее эффективные устройства для обеспечения совместной деформации (работы) настила с бетоном - упоры двух типов: стержневые (гибкие упоры) или уголковые (жесткие упоры).</w:t>
      </w:r>
    </w:p>
    <w:p w14:paraId="523ADB9A" w14:textId="77777777" w:rsidR="00715508" w:rsidRPr="00F2703B" w:rsidRDefault="00715508">
      <w:pPr>
        <w:pStyle w:val="FORMATTEXT"/>
        <w:ind w:firstLine="568"/>
        <w:jc w:val="both"/>
        <w:rPr>
          <w:rFonts w:ascii="Times New Roman" w:hAnsi="Times New Roman" w:cs="Times New Roman"/>
        </w:rPr>
      </w:pPr>
    </w:p>
    <w:p w14:paraId="370793DD" w14:textId="2BEC7EF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8.5.3 Стержневые упоры (стад-болты) выполняют в виде калиброванных стальных стержней диаметром от 10 до 25 мм с круглой головкой, приваренных к стальному опорному элементу (рисунок 8.2). Предел текучести стали стад-болтов - не менее 350 Н/мм</w:t>
      </w:r>
      <w:r w:rsidR="001B6724" w:rsidRPr="00F2703B">
        <w:rPr>
          <w:rFonts w:ascii="Times New Roman" w:hAnsi="Times New Roman" w:cs="Times New Roman"/>
          <w:noProof/>
          <w:position w:val="-10"/>
        </w:rPr>
        <w:drawing>
          <wp:inline distT="0" distB="0" distL="0" distR="0" wp14:anchorId="29C7FF85" wp14:editId="19F01F46">
            <wp:extent cx="102235" cy="21844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относительное удлинение при разрыве - не менее 20%.</w:t>
      </w:r>
    </w:p>
    <w:p w14:paraId="38C054DC" w14:textId="77777777" w:rsidR="00715508" w:rsidRPr="00F2703B" w:rsidRDefault="00715508">
      <w:pPr>
        <w:pStyle w:val="FORMATTEXT"/>
        <w:ind w:firstLine="568"/>
        <w:jc w:val="both"/>
        <w:rPr>
          <w:rFonts w:ascii="Times New Roman" w:hAnsi="Times New Roman" w:cs="Times New Roman"/>
        </w:rPr>
      </w:pPr>
    </w:p>
    <w:p w14:paraId="4584520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Упоры в виде шпилек с головкой выполняют по ГОСТ Р 55738.</w:t>
      </w:r>
    </w:p>
    <w:p w14:paraId="004B31FB" w14:textId="77777777" w:rsidR="00715508" w:rsidRPr="00F2703B" w:rsidRDefault="00715508">
      <w:pPr>
        <w:pStyle w:val="FORMATTEXT"/>
        <w:ind w:firstLine="568"/>
        <w:jc w:val="both"/>
        <w:rPr>
          <w:rFonts w:ascii="Times New Roman" w:hAnsi="Times New Roman" w:cs="Times New Roman"/>
        </w:rPr>
      </w:pPr>
    </w:p>
    <w:p w14:paraId="5FC92B72"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445"/>
      </w:tblGrid>
      <w:tr w:rsidR="00F2703B" w:rsidRPr="00F2703B" w14:paraId="3655C5D6" w14:textId="77777777">
        <w:tblPrEx>
          <w:tblCellMar>
            <w:top w:w="0" w:type="dxa"/>
            <w:bottom w:w="0" w:type="dxa"/>
          </w:tblCellMar>
        </w:tblPrEx>
        <w:trPr>
          <w:jc w:val="center"/>
        </w:trPr>
        <w:tc>
          <w:tcPr>
            <w:tcW w:w="5445" w:type="dxa"/>
            <w:tcBorders>
              <w:top w:val="nil"/>
              <w:left w:val="nil"/>
              <w:bottom w:val="nil"/>
              <w:right w:val="nil"/>
            </w:tcBorders>
            <w:tcMar>
              <w:top w:w="114" w:type="dxa"/>
              <w:left w:w="28" w:type="dxa"/>
              <w:bottom w:w="114" w:type="dxa"/>
              <w:right w:w="28" w:type="dxa"/>
            </w:tcMar>
          </w:tcPr>
          <w:p w14:paraId="43949646" w14:textId="4E2F4497"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59"/>
                <w:sz w:val="18"/>
                <w:szCs w:val="18"/>
              </w:rPr>
              <w:drawing>
                <wp:inline distT="0" distB="0" distL="0" distR="0" wp14:anchorId="78A264DC" wp14:editId="1DB89B6C">
                  <wp:extent cx="1351280" cy="14668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51280" cy="1466850"/>
                          </a:xfrm>
                          <a:prstGeom prst="rect">
                            <a:avLst/>
                          </a:prstGeom>
                          <a:noFill/>
                          <a:ln>
                            <a:noFill/>
                          </a:ln>
                        </pic:spPr>
                      </pic:pic>
                    </a:graphicData>
                  </a:graphic>
                </wp:inline>
              </w:drawing>
            </w:r>
          </w:p>
        </w:tc>
      </w:tr>
    </w:tbl>
    <w:p w14:paraId="13936462"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87EBB9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50EEC42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головка упора; </w:t>
      </w:r>
      <w:r w:rsidRPr="00F2703B">
        <w:rPr>
          <w:rFonts w:ascii="Times New Roman" w:hAnsi="Times New Roman" w:cs="Times New Roman"/>
          <w:i/>
          <w:iCs/>
        </w:rPr>
        <w:t>2</w:t>
      </w:r>
      <w:r w:rsidRPr="00F2703B">
        <w:rPr>
          <w:rFonts w:ascii="Times New Roman" w:hAnsi="Times New Roman" w:cs="Times New Roman"/>
        </w:rPr>
        <w:t xml:space="preserve"> - упор; </w:t>
      </w:r>
      <w:r w:rsidRPr="00F2703B">
        <w:rPr>
          <w:rFonts w:ascii="Times New Roman" w:hAnsi="Times New Roman" w:cs="Times New Roman"/>
          <w:i/>
          <w:iCs/>
        </w:rPr>
        <w:t>3</w:t>
      </w:r>
      <w:r w:rsidRPr="00F2703B">
        <w:rPr>
          <w:rFonts w:ascii="Times New Roman" w:hAnsi="Times New Roman" w:cs="Times New Roman"/>
        </w:rPr>
        <w:t xml:space="preserve"> - сварка; </w:t>
      </w:r>
      <w:r w:rsidRPr="00F2703B">
        <w:rPr>
          <w:rFonts w:ascii="Times New Roman" w:hAnsi="Times New Roman" w:cs="Times New Roman"/>
          <w:i/>
          <w:iCs/>
        </w:rPr>
        <w:t>4</w:t>
      </w:r>
      <w:r w:rsidRPr="00F2703B">
        <w:rPr>
          <w:rFonts w:ascii="Times New Roman" w:hAnsi="Times New Roman" w:cs="Times New Roman"/>
        </w:rPr>
        <w:t xml:space="preserve"> - стальной опорный элемент </w:t>
      </w:r>
    </w:p>
    <w:p w14:paraId="72E8E10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6B0D3B2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8.2 - Стержневой упор (стад-болт) </w:t>
      </w:r>
    </w:p>
    <w:p w14:paraId="75A34C2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4ADD0F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8.5.4 Уголковые гибкие (жесткие) упоры представляют собой холодноформованный стальной профиль Z-образного сечения (рисунок 8.1), закрепленный одной полкой к стальному опорному элементу с помощью дюбелей.</w:t>
      </w:r>
    </w:p>
    <w:p w14:paraId="6B371269" w14:textId="77777777" w:rsidR="00715508" w:rsidRPr="00F2703B" w:rsidRDefault="00715508">
      <w:pPr>
        <w:pStyle w:val="FORMATTEXT"/>
        <w:ind w:firstLine="568"/>
        <w:jc w:val="both"/>
        <w:rPr>
          <w:rFonts w:ascii="Times New Roman" w:hAnsi="Times New Roman" w:cs="Times New Roman"/>
        </w:rPr>
      </w:pPr>
    </w:p>
    <w:p w14:paraId="3ACA2F3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Материал упоров - оцинкованная сталь толщиной от 2 до 2,5 мм с пределом текучести от 270 до 350 МПа.</w:t>
      </w:r>
    </w:p>
    <w:p w14:paraId="79815E1D" w14:textId="77777777" w:rsidR="00715508" w:rsidRPr="00F2703B" w:rsidRDefault="00715508">
      <w:pPr>
        <w:pStyle w:val="FORMATTEXT"/>
        <w:ind w:firstLine="568"/>
        <w:jc w:val="both"/>
        <w:rPr>
          <w:rFonts w:ascii="Times New Roman" w:hAnsi="Times New Roman" w:cs="Times New Roman"/>
        </w:rPr>
      </w:pPr>
    </w:p>
    <w:p w14:paraId="73046D4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0BE1289E" w14:textId="77777777" w:rsidR="00715508" w:rsidRPr="00F2703B" w:rsidRDefault="00715508">
      <w:pPr>
        <w:pStyle w:val="FORMATTEXT"/>
        <w:ind w:firstLine="568"/>
        <w:jc w:val="both"/>
        <w:rPr>
          <w:rFonts w:ascii="Times New Roman" w:hAnsi="Times New Roman" w:cs="Times New Roman"/>
        </w:rPr>
      </w:pPr>
    </w:p>
    <w:p w14:paraId="57DFF78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8.5.5 Оценка несущей способности прикрепления гибких уголковых упоров при работе на сдвиг в комбинированной конструкции должна осуществляться по результатам испытаний, проведенных по ГОСТ Р 58336.</w:t>
      </w:r>
    </w:p>
    <w:p w14:paraId="462911B3" w14:textId="77777777" w:rsidR="00715508" w:rsidRPr="00F2703B" w:rsidRDefault="00715508">
      <w:pPr>
        <w:pStyle w:val="FORMATTEXT"/>
        <w:ind w:firstLine="568"/>
        <w:jc w:val="both"/>
        <w:rPr>
          <w:rFonts w:ascii="Times New Roman" w:hAnsi="Times New Roman" w:cs="Times New Roman"/>
        </w:rPr>
      </w:pPr>
    </w:p>
    <w:p w14:paraId="3098D75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2).</w:t>
      </w:r>
    </w:p>
    <w:p w14:paraId="72892FB7" w14:textId="77777777" w:rsidR="00715508" w:rsidRPr="00F2703B" w:rsidRDefault="00715508">
      <w:pPr>
        <w:pStyle w:val="FORMATTEXT"/>
        <w:ind w:firstLine="568"/>
        <w:jc w:val="both"/>
        <w:rPr>
          <w:rFonts w:ascii="Times New Roman" w:hAnsi="Times New Roman" w:cs="Times New Roman"/>
        </w:rPr>
      </w:pPr>
    </w:p>
    <w:p w14:paraId="13F871E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8.5.6 Устройства для обеспечения сцепления стальной конструкции с бетоном, не представленные в настоящем своде правил, следует проектировать и рассчитывать на основании комплексных экспериментальных и теоретических исследований.</w:t>
      </w:r>
    </w:p>
    <w:p w14:paraId="3D36461E" w14:textId="77777777" w:rsidR="00715508" w:rsidRPr="00F2703B" w:rsidRDefault="00715508">
      <w:pPr>
        <w:pStyle w:val="FORMATTEXT"/>
        <w:ind w:firstLine="568"/>
        <w:jc w:val="both"/>
        <w:rPr>
          <w:rFonts w:ascii="Times New Roman" w:hAnsi="Times New Roman" w:cs="Times New Roman"/>
        </w:rPr>
      </w:pPr>
    </w:p>
    <w:p w14:paraId="662CC44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3).</w:t>
      </w:r>
    </w:p>
    <w:p w14:paraId="5E723699" w14:textId="77777777" w:rsidR="00715508" w:rsidRPr="00F2703B" w:rsidRDefault="00715508">
      <w:pPr>
        <w:pStyle w:val="FORMATTEXT"/>
        <w:ind w:firstLine="568"/>
        <w:jc w:val="both"/>
        <w:rPr>
          <w:rFonts w:ascii="Times New Roman" w:hAnsi="Times New Roman" w:cs="Times New Roman"/>
        </w:rPr>
      </w:pPr>
    </w:p>
    <w:p w14:paraId="5EA579E0" w14:textId="77777777" w:rsidR="00715508" w:rsidRPr="00F2703B" w:rsidRDefault="00715508">
      <w:pPr>
        <w:pStyle w:val="FORMATTEXT"/>
        <w:ind w:firstLine="568"/>
        <w:jc w:val="both"/>
        <w:rPr>
          <w:rFonts w:ascii="Times New Roman" w:hAnsi="Times New Roman" w:cs="Times New Roman"/>
        </w:rPr>
      </w:pPr>
    </w:p>
    <w:p w14:paraId="0D416E9B"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29 Проектирование соединительных элементов сталежелезобетонных конструкций</w:instrText>
      </w:r>
      <w:r w:rsidRPr="00F2703B">
        <w:rPr>
          <w:rFonts w:ascii="Times New Roman" w:hAnsi="Times New Roman" w:cs="Times New Roman"/>
        </w:rPr>
        <w:instrText>"</w:instrText>
      </w:r>
      <w:r>
        <w:rPr>
          <w:rFonts w:ascii="Times New Roman" w:hAnsi="Times New Roman" w:cs="Times New Roman"/>
        </w:rPr>
        <w:fldChar w:fldCharType="end"/>
      </w:r>
    </w:p>
    <w:p w14:paraId="223CD6D3" w14:textId="77777777" w:rsidR="00715508" w:rsidRPr="00F2703B" w:rsidRDefault="00715508">
      <w:pPr>
        <w:pStyle w:val="HEADERTEXT"/>
        <w:rPr>
          <w:rFonts w:ascii="Times New Roman" w:hAnsi="Times New Roman" w:cs="Times New Roman"/>
          <w:b/>
          <w:bCs/>
          <w:color w:val="auto"/>
        </w:rPr>
      </w:pPr>
    </w:p>
    <w:p w14:paraId="130A1E11" w14:textId="77777777" w:rsidR="00715508" w:rsidRPr="00F2703B" w:rsidRDefault="00715508">
      <w:pPr>
        <w:pStyle w:val="HEADERTEXT"/>
        <w:ind w:firstLine="568"/>
        <w:jc w:val="both"/>
        <w:outlineLvl w:val="2"/>
        <w:rPr>
          <w:rFonts w:ascii="Times New Roman" w:hAnsi="Times New Roman" w:cs="Times New Roman"/>
          <w:b/>
          <w:bCs/>
          <w:color w:val="auto"/>
        </w:rPr>
      </w:pPr>
      <w:r w:rsidRPr="00F2703B">
        <w:rPr>
          <w:rFonts w:ascii="Times New Roman" w:hAnsi="Times New Roman" w:cs="Times New Roman"/>
          <w:b/>
          <w:bCs/>
          <w:color w:val="auto"/>
        </w:rPr>
        <w:t xml:space="preserve"> 9 Проектирование соединительных элементов сталежелезобетонных конструкций</w:t>
      </w:r>
    </w:p>
    <w:p w14:paraId="06303B9C" w14:textId="77777777" w:rsidR="00715508" w:rsidRPr="00F2703B" w:rsidRDefault="0004197C">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39.1 Комбинированные балки</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36B8374" w14:textId="77777777" w:rsidR="00715508" w:rsidRPr="00F2703B" w:rsidRDefault="00715508">
      <w:pPr>
        <w:pStyle w:val="HEADERTEXT"/>
        <w:rPr>
          <w:rFonts w:ascii="Times New Roman" w:hAnsi="Times New Roman" w:cs="Times New Roman"/>
          <w:b/>
          <w:bCs/>
          <w:color w:val="auto"/>
        </w:rPr>
      </w:pPr>
    </w:p>
    <w:p w14:paraId="4E9E99F5"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9.1 Комбинированные балки</w:t>
      </w:r>
    </w:p>
    <w:p w14:paraId="35853B46"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49.1.1 Распределение сдвигающих усилий по шву объединения железобетонной плиты и стальной балки в сложных случаях воздействий</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533FBC27" w14:textId="77777777" w:rsidR="00715508" w:rsidRPr="00F2703B" w:rsidRDefault="00715508">
      <w:pPr>
        <w:pStyle w:val="HEADERTEXT"/>
        <w:rPr>
          <w:rFonts w:ascii="Times New Roman" w:hAnsi="Times New Roman" w:cs="Times New Roman"/>
          <w:b/>
          <w:bCs/>
          <w:color w:val="auto"/>
        </w:rPr>
      </w:pPr>
    </w:p>
    <w:p w14:paraId="4F220832"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9.1.1 Распределение сдвигающих усилий по шву объединения железобетонной плиты и стальной балки в сложных случаях воздействий </w:t>
      </w:r>
    </w:p>
    <w:p w14:paraId="67A152CF" w14:textId="11FE3C0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9.1.1.1 Распределение сдвигающих усилий </w:t>
      </w:r>
      <w:r w:rsidR="001B6724" w:rsidRPr="00F2703B">
        <w:rPr>
          <w:rFonts w:ascii="Times New Roman" w:hAnsi="Times New Roman" w:cs="Times New Roman"/>
          <w:noProof/>
          <w:position w:val="-11"/>
        </w:rPr>
        <w:drawing>
          <wp:inline distT="0" distB="0" distL="0" distR="0" wp14:anchorId="09043A12" wp14:editId="7B05363A">
            <wp:extent cx="163830"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2703B">
        <w:rPr>
          <w:rFonts w:ascii="Times New Roman" w:hAnsi="Times New Roman" w:cs="Times New Roman"/>
        </w:rPr>
        <w:t xml:space="preserve">, вычисленных по формуле (6.63), между расчетными сечениями следует принимать по треугольной эпюре с длиной основания </w:t>
      </w:r>
      <w:r w:rsidR="001B6724" w:rsidRPr="00F2703B">
        <w:rPr>
          <w:rFonts w:ascii="Times New Roman" w:hAnsi="Times New Roman" w:cs="Times New Roman"/>
          <w:noProof/>
          <w:position w:val="-11"/>
        </w:rPr>
        <w:drawing>
          <wp:inline distT="0" distB="0" distL="0" distR="0" wp14:anchorId="0234789E" wp14:editId="133912C6">
            <wp:extent cx="149860" cy="2317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при этом</w:t>
      </w:r>
    </w:p>
    <w:p w14:paraId="32F2B793" w14:textId="77777777" w:rsidR="00715508" w:rsidRPr="00F2703B" w:rsidRDefault="00715508">
      <w:pPr>
        <w:pStyle w:val="FORMATTEXT"/>
        <w:ind w:firstLine="568"/>
        <w:jc w:val="both"/>
        <w:rPr>
          <w:rFonts w:ascii="Times New Roman" w:hAnsi="Times New Roman" w:cs="Times New Roman"/>
        </w:rPr>
      </w:pPr>
    </w:p>
    <w:p w14:paraId="24795D38" w14:textId="28439D3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32040217" wp14:editId="60F814D2">
            <wp:extent cx="450215" cy="48450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50215" cy="484505"/>
                    </a:xfrm>
                    <a:prstGeom prst="rect">
                      <a:avLst/>
                    </a:prstGeom>
                    <a:noFill/>
                    <a:ln>
                      <a:noFill/>
                    </a:ln>
                  </pic:spPr>
                </pic:pic>
              </a:graphicData>
            </a:graphic>
          </wp:inline>
        </w:drawing>
      </w:r>
      <w:r w:rsidR="00715508" w:rsidRPr="00F2703B">
        <w:rPr>
          <w:rFonts w:ascii="Times New Roman" w:hAnsi="Times New Roman" w:cs="Times New Roman"/>
        </w:rPr>
        <w:t xml:space="preserve">,                                                   (9.1) </w:t>
      </w:r>
    </w:p>
    <w:p w14:paraId="5EF9E683" w14:textId="77777777" w:rsidR="00715508" w:rsidRPr="00F2703B" w:rsidRDefault="00715508">
      <w:pPr>
        <w:pStyle w:val="FORMATTEXT"/>
        <w:jc w:val="both"/>
        <w:rPr>
          <w:rFonts w:ascii="Times New Roman" w:hAnsi="Times New Roman" w:cs="Times New Roman"/>
        </w:rPr>
      </w:pPr>
    </w:p>
    <w:p w14:paraId="340D2022" w14:textId="77777777" w:rsidR="00715508" w:rsidRPr="00F2703B" w:rsidRDefault="00715508">
      <w:pPr>
        <w:pStyle w:val="FORMATTEXT"/>
        <w:jc w:val="both"/>
        <w:rPr>
          <w:rFonts w:ascii="Times New Roman" w:hAnsi="Times New Roman" w:cs="Times New Roman"/>
        </w:rPr>
      </w:pPr>
    </w:p>
    <w:p w14:paraId="76968B72" w14:textId="5317499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4"/>
        </w:rPr>
        <w:drawing>
          <wp:inline distT="0" distB="0" distL="0" distR="0" wp14:anchorId="5ED10B24" wp14:editId="5E969D24">
            <wp:extent cx="163830" cy="30734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63830" cy="307340"/>
                    </a:xfrm>
                    <a:prstGeom prst="rect">
                      <a:avLst/>
                    </a:prstGeom>
                    <a:noFill/>
                    <a:ln>
                      <a:noFill/>
                    </a:ln>
                  </pic:spPr>
                </pic:pic>
              </a:graphicData>
            </a:graphic>
          </wp:inline>
        </w:drawing>
      </w:r>
      <w:r w:rsidRPr="00F2703B">
        <w:rPr>
          <w:rFonts w:ascii="Times New Roman" w:hAnsi="Times New Roman" w:cs="Times New Roman"/>
        </w:rPr>
        <w:t xml:space="preserve">- интенсивность погонных сдвигающих сил. </w:t>
      </w:r>
    </w:p>
    <w:p w14:paraId="08707F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5EC9482F" w14:textId="77777777" w:rsidR="00715508" w:rsidRPr="00F2703B" w:rsidRDefault="00715508">
      <w:pPr>
        <w:pStyle w:val="FORMATTEXT"/>
        <w:ind w:firstLine="568"/>
        <w:jc w:val="both"/>
        <w:rPr>
          <w:rFonts w:ascii="Times New Roman" w:hAnsi="Times New Roman" w:cs="Times New Roman"/>
        </w:rPr>
      </w:pPr>
    </w:p>
    <w:p w14:paraId="6AE32C4E" w14:textId="741912C6"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9.1.1.2 При распределении околоопорного сдвигающего усилия от поперечных сил </w:t>
      </w:r>
      <w:r w:rsidR="001B6724" w:rsidRPr="00F2703B">
        <w:rPr>
          <w:rFonts w:ascii="Times New Roman" w:hAnsi="Times New Roman" w:cs="Times New Roman"/>
          <w:noProof/>
          <w:position w:val="-11"/>
        </w:rPr>
        <w:drawing>
          <wp:inline distT="0" distB="0" distL="0" distR="0" wp14:anchorId="14A54C4E" wp14:editId="38A6DA7F">
            <wp:extent cx="293370" cy="23876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F2703B">
        <w:rPr>
          <w:rFonts w:ascii="Times New Roman" w:hAnsi="Times New Roman" w:cs="Times New Roman"/>
        </w:rPr>
        <w:t xml:space="preserve">следует принимать, что интенсивность соответствующих погонных сдвигающих сил </w:t>
      </w:r>
      <w:r w:rsidR="001B6724" w:rsidRPr="00F2703B">
        <w:rPr>
          <w:rFonts w:ascii="Times New Roman" w:hAnsi="Times New Roman" w:cs="Times New Roman"/>
          <w:noProof/>
          <w:position w:val="-12"/>
        </w:rPr>
        <w:drawing>
          <wp:inline distT="0" distB="0" distL="0" distR="0" wp14:anchorId="246D1937" wp14:editId="29770685">
            <wp:extent cx="313690" cy="26606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F2703B">
        <w:rPr>
          <w:rFonts w:ascii="Times New Roman" w:hAnsi="Times New Roman" w:cs="Times New Roman"/>
        </w:rPr>
        <w:t>изменяется в обе стороны по прямолинейной эпюре от середины длины околоопорного участка; при этом ордината в середине околоопорного участка равна</w:t>
      </w:r>
    </w:p>
    <w:p w14:paraId="2827A87E" w14:textId="77777777" w:rsidR="00715508" w:rsidRPr="00F2703B" w:rsidRDefault="00715508">
      <w:pPr>
        <w:pStyle w:val="FORMATTEXT"/>
        <w:ind w:firstLine="568"/>
        <w:jc w:val="both"/>
        <w:rPr>
          <w:rFonts w:ascii="Times New Roman" w:hAnsi="Times New Roman" w:cs="Times New Roman"/>
        </w:rPr>
      </w:pPr>
    </w:p>
    <w:p w14:paraId="1477C2DE" w14:textId="3249553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086D1466" wp14:editId="0BED8664">
            <wp:extent cx="989330" cy="46418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89330" cy="464185"/>
                    </a:xfrm>
                    <a:prstGeom prst="rect">
                      <a:avLst/>
                    </a:prstGeom>
                    <a:noFill/>
                    <a:ln>
                      <a:noFill/>
                    </a:ln>
                  </pic:spPr>
                </pic:pic>
              </a:graphicData>
            </a:graphic>
          </wp:inline>
        </w:drawing>
      </w:r>
      <w:r w:rsidR="00715508" w:rsidRPr="00F2703B">
        <w:rPr>
          <w:rFonts w:ascii="Times New Roman" w:hAnsi="Times New Roman" w:cs="Times New Roman"/>
        </w:rPr>
        <w:t>.                                              (9.2)</w:t>
      </w:r>
    </w:p>
    <w:p w14:paraId="517B7100" w14:textId="1737ABE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9.1.1.3 Сдвигающее усилие </w:t>
      </w:r>
      <w:r w:rsidR="001B6724" w:rsidRPr="00F2703B">
        <w:rPr>
          <w:rFonts w:ascii="Times New Roman" w:hAnsi="Times New Roman" w:cs="Times New Roman"/>
          <w:noProof/>
          <w:position w:val="-11"/>
        </w:rPr>
        <w:drawing>
          <wp:inline distT="0" distB="0" distL="0" distR="0" wp14:anchorId="5BB4301F" wp14:editId="7D49E734">
            <wp:extent cx="191135" cy="2317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приходящееся на один упор на </w:t>
      </w:r>
      <w:r w:rsidR="001B6724" w:rsidRPr="00F2703B">
        <w:rPr>
          <w:rFonts w:ascii="Times New Roman" w:hAnsi="Times New Roman" w:cs="Times New Roman"/>
          <w:noProof/>
          <w:position w:val="-8"/>
        </w:rPr>
        <w:drawing>
          <wp:inline distT="0" distB="0" distL="0" distR="0" wp14:anchorId="2AA6EF67" wp14:editId="7EFB791C">
            <wp:extent cx="88900" cy="16383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rPr>
        <w:t xml:space="preserve">-м расчетном участке, определяется по формуле </w:t>
      </w:r>
    </w:p>
    <w:p w14:paraId="07AAE93E"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42C293A4" w14:textId="77C6A2D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613B0999" wp14:editId="76ECDC26">
            <wp:extent cx="1446530" cy="4572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446530" cy="457200"/>
                    </a:xfrm>
                    <a:prstGeom prst="rect">
                      <a:avLst/>
                    </a:prstGeom>
                    <a:noFill/>
                    <a:ln>
                      <a:noFill/>
                    </a:ln>
                  </pic:spPr>
                </pic:pic>
              </a:graphicData>
            </a:graphic>
          </wp:inline>
        </w:drawing>
      </w:r>
      <w:r w:rsidR="00715508" w:rsidRPr="00F2703B">
        <w:rPr>
          <w:rFonts w:ascii="Times New Roman" w:hAnsi="Times New Roman" w:cs="Times New Roman"/>
        </w:rPr>
        <w:t xml:space="preserve">,                                                    (9.2а) </w:t>
      </w:r>
    </w:p>
    <w:p w14:paraId="3DA6C32F" w14:textId="4BB3E8AA"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2"/>
        </w:rPr>
        <w:drawing>
          <wp:inline distT="0" distB="0" distL="0" distR="0" wp14:anchorId="30EC21DA" wp14:editId="60E4FC67">
            <wp:extent cx="307340" cy="25908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2"/>
        </w:rPr>
        <w:drawing>
          <wp:inline distT="0" distB="0" distL="0" distR="0" wp14:anchorId="6DDB77EB" wp14:editId="4F1B7591">
            <wp:extent cx="313690" cy="25908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F2703B">
        <w:rPr>
          <w:rFonts w:ascii="Times New Roman" w:hAnsi="Times New Roman" w:cs="Times New Roman"/>
        </w:rPr>
        <w:t xml:space="preserve">- сдвигающие усилия, определенные по 6.2.4.2 для </w:t>
      </w:r>
      <w:r w:rsidR="001B6724" w:rsidRPr="00F2703B">
        <w:rPr>
          <w:rFonts w:ascii="Times New Roman" w:hAnsi="Times New Roman" w:cs="Times New Roman"/>
          <w:noProof/>
          <w:position w:val="-8"/>
        </w:rPr>
        <w:drawing>
          <wp:inline distT="0" distB="0" distL="0" distR="0" wp14:anchorId="17945667" wp14:editId="3D9A9000">
            <wp:extent cx="88900" cy="16383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rPr>
        <w:t xml:space="preserve">-го участка; </w:t>
      </w:r>
    </w:p>
    <w:p w14:paraId="419ABC4A" w14:textId="23F0A10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lastRenderedPageBreak/>
        <w:drawing>
          <wp:inline distT="0" distB="0" distL="0" distR="0" wp14:anchorId="30C373C7" wp14:editId="48A95A0E">
            <wp:extent cx="149860" cy="2317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xml:space="preserve">- количество упоров на </w:t>
      </w:r>
      <w:r w:rsidRPr="00F2703B">
        <w:rPr>
          <w:rFonts w:ascii="Times New Roman" w:hAnsi="Times New Roman" w:cs="Times New Roman"/>
          <w:noProof/>
          <w:position w:val="-8"/>
        </w:rPr>
        <w:drawing>
          <wp:inline distT="0" distB="0" distL="0" distR="0" wp14:anchorId="553D6246" wp14:editId="1D34F98E">
            <wp:extent cx="88900" cy="16383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715508" w:rsidRPr="00F2703B">
        <w:rPr>
          <w:rFonts w:ascii="Times New Roman" w:hAnsi="Times New Roman" w:cs="Times New Roman"/>
        </w:rPr>
        <w:t>-м расчетном участке.</w:t>
      </w:r>
    </w:p>
    <w:p w14:paraId="68363108" w14:textId="77777777" w:rsidR="00715508" w:rsidRPr="00F2703B" w:rsidRDefault="00715508">
      <w:pPr>
        <w:pStyle w:val="FORMATTEXT"/>
        <w:ind w:firstLine="568"/>
        <w:jc w:val="both"/>
        <w:rPr>
          <w:rFonts w:ascii="Times New Roman" w:hAnsi="Times New Roman" w:cs="Times New Roman"/>
        </w:rPr>
      </w:pPr>
    </w:p>
    <w:p w14:paraId="0203EB0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1).</w:t>
      </w:r>
    </w:p>
    <w:p w14:paraId="6B5D482F" w14:textId="77777777" w:rsidR="00715508" w:rsidRPr="00F2703B" w:rsidRDefault="00715508">
      <w:pPr>
        <w:pStyle w:val="FORMATTEXT"/>
        <w:ind w:firstLine="568"/>
        <w:jc w:val="both"/>
        <w:rPr>
          <w:rFonts w:ascii="Times New Roman" w:hAnsi="Times New Roman" w:cs="Times New Roman"/>
        </w:rPr>
      </w:pPr>
    </w:p>
    <w:p w14:paraId="74A71395" w14:textId="77777777" w:rsidR="00715508" w:rsidRPr="00F2703B" w:rsidRDefault="0004197C">
      <w:pPr>
        <w:pStyle w:val="FORMATTEXT"/>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49.1.2 Расчеты по прочности объединения железобетона и стали упорами</w:instrText>
      </w:r>
      <w:r w:rsidRPr="00F2703B">
        <w:rPr>
          <w:rFonts w:ascii="Times New Roman" w:hAnsi="Times New Roman" w:cs="Times New Roman"/>
        </w:rPr>
        <w:instrText>"</w:instrText>
      </w:r>
      <w:r>
        <w:rPr>
          <w:rFonts w:ascii="Times New Roman" w:hAnsi="Times New Roman" w:cs="Times New Roman"/>
        </w:rPr>
        <w:fldChar w:fldCharType="end"/>
      </w:r>
    </w:p>
    <w:p w14:paraId="48A72A3F" w14:textId="77777777" w:rsidR="00715508" w:rsidRPr="00F2703B" w:rsidRDefault="00715508">
      <w:pPr>
        <w:pStyle w:val="HEADERTEXT"/>
        <w:rPr>
          <w:rFonts w:ascii="Times New Roman" w:hAnsi="Times New Roman" w:cs="Times New Roman"/>
          <w:b/>
          <w:bCs/>
          <w:color w:val="auto"/>
        </w:rPr>
      </w:pPr>
    </w:p>
    <w:p w14:paraId="500C9B1C"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9.1.2 Расчеты по прочности объединения железобетона и стали упорами</w:t>
      </w:r>
    </w:p>
    <w:p w14:paraId="0EA7746A" w14:textId="3257306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9.1.2.1 Сдвигающее усилие </w:t>
      </w:r>
      <w:r w:rsidR="001B6724" w:rsidRPr="00F2703B">
        <w:rPr>
          <w:rFonts w:ascii="Times New Roman" w:hAnsi="Times New Roman" w:cs="Times New Roman"/>
          <w:noProof/>
          <w:position w:val="-11"/>
        </w:rPr>
        <w:drawing>
          <wp:inline distT="0" distB="0" distL="0" distR="0" wp14:anchorId="2EEFEE20" wp14:editId="271D83D4">
            <wp:extent cx="198120" cy="2317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приходящееся на один упор, должно соответствовать следующим условиям прочности:</w:t>
      </w:r>
    </w:p>
    <w:p w14:paraId="4929C7EC" w14:textId="77777777" w:rsidR="00715508" w:rsidRPr="00F2703B" w:rsidRDefault="00715508">
      <w:pPr>
        <w:pStyle w:val="FORMATTEXT"/>
        <w:ind w:firstLine="568"/>
        <w:jc w:val="both"/>
        <w:rPr>
          <w:rFonts w:ascii="Times New Roman" w:hAnsi="Times New Roman" w:cs="Times New Roman"/>
        </w:rPr>
      </w:pPr>
    </w:p>
    <w:p w14:paraId="62E7722A" w14:textId="6CBE327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458EFB2B" wp14:editId="5649EAB6">
            <wp:extent cx="573405"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00715508" w:rsidRPr="00F2703B">
        <w:rPr>
          <w:rFonts w:ascii="Times New Roman" w:hAnsi="Times New Roman" w:cs="Times New Roman"/>
        </w:rPr>
        <w:t xml:space="preserve">,                                                    (9.3) </w:t>
      </w:r>
    </w:p>
    <w:p w14:paraId="64138F65" w14:textId="77777777" w:rsidR="00715508" w:rsidRPr="00F2703B" w:rsidRDefault="00715508">
      <w:pPr>
        <w:pStyle w:val="FORMATTEXT"/>
        <w:jc w:val="both"/>
        <w:rPr>
          <w:rFonts w:ascii="Times New Roman" w:hAnsi="Times New Roman" w:cs="Times New Roman"/>
        </w:rPr>
      </w:pPr>
    </w:p>
    <w:p w14:paraId="5D71033C" w14:textId="77777777" w:rsidR="00715508" w:rsidRPr="00F2703B" w:rsidRDefault="00715508">
      <w:pPr>
        <w:pStyle w:val="FORMATTEXT"/>
        <w:jc w:val="both"/>
        <w:rPr>
          <w:rFonts w:ascii="Times New Roman" w:hAnsi="Times New Roman" w:cs="Times New Roman"/>
        </w:rPr>
      </w:pPr>
    </w:p>
    <w:p w14:paraId="53960411" w14:textId="2FB4EBFB"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9468DA5" wp14:editId="48E26120">
            <wp:extent cx="238760"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несущая способность упора на сдвиг, кН, принимаемая: </w:t>
      </w:r>
    </w:p>
    <w:p w14:paraId="3D26CFE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упоров в виде прокатных швеллеров, двутавров, уголков без подкрепляющих ребер</w:t>
      </w:r>
    </w:p>
    <w:p w14:paraId="15028E96" w14:textId="77777777" w:rsidR="00715508" w:rsidRPr="00F2703B" w:rsidRDefault="00715508">
      <w:pPr>
        <w:pStyle w:val="FORMATTEXT"/>
        <w:ind w:firstLine="568"/>
        <w:jc w:val="both"/>
        <w:rPr>
          <w:rFonts w:ascii="Times New Roman" w:hAnsi="Times New Roman" w:cs="Times New Roman"/>
        </w:rPr>
      </w:pPr>
    </w:p>
    <w:p w14:paraId="1E24D6C7" w14:textId="17EB095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42B4B16F" wp14:editId="2B59324A">
            <wp:extent cx="2067560" cy="26606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67560" cy="266065"/>
                    </a:xfrm>
                    <a:prstGeom prst="rect">
                      <a:avLst/>
                    </a:prstGeom>
                    <a:noFill/>
                    <a:ln>
                      <a:noFill/>
                    </a:ln>
                  </pic:spPr>
                </pic:pic>
              </a:graphicData>
            </a:graphic>
          </wp:inline>
        </w:drawing>
      </w:r>
      <w:r w:rsidR="00715508" w:rsidRPr="00F2703B">
        <w:rPr>
          <w:rFonts w:ascii="Times New Roman" w:hAnsi="Times New Roman" w:cs="Times New Roman"/>
        </w:rPr>
        <w:t xml:space="preserve">,                                (9.4) </w:t>
      </w:r>
    </w:p>
    <w:p w14:paraId="0650524F" w14:textId="119F074B"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для гибких упоров в виде круглых стержней при 2,5</w:t>
      </w:r>
      <w:r w:rsidR="001B6724" w:rsidRPr="00F2703B">
        <w:rPr>
          <w:rFonts w:ascii="Times New Roman" w:hAnsi="Times New Roman" w:cs="Times New Roman"/>
          <w:noProof/>
          <w:position w:val="-9"/>
        </w:rPr>
        <w:drawing>
          <wp:inline distT="0" distB="0" distL="0" distR="0" wp14:anchorId="2907B589" wp14:editId="66B38FC3">
            <wp:extent cx="525145" cy="18415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25145" cy="184150"/>
                    </a:xfrm>
                    <a:prstGeom prst="rect">
                      <a:avLst/>
                    </a:prstGeom>
                    <a:noFill/>
                    <a:ln>
                      <a:noFill/>
                    </a:ln>
                  </pic:spPr>
                </pic:pic>
              </a:graphicData>
            </a:graphic>
          </wp:inline>
        </w:drawing>
      </w:r>
      <w:r w:rsidRPr="00F2703B">
        <w:rPr>
          <w:rFonts w:ascii="Times New Roman" w:hAnsi="Times New Roman" w:cs="Times New Roman"/>
        </w:rPr>
        <w:t>4,2</w:t>
      </w:r>
    </w:p>
    <w:p w14:paraId="52725526" w14:textId="77777777" w:rsidR="00715508" w:rsidRPr="00F2703B" w:rsidRDefault="00715508">
      <w:pPr>
        <w:pStyle w:val="FORMATTEXT"/>
        <w:ind w:firstLine="568"/>
        <w:jc w:val="both"/>
        <w:rPr>
          <w:rFonts w:ascii="Times New Roman" w:hAnsi="Times New Roman" w:cs="Times New Roman"/>
        </w:rPr>
      </w:pPr>
    </w:p>
    <w:p w14:paraId="07397258" w14:textId="659C5BF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27CC03D1" wp14:editId="3BCDEA25">
            <wp:extent cx="1378585" cy="26606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78585" cy="266065"/>
                    </a:xfrm>
                    <a:prstGeom prst="rect">
                      <a:avLst/>
                    </a:prstGeom>
                    <a:noFill/>
                    <a:ln>
                      <a:noFill/>
                    </a:ln>
                  </pic:spPr>
                </pic:pic>
              </a:graphicData>
            </a:graphic>
          </wp:inline>
        </w:drawing>
      </w:r>
      <w:r w:rsidR="00715508" w:rsidRPr="00F2703B">
        <w:rPr>
          <w:rFonts w:ascii="Times New Roman" w:hAnsi="Times New Roman" w:cs="Times New Roman"/>
        </w:rPr>
        <w:t xml:space="preserve">,                                          (9.5) </w:t>
      </w:r>
    </w:p>
    <w:p w14:paraId="41E43DC9" w14:textId="6B0030C3"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для гибких упоров в виде круглых стержней при </w:t>
      </w:r>
      <w:r w:rsidR="001B6724" w:rsidRPr="00F2703B">
        <w:rPr>
          <w:rFonts w:ascii="Times New Roman" w:hAnsi="Times New Roman" w:cs="Times New Roman"/>
          <w:noProof/>
          <w:position w:val="-9"/>
        </w:rPr>
        <w:drawing>
          <wp:inline distT="0" distB="0" distL="0" distR="0" wp14:anchorId="58BB217F" wp14:editId="688FAD82">
            <wp:extent cx="409575" cy="1841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Pr="00F2703B">
        <w:rPr>
          <w:rFonts w:ascii="Times New Roman" w:hAnsi="Times New Roman" w:cs="Times New Roman"/>
        </w:rPr>
        <w:t>4,2</w:t>
      </w:r>
    </w:p>
    <w:p w14:paraId="6C231B1D" w14:textId="77777777" w:rsidR="00715508" w:rsidRPr="00F2703B" w:rsidRDefault="00715508">
      <w:pPr>
        <w:pStyle w:val="FORMATTEXT"/>
        <w:ind w:firstLine="568"/>
        <w:jc w:val="both"/>
        <w:rPr>
          <w:rFonts w:ascii="Times New Roman" w:hAnsi="Times New Roman" w:cs="Times New Roman"/>
        </w:rPr>
      </w:pPr>
    </w:p>
    <w:p w14:paraId="19D4123C" w14:textId="772C14C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1E00E44C" wp14:editId="3679BBF2">
            <wp:extent cx="1078230" cy="27305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078230" cy="273050"/>
                    </a:xfrm>
                    <a:prstGeom prst="rect">
                      <a:avLst/>
                    </a:prstGeom>
                    <a:noFill/>
                    <a:ln>
                      <a:noFill/>
                    </a:ln>
                  </pic:spPr>
                </pic:pic>
              </a:graphicData>
            </a:graphic>
          </wp:inline>
        </w:drawing>
      </w:r>
      <w:r w:rsidR="00715508" w:rsidRPr="00F2703B">
        <w:rPr>
          <w:rFonts w:ascii="Times New Roman" w:hAnsi="Times New Roman" w:cs="Times New Roman"/>
        </w:rPr>
        <w:t xml:space="preserve">.                                             (9.6) </w:t>
      </w:r>
    </w:p>
    <w:p w14:paraId="77CC547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гибких упоров в виде круглых стержней должно быть, кроме того, выполнено условие</w:t>
      </w:r>
    </w:p>
    <w:p w14:paraId="74D092A5" w14:textId="77777777" w:rsidR="00715508" w:rsidRPr="00F2703B" w:rsidRDefault="00715508">
      <w:pPr>
        <w:pStyle w:val="FORMATTEXT"/>
        <w:ind w:firstLine="568"/>
        <w:jc w:val="both"/>
        <w:rPr>
          <w:rFonts w:ascii="Times New Roman" w:hAnsi="Times New Roman" w:cs="Times New Roman"/>
        </w:rPr>
      </w:pPr>
    </w:p>
    <w:p w14:paraId="0096C040" w14:textId="017538A5"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23430550" wp14:editId="33A2A3DE">
            <wp:extent cx="1249045" cy="27305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49045" cy="273050"/>
                    </a:xfrm>
                    <a:prstGeom prst="rect">
                      <a:avLst/>
                    </a:prstGeom>
                    <a:noFill/>
                    <a:ln>
                      <a:noFill/>
                    </a:ln>
                  </pic:spPr>
                </pic:pic>
              </a:graphicData>
            </a:graphic>
          </wp:inline>
        </w:drawing>
      </w:r>
      <w:r w:rsidR="00715508" w:rsidRPr="00F2703B">
        <w:rPr>
          <w:rFonts w:ascii="Times New Roman" w:hAnsi="Times New Roman" w:cs="Times New Roman"/>
        </w:rPr>
        <w:t xml:space="preserve">,                                          (9.7) </w:t>
      </w:r>
    </w:p>
    <w:p w14:paraId="325A17EA" w14:textId="77777777" w:rsidR="00715508" w:rsidRPr="00F2703B" w:rsidRDefault="00715508">
      <w:pPr>
        <w:pStyle w:val="FORMATTEXT"/>
        <w:jc w:val="both"/>
        <w:rPr>
          <w:rFonts w:ascii="Times New Roman" w:hAnsi="Times New Roman" w:cs="Times New Roman"/>
        </w:rPr>
      </w:pPr>
    </w:p>
    <w:p w14:paraId="45543C7B" w14:textId="77777777" w:rsidR="00715508" w:rsidRPr="00F2703B" w:rsidRDefault="00715508">
      <w:pPr>
        <w:pStyle w:val="FORMATTEXT"/>
        <w:jc w:val="both"/>
        <w:rPr>
          <w:rFonts w:ascii="Times New Roman" w:hAnsi="Times New Roman" w:cs="Times New Roman"/>
        </w:rPr>
      </w:pPr>
    </w:p>
    <w:p w14:paraId="4BA1232C" w14:textId="610C9C83"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5D2F8F66" wp14:editId="1615E55B">
            <wp:extent cx="198120" cy="2387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F2703B">
        <w:rPr>
          <w:rFonts w:ascii="Times New Roman" w:hAnsi="Times New Roman" w:cs="Times New Roman"/>
        </w:rPr>
        <w:t xml:space="preserve">- сумма радиуса закругления и наибольшей толщины полки профиля, см; </w:t>
      </w:r>
    </w:p>
    <w:p w14:paraId="7FCF211A" w14:textId="4B19303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49D24E2" wp14:editId="5443E0F0">
            <wp:extent cx="184150" cy="2317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толщина стенки профиля, см;</w:t>
      </w:r>
    </w:p>
    <w:p w14:paraId="4835E5A5" w14:textId="77777777" w:rsidR="00715508" w:rsidRPr="00F2703B" w:rsidRDefault="00715508">
      <w:pPr>
        <w:pStyle w:val="FORMATTEXT"/>
        <w:ind w:firstLine="568"/>
        <w:jc w:val="both"/>
        <w:rPr>
          <w:rFonts w:ascii="Times New Roman" w:hAnsi="Times New Roman" w:cs="Times New Roman"/>
        </w:rPr>
      </w:pPr>
    </w:p>
    <w:p w14:paraId="56B7C6E1" w14:textId="712F6B4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1B9CAA00" wp14:editId="4F259E1C">
            <wp:extent cx="88900" cy="1841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15508" w:rsidRPr="00F2703B">
        <w:rPr>
          <w:rFonts w:ascii="Times New Roman" w:hAnsi="Times New Roman" w:cs="Times New Roman"/>
        </w:rPr>
        <w:t>- длина круглого стержня гибкого упора, см;</w:t>
      </w:r>
    </w:p>
    <w:p w14:paraId="63557AB5" w14:textId="77777777" w:rsidR="00715508" w:rsidRPr="00F2703B" w:rsidRDefault="00715508">
      <w:pPr>
        <w:pStyle w:val="FORMATTEXT"/>
        <w:ind w:firstLine="568"/>
        <w:jc w:val="both"/>
        <w:rPr>
          <w:rFonts w:ascii="Times New Roman" w:hAnsi="Times New Roman" w:cs="Times New Roman"/>
        </w:rPr>
      </w:pPr>
    </w:p>
    <w:p w14:paraId="61514AD8" w14:textId="4B1B89A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43288CE" wp14:editId="680CB8D4">
            <wp:extent cx="259080" cy="2317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диаметр стержня гибкого упора, см;</w:t>
      </w:r>
    </w:p>
    <w:p w14:paraId="06B11930" w14:textId="77777777" w:rsidR="00715508" w:rsidRPr="00F2703B" w:rsidRDefault="00715508">
      <w:pPr>
        <w:pStyle w:val="FORMATTEXT"/>
        <w:ind w:firstLine="568"/>
        <w:jc w:val="both"/>
        <w:rPr>
          <w:rFonts w:ascii="Times New Roman" w:hAnsi="Times New Roman" w:cs="Times New Roman"/>
        </w:rPr>
      </w:pPr>
    </w:p>
    <w:p w14:paraId="531FFC4F" w14:textId="7BF070D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1B739A1" wp14:editId="14221E48">
            <wp:extent cx="231775"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ширина площади смятия бетона упором, см;</w:t>
      </w:r>
    </w:p>
    <w:p w14:paraId="0D1F538B" w14:textId="77777777" w:rsidR="00715508" w:rsidRPr="00F2703B" w:rsidRDefault="00715508">
      <w:pPr>
        <w:pStyle w:val="FORMATTEXT"/>
        <w:ind w:firstLine="568"/>
        <w:jc w:val="both"/>
        <w:rPr>
          <w:rFonts w:ascii="Times New Roman" w:hAnsi="Times New Roman" w:cs="Times New Roman"/>
        </w:rPr>
      </w:pPr>
    </w:p>
    <w:p w14:paraId="05D4C41B" w14:textId="4D05661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D2A9374" wp14:editId="07C288C3">
            <wp:extent cx="198120" cy="2317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567AB4D" wp14:editId="4604E965">
            <wp:extent cx="218440" cy="23876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45237194" wp14:editId="1B716D10">
            <wp:extent cx="18415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принимаются согласно 6.1.2.3;</w:t>
      </w:r>
    </w:p>
    <w:p w14:paraId="4E73F3A9" w14:textId="77777777" w:rsidR="00715508" w:rsidRPr="00F2703B" w:rsidRDefault="00715508">
      <w:pPr>
        <w:pStyle w:val="FORMATTEXT"/>
        <w:ind w:firstLine="568"/>
        <w:jc w:val="both"/>
        <w:rPr>
          <w:rFonts w:ascii="Times New Roman" w:hAnsi="Times New Roman" w:cs="Times New Roman"/>
        </w:rPr>
      </w:pPr>
    </w:p>
    <w:p w14:paraId="5157688B" w14:textId="053B1BA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для гибких уголковых упоров </w:t>
      </w:r>
      <w:r w:rsidR="001B6724" w:rsidRPr="00F2703B">
        <w:rPr>
          <w:rFonts w:ascii="Times New Roman" w:hAnsi="Times New Roman" w:cs="Times New Roman"/>
          <w:noProof/>
          <w:position w:val="-11"/>
        </w:rPr>
        <w:drawing>
          <wp:inline distT="0" distB="0" distL="0" distR="0" wp14:anchorId="7BC914FA" wp14:editId="68CFC165">
            <wp:extent cx="238760" cy="2317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принимается согласно 8.5.5;</w:t>
      </w:r>
    </w:p>
    <w:p w14:paraId="215287A5" w14:textId="77777777" w:rsidR="00715508" w:rsidRPr="00F2703B" w:rsidRDefault="00715508">
      <w:pPr>
        <w:pStyle w:val="FORMATTEXT"/>
        <w:ind w:firstLine="568"/>
        <w:jc w:val="both"/>
        <w:rPr>
          <w:rFonts w:ascii="Times New Roman" w:hAnsi="Times New Roman" w:cs="Times New Roman"/>
        </w:rPr>
      </w:pPr>
    </w:p>
    <w:p w14:paraId="762A9509" w14:textId="3FED275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для непрерывных гребенчатых упоров из стальных полос, привариваемых к верхним поясам стальных балок, </w:t>
      </w:r>
      <w:r w:rsidR="001B6724" w:rsidRPr="00F2703B">
        <w:rPr>
          <w:rFonts w:ascii="Times New Roman" w:hAnsi="Times New Roman" w:cs="Times New Roman"/>
          <w:noProof/>
          <w:position w:val="-11"/>
        </w:rPr>
        <w:drawing>
          <wp:inline distT="0" distB="0" distL="0" distR="0" wp14:anchorId="6C36AF55" wp14:editId="7500EF67">
            <wp:extent cx="238760" cy="2317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принимают в соответствии с требованиями СП 35.13330.</w:t>
      </w:r>
    </w:p>
    <w:p w14:paraId="5AA48124" w14:textId="77777777" w:rsidR="00715508" w:rsidRPr="00F2703B" w:rsidRDefault="00715508">
      <w:pPr>
        <w:pStyle w:val="FORMATTEXT"/>
        <w:ind w:firstLine="568"/>
        <w:jc w:val="both"/>
        <w:rPr>
          <w:rFonts w:ascii="Times New Roman" w:hAnsi="Times New Roman" w:cs="Times New Roman"/>
        </w:rPr>
      </w:pPr>
    </w:p>
    <w:p w14:paraId="73FB1A1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0325DB27" w14:textId="77777777" w:rsidR="00715508" w:rsidRPr="00F2703B" w:rsidRDefault="00715508">
      <w:pPr>
        <w:pStyle w:val="FORMATTEXT"/>
        <w:ind w:firstLine="568"/>
        <w:jc w:val="both"/>
        <w:rPr>
          <w:rFonts w:ascii="Times New Roman" w:hAnsi="Times New Roman" w:cs="Times New Roman"/>
        </w:rPr>
      </w:pPr>
    </w:p>
    <w:p w14:paraId="5E550A28" w14:textId="34275B7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9.1.2.1а При устройстве плиты по профилированному настилу необходимо учитывать снижение несущей способности гибких упоров на сдвиг </w:t>
      </w:r>
      <w:r w:rsidR="001B6724" w:rsidRPr="00F2703B">
        <w:rPr>
          <w:rFonts w:ascii="Times New Roman" w:hAnsi="Times New Roman" w:cs="Times New Roman"/>
          <w:noProof/>
          <w:position w:val="-11"/>
        </w:rPr>
        <w:drawing>
          <wp:inline distT="0" distB="0" distL="0" distR="0" wp14:anchorId="08F13B1B" wp14:editId="3E829F55">
            <wp:extent cx="238760" cy="2317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в зависимости от ориентации профилированного настила относительно стальной балки. Для стад-болтов и уголковых упоров снижение несущей способности учитывается умножением несущей способности на сдвиг </w:t>
      </w:r>
      <w:r w:rsidR="001B6724" w:rsidRPr="00F2703B">
        <w:rPr>
          <w:rFonts w:ascii="Times New Roman" w:hAnsi="Times New Roman" w:cs="Times New Roman"/>
          <w:noProof/>
          <w:position w:val="-11"/>
        </w:rPr>
        <w:drawing>
          <wp:inline distT="0" distB="0" distL="0" distR="0" wp14:anchorId="29752B97" wp14:editId="5E279032">
            <wp:extent cx="238760" cy="2317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на понижающий коэффициент </w:t>
      </w:r>
      <w:r w:rsidR="001B6724" w:rsidRPr="00F2703B">
        <w:rPr>
          <w:rFonts w:ascii="Times New Roman" w:hAnsi="Times New Roman" w:cs="Times New Roman"/>
          <w:noProof/>
          <w:position w:val="-11"/>
        </w:rPr>
        <w:drawing>
          <wp:inline distT="0" distB="0" distL="0" distR="0" wp14:anchorId="0F15FCDA" wp14:editId="2E3470EB">
            <wp:extent cx="149860" cy="2317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xml:space="preserve">или </w:t>
      </w:r>
      <w:r w:rsidR="001B6724" w:rsidRPr="00F2703B">
        <w:rPr>
          <w:rFonts w:ascii="Times New Roman" w:hAnsi="Times New Roman" w:cs="Times New Roman"/>
          <w:noProof/>
          <w:position w:val="-11"/>
        </w:rPr>
        <w:drawing>
          <wp:inline distT="0" distB="0" distL="0" distR="0" wp14:anchorId="5991E520" wp14:editId="1FF03AC6">
            <wp:extent cx="149860"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xml:space="preserve">: </w:t>
      </w:r>
    </w:p>
    <w:p w14:paraId="7F739A10" w14:textId="4A27576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D0FE3BA" wp14:editId="759E04B4">
            <wp:extent cx="149860" cy="2317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xml:space="preserve">- понижающий коэффициент при расположении гофр настила поперек балок, равный: </w:t>
      </w:r>
    </w:p>
    <w:p w14:paraId="10EA607C" w14:textId="3E00404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lastRenderedPageBreak/>
        <w:t xml:space="preserve">при </w:t>
      </w:r>
      <w:r w:rsidR="001B6724" w:rsidRPr="00F2703B">
        <w:rPr>
          <w:rFonts w:ascii="Times New Roman" w:hAnsi="Times New Roman" w:cs="Times New Roman"/>
          <w:noProof/>
          <w:position w:val="-11"/>
        </w:rPr>
        <w:drawing>
          <wp:inline distT="0" distB="0" distL="0" distR="0" wp14:anchorId="75A02E02" wp14:editId="74355B66">
            <wp:extent cx="307340"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F2703B">
        <w:rPr>
          <w:rFonts w:ascii="Times New Roman" w:hAnsi="Times New Roman" w:cs="Times New Roman"/>
        </w:rPr>
        <w:t xml:space="preserve">85 мм и </w:t>
      </w:r>
      <w:r w:rsidR="001B6724" w:rsidRPr="00F2703B">
        <w:rPr>
          <w:rFonts w:ascii="Times New Roman" w:hAnsi="Times New Roman" w:cs="Times New Roman"/>
          <w:noProof/>
          <w:position w:val="-11"/>
        </w:rPr>
        <w:drawing>
          <wp:inline distT="0" distB="0" distL="0" distR="0" wp14:anchorId="1D1201F5" wp14:editId="60185FC1">
            <wp:extent cx="464185"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1B6724" w:rsidRPr="00F2703B">
        <w:rPr>
          <w:rFonts w:ascii="Times New Roman" w:hAnsi="Times New Roman" w:cs="Times New Roman"/>
          <w:noProof/>
          <w:position w:val="-11"/>
        </w:rPr>
        <w:drawing>
          <wp:inline distT="0" distB="0" distL="0" distR="0" wp14:anchorId="56E1D7F6" wp14:editId="02E4F32E">
            <wp:extent cx="149860"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xml:space="preserve">=1; </w:t>
      </w:r>
    </w:p>
    <w:p w14:paraId="0A843484" w14:textId="1766E30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w:t>
      </w:r>
      <w:r w:rsidR="001B6724" w:rsidRPr="00F2703B">
        <w:rPr>
          <w:rFonts w:ascii="Times New Roman" w:hAnsi="Times New Roman" w:cs="Times New Roman"/>
          <w:noProof/>
          <w:position w:val="-11"/>
        </w:rPr>
        <w:drawing>
          <wp:inline distT="0" distB="0" distL="0" distR="0" wp14:anchorId="3126EEE8" wp14:editId="0C7FA197">
            <wp:extent cx="307340"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F2703B">
        <w:rPr>
          <w:rFonts w:ascii="Times New Roman" w:hAnsi="Times New Roman" w:cs="Times New Roman"/>
        </w:rPr>
        <w:t xml:space="preserve">85 мм и </w:t>
      </w:r>
      <w:r w:rsidR="001B6724" w:rsidRPr="00F2703B">
        <w:rPr>
          <w:rFonts w:ascii="Times New Roman" w:hAnsi="Times New Roman" w:cs="Times New Roman"/>
          <w:noProof/>
          <w:position w:val="-11"/>
        </w:rPr>
        <w:drawing>
          <wp:inline distT="0" distB="0" distL="0" distR="0" wp14:anchorId="3DA7FB65" wp14:editId="3905F488">
            <wp:extent cx="464185" cy="2317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p>
    <w:p w14:paraId="0CDF59AA" w14:textId="77A3535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7064259C" wp14:editId="0ABC5F5E">
            <wp:extent cx="1269365" cy="45720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269365" cy="457200"/>
                    </a:xfrm>
                    <a:prstGeom prst="rect">
                      <a:avLst/>
                    </a:prstGeom>
                    <a:noFill/>
                    <a:ln>
                      <a:noFill/>
                    </a:ln>
                  </pic:spPr>
                </pic:pic>
              </a:graphicData>
            </a:graphic>
          </wp:inline>
        </w:drawing>
      </w:r>
      <w:r w:rsidR="00715508" w:rsidRPr="00F2703B">
        <w:rPr>
          <w:rFonts w:ascii="Times New Roman" w:hAnsi="Times New Roman" w:cs="Times New Roman"/>
        </w:rPr>
        <w:t xml:space="preserve">,                                                         (9.7а) </w:t>
      </w:r>
    </w:p>
    <w:p w14:paraId="6F7F7A97" w14:textId="79ACC440"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4D03BC4B" wp14:editId="7C26DB02">
            <wp:extent cx="184150" cy="2184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2703B">
        <w:rPr>
          <w:rFonts w:ascii="Times New Roman" w:hAnsi="Times New Roman" w:cs="Times New Roman"/>
        </w:rPr>
        <w:t xml:space="preserve">- количество упоров в одном гофре, принимается равным: </w:t>
      </w:r>
    </w:p>
    <w:p w14:paraId="088ED6A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1, если в каждой гофре установлен 1 упор, </w:t>
      </w:r>
    </w:p>
    <w:p w14:paraId="6ACDE92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2, если в каждой гофре установлено 2 упора и более, </w:t>
      </w:r>
    </w:p>
    <w:p w14:paraId="7875B216" w14:textId="407E939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35B755F" wp14:editId="5D41CDBC">
            <wp:extent cx="163830" cy="2317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6B2751D" wp14:editId="234D9717">
            <wp:extent cx="184150"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ширина полки и высота гофра настила (см. рисунок 5.1), </w:t>
      </w:r>
    </w:p>
    <w:p w14:paraId="563DF632" w14:textId="0880B09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7438479" wp14:editId="1D9F6F61">
            <wp:extent cx="231775" cy="2317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xml:space="preserve">- полная высота упора (принимается равным не более </w:t>
      </w:r>
      <w:r w:rsidRPr="00F2703B">
        <w:rPr>
          <w:rFonts w:ascii="Times New Roman" w:hAnsi="Times New Roman" w:cs="Times New Roman"/>
          <w:noProof/>
          <w:position w:val="-11"/>
        </w:rPr>
        <w:drawing>
          <wp:inline distT="0" distB="0" distL="0" distR="0" wp14:anchorId="443DCC81" wp14:editId="1C1ABE16">
            <wp:extent cx="184150"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+75 мм); </w:t>
      </w:r>
    </w:p>
    <w:p w14:paraId="221AADEA" w14:textId="125452E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1DB53B2" wp14:editId="5A65E6CE">
            <wp:extent cx="149860" cy="2317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rPr>
        <w:t xml:space="preserve">- понижающий коэффициент при расположении гофр настила вдоль балок, равный: </w:t>
      </w:r>
    </w:p>
    <w:p w14:paraId="748EA400" w14:textId="1291C878"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w:t>
      </w:r>
      <w:r w:rsidR="001B6724" w:rsidRPr="00F2703B">
        <w:rPr>
          <w:rFonts w:ascii="Times New Roman" w:hAnsi="Times New Roman" w:cs="Times New Roman"/>
          <w:noProof/>
          <w:position w:val="-18"/>
        </w:rPr>
        <w:drawing>
          <wp:inline distT="0" distB="0" distL="0" distR="0" wp14:anchorId="26269D8C" wp14:editId="53A24083">
            <wp:extent cx="334645" cy="42989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34645" cy="429895"/>
                    </a:xfrm>
                    <a:prstGeom prst="rect">
                      <a:avLst/>
                    </a:prstGeom>
                    <a:noFill/>
                    <a:ln>
                      <a:noFill/>
                    </a:ln>
                  </pic:spPr>
                </pic:pic>
              </a:graphicData>
            </a:graphic>
          </wp:inline>
        </w:drawing>
      </w:r>
      <w:r w:rsidRPr="00F2703B">
        <w:rPr>
          <w:rFonts w:ascii="Times New Roman" w:hAnsi="Times New Roman" w:cs="Times New Roman"/>
        </w:rPr>
        <w:t xml:space="preserve">1,8 </w:t>
      </w:r>
      <w:r w:rsidR="001B6724" w:rsidRPr="00F2703B">
        <w:rPr>
          <w:rFonts w:ascii="Times New Roman" w:hAnsi="Times New Roman" w:cs="Times New Roman"/>
          <w:noProof/>
          <w:position w:val="-11"/>
        </w:rPr>
        <w:drawing>
          <wp:inline distT="0" distB="0" distL="0" distR="0" wp14:anchorId="3276BB15" wp14:editId="344AB28B">
            <wp:extent cx="149860" cy="2317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rPr>
        <w:t xml:space="preserve">=1; </w:t>
      </w:r>
    </w:p>
    <w:p w14:paraId="1F368478" w14:textId="2751B5D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w:t>
      </w:r>
      <w:r w:rsidR="001B6724" w:rsidRPr="00F2703B">
        <w:rPr>
          <w:rFonts w:ascii="Times New Roman" w:hAnsi="Times New Roman" w:cs="Times New Roman"/>
          <w:noProof/>
          <w:position w:val="-18"/>
        </w:rPr>
        <w:drawing>
          <wp:inline distT="0" distB="0" distL="0" distR="0" wp14:anchorId="0FF3E973" wp14:editId="3610386E">
            <wp:extent cx="334645" cy="42989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34645" cy="429895"/>
                    </a:xfrm>
                    <a:prstGeom prst="rect">
                      <a:avLst/>
                    </a:prstGeom>
                    <a:noFill/>
                    <a:ln>
                      <a:noFill/>
                    </a:ln>
                  </pic:spPr>
                </pic:pic>
              </a:graphicData>
            </a:graphic>
          </wp:inline>
        </w:drawing>
      </w:r>
      <w:r w:rsidRPr="00F2703B">
        <w:rPr>
          <w:rFonts w:ascii="Times New Roman" w:hAnsi="Times New Roman" w:cs="Times New Roman"/>
        </w:rPr>
        <w:t xml:space="preserve">1,8 </w:t>
      </w:r>
    </w:p>
    <w:p w14:paraId="0984BBCD" w14:textId="5CD48A5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1B4FABEF" wp14:editId="267475B6">
            <wp:extent cx="1473835" cy="45021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473835" cy="450215"/>
                    </a:xfrm>
                    <a:prstGeom prst="rect">
                      <a:avLst/>
                    </a:prstGeom>
                    <a:noFill/>
                    <a:ln>
                      <a:noFill/>
                    </a:ln>
                  </pic:spPr>
                </pic:pic>
              </a:graphicData>
            </a:graphic>
          </wp:inline>
        </w:drawing>
      </w:r>
      <w:r w:rsidR="00715508" w:rsidRPr="00F2703B">
        <w:rPr>
          <w:rFonts w:ascii="Times New Roman" w:hAnsi="Times New Roman" w:cs="Times New Roman"/>
        </w:rPr>
        <w:t xml:space="preserve">.                                                     (9.7б) </w:t>
      </w:r>
    </w:p>
    <w:p w14:paraId="4425508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Допускается применять иные понижающие коэффициенты на основании НД.</w:t>
      </w:r>
    </w:p>
    <w:p w14:paraId="668F5FEC" w14:textId="77777777" w:rsidR="00715508" w:rsidRPr="00F2703B" w:rsidRDefault="00715508">
      <w:pPr>
        <w:pStyle w:val="FORMATTEXT"/>
        <w:ind w:firstLine="568"/>
        <w:jc w:val="both"/>
        <w:rPr>
          <w:rFonts w:ascii="Times New Roman" w:hAnsi="Times New Roman" w:cs="Times New Roman"/>
        </w:rPr>
      </w:pPr>
    </w:p>
    <w:p w14:paraId="255FDDD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(Введен дополнительно, Изм. N 1).</w:t>
      </w:r>
    </w:p>
    <w:p w14:paraId="69CF4E29" w14:textId="77777777" w:rsidR="00715508" w:rsidRPr="00F2703B" w:rsidRDefault="00715508">
      <w:pPr>
        <w:pStyle w:val="FORMATTEXT"/>
        <w:ind w:firstLine="568"/>
        <w:jc w:val="both"/>
        <w:rPr>
          <w:rFonts w:ascii="Times New Roman" w:hAnsi="Times New Roman" w:cs="Times New Roman"/>
        </w:rPr>
      </w:pPr>
    </w:p>
    <w:p w14:paraId="50F663CB" w14:textId="7E3FAA1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9.1.2.2 Сдвигающее усилие </w:t>
      </w:r>
      <w:r w:rsidR="001B6724" w:rsidRPr="00F2703B">
        <w:rPr>
          <w:rFonts w:ascii="Times New Roman" w:hAnsi="Times New Roman" w:cs="Times New Roman"/>
          <w:noProof/>
          <w:position w:val="-11"/>
        </w:rPr>
        <w:drawing>
          <wp:inline distT="0" distB="0" distL="0" distR="0" wp14:anchorId="5A83AA6B" wp14:editId="36F8B4DF">
            <wp:extent cx="198120"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кН, приходящееся на один наклонный упор из арматурной стали круглого сечения (гладкого или периодического профиля) или на одну ветвь петлевого упора, должно соответствовать следующим условиям:</w:t>
      </w:r>
    </w:p>
    <w:p w14:paraId="175F47FA" w14:textId="77777777" w:rsidR="00715508" w:rsidRPr="00F2703B" w:rsidRDefault="00715508">
      <w:pPr>
        <w:pStyle w:val="FORMATTEXT"/>
        <w:ind w:firstLine="568"/>
        <w:jc w:val="both"/>
        <w:rPr>
          <w:rFonts w:ascii="Times New Roman" w:hAnsi="Times New Roman" w:cs="Times New Roman"/>
        </w:rPr>
      </w:pPr>
    </w:p>
    <w:p w14:paraId="3D590482" w14:textId="55B5C97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082DA65D" wp14:editId="545ED8F3">
            <wp:extent cx="2552065" cy="27305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552065" cy="273050"/>
                    </a:xfrm>
                    <a:prstGeom prst="rect">
                      <a:avLst/>
                    </a:prstGeom>
                    <a:noFill/>
                    <a:ln>
                      <a:noFill/>
                    </a:ln>
                  </pic:spPr>
                </pic:pic>
              </a:graphicData>
            </a:graphic>
          </wp:inline>
        </w:drawing>
      </w:r>
      <w:r w:rsidR="00715508" w:rsidRPr="00F2703B">
        <w:rPr>
          <w:rFonts w:ascii="Times New Roman" w:hAnsi="Times New Roman" w:cs="Times New Roman"/>
        </w:rPr>
        <w:t xml:space="preserve">,                               (9.8) </w:t>
      </w:r>
    </w:p>
    <w:p w14:paraId="1B0EBC08"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1F50395A" w14:textId="04BA9051"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A53E8F1" wp14:editId="1A45D9A0">
            <wp:extent cx="2163445" cy="23876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163445" cy="238760"/>
                    </a:xfrm>
                    <a:prstGeom prst="rect">
                      <a:avLst/>
                    </a:prstGeom>
                    <a:noFill/>
                    <a:ln>
                      <a:noFill/>
                    </a:ln>
                  </pic:spPr>
                </pic:pic>
              </a:graphicData>
            </a:graphic>
          </wp:inline>
        </w:drawing>
      </w:r>
      <w:r w:rsidR="00715508" w:rsidRPr="00F2703B">
        <w:rPr>
          <w:rFonts w:ascii="Times New Roman" w:hAnsi="Times New Roman" w:cs="Times New Roman"/>
        </w:rPr>
        <w:t xml:space="preserve">,                                   (9.9) </w:t>
      </w:r>
    </w:p>
    <w:p w14:paraId="63B4FF3F" w14:textId="77777777" w:rsidR="00715508" w:rsidRPr="00F2703B" w:rsidRDefault="00715508">
      <w:pPr>
        <w:pStyle w:val="FORMATTEXT"/>
        <w:jc w:val="both"/>
        <w:rPr>
          <w:rFonts w:ascii="Times New Roman" w:hAnsi="Times New Roman" w:cs="Times New Roman"/>
        </w:rPr>
      </w:pPr>
    </w:p>
    <w:p w14:paraId="31B0EDA7" w14:textId="77777777" w:rsidR="00715508" w:rsidRPr="00F2703B" w:rsidRDefault="00715508">
      <w:pPr>
        <w:pStyle w:val="FORMATTEXT"/>
        <w:jc w:val="both"/>
        <w:rPr>
          <w:rFonts w:ascii="Times New Roman" w:hAnsi="Times New Roman" w:cs="Times New Roman"/>
        </w:rPr>
      </w:pPr>
    </w:p>
    <w:p w14:paraId="6B99EA5F" w14:textId="49AEA58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01C575D" wp14:editId="45B847FE">
            <wp:extent cx="266065" cy="2317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площадь поперечного сечения стержня упора или ветви упора, см</w:t>
      </w:r>
      <w:r w:rsidR="001B6724" w:rsidRPr="00F2703B">
        <w:rPr>
          <w:rFonts w:ascii="Times New Roman" w:hAnsi="Times New Roman" w:cs="Times New Roman"/>
          <w:noProof/>
          <w:position w:val="-10"/>
        </w:rPr>
        <w:drawing>
          <wp:inline distT="0" distB="0" distL="0" distR="0" wp14:anchorId="3A50879E" wp14:editId="3507A949">
            <wp:extent cx="102235" cy="21844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2703B">
        <w:rPr>
          <w:rFonts w:ascii="Times New Roman" w:hAnsi="Times New Roman" w:cs="Times New Roman"/>
        </w:rPr>
        <w:t xml:space="preserve">; </w:t>
      </w:r>
    </w:p>
    <w:p w14:paraId="0AC11C07" w14:textId="6AE74E1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7"/>
        </w:rPr>
        <w:drawing>
          <wp:inline distT="0" distB="0" distL="0" distR="0" wp14:anchorId="3E6F8367" wp14:editId="2404E58E">
            <wp:extent cx="143510" cy="14351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715508" w:rsidRPr="00F2703B">
        <w:rPr>
          <w:rFonts w:ascii="Times New Roman" w:hAnsi="Times New Roman" w:cs="Times New Roman"/>
        </w:rPr>
        <w:t>- угол наклона упора к поверхности стальной конструкции.</w:t>
      </w:r>
    </w:p>
    <w:p w14:paraId="2D5CE008" w14:textId="77777777" w:rsidR="00715508" w:rsidRPr="00F2703B" w:rsidRDefault="00715508">
      <w:pPr>
        <w:pStyle w:val="FORMATTEXT"/>
        <w:ind w:firstLine="568"/>
        <w:jc w:val="both"/>
        <w:rPr>
          <w:rFonts w:ascii="Times New Roman" w:hAnsi="Times New Roman" w:cs="Times New Roman"/>
        </w:rPr>
      </w:pPr>
    </w:p>
    <w:p w14:paraId="5F0B622E" w14:textId="07D97D8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Для упоров, разведенных в плане, в формулы (9.8) и (9.9) вместо </w:t>
      </w:r>
      <w:r w:rsidR="001B6724" w:rsidRPr="00F2703B">
        <w:rPr>
          <w:rFonts w:ascii="Times New Roman" w:hAnsi="Times New Roman" w:cs="Times New Roman"/>
          <w:noProof/>
          <w:position w:val="-7"/>
        </w:rPr>
        <w:drawing>
          <wp:inline distT="0" distB="0" distL="0" distR="0" wp14:anchorId="5710D970" wp14:editId="05E6F1DE">
            <wp:extent cx="368300" cy="14351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68300" cy="143510"/>
                    </a:xfrm>
                    <a:prstGeom prst="rect">
                      <a:avLst/>
                    </a:prstGeom>
                    <a:noFill/>
                    <a:ln>
                      <a:noFill/>
                    </a:ln>
                  </pic:spPr>
                </pic:pic>
              </a:graphicData>
            </a:graphic>
          </wp:inline>
        </w:drawing>
      </w:r>
      <w:r w:rsidRPr="00F2703B">
        <w:rPr>
          <w:rFonts w:ascii="Times New Roman" w:hAnsi="Times New Roman" w:cs="Times New Roman"/>
        </w:rPr>
        <w:t xml:space="preserve">следует подставлять произведение </w:t>
      </w:r>
      <w:r w:rsidR="001B6724" w:rsidRPr="00F2703B">
        <w:rPr>
          <w:rFonts w:ascii="Times New Roman" w:hAnsi="Times New Roman" w:cs="Times New Roman"/>
          <w:noProof/>
          <w:position w:val="-9"/>
        </w:rPr>
        <w:drawing>
          <wp:inline distT="0" distB="0" distL="0" distR="0" wp14:anchorId="3C72816B" wp14:editId="5F20CDA3">
            <wp:extent cx="750570" cy="19812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9"/>
        </w:rPr>
        <w:drawing>
          <wp:inline distT="0" distB="0" distL="0" distR="0" wp14:anchorId="0FDBB6A6" wp14:editId="40D86317">
            <wp:extent cx="122555" cy="19812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F2703B">
        <w:rPr>
          <w:rFonts w:ascii="Times New Roman" w:hAnsi="Times New Roman" w:cs="Times New Roman"/>
        </w:rPr>
        <w:t>- угол между горизонтальной проекцией упора и направлением действия сдвигающей силы.</w:t>
      </w:r>
    </w:p>
    <w:p w14:paraId="52C25F4B" w14:textId="77777777" w:rsidR="00715508" w:rsidRPr="00F2703B" w:rsidRDefault="00715508">
      <w:pPr>
        <w:pStyle w:val="FORMATTEXT"/>
        <w:ind w:firstLine="568"/>
        <w:jc w:val="both"/>
        <w:rPr>
          <w:rFonts w:ascii="Times New Roman" w:hAnsi="Times New Roman" w:cs="Times New Roman"/>
        </w:rPr>
      </w:pPr>
    </w:p>
    <w:p w14:paraId="05CE9F4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Сдвигающее усилие, воспринимаемое сжатыми наклонными упорами, не должно превышать 25% полного сдвигающего усилия, действующего на рассчитываемом участке.</w:t>
      </w:r>
    </w:p>
    <w:p w14:paraId="62C066BD" w14:textId="77777777" w:rsidR="00715508" w:rsidRPr="00F2703B" w:rsidRDefault="00715508">
      <w:pPr>
        <w:pStyle w:val="FORMATTEXT"/>
        <w:ind w:firstLine="568"/>
        <w:jc w:val="both"/>
        <w:rPr>
          <w:rFonts w:ascii="Times New Roman" w:hAnsi="Times New Roman" w:cs="Times New Roman"/>
        </w:rPr>
      </w:pPr>
    </w:p>
    <w:p w14:paraId="0A32509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474B0C05" w14:textId="77777777" w:rsidR="00715508" w:rsidRPr="00F2703B" w:rsidRDefault="00715508">
      <w:pPr>
        <w:pStyle w:val="FORMATTEXT"/>
        <w:ind w:firstLine="568"/>
        <w:jc w:val="both"/>
        <w:rPr>
          <w:rFonts w:ascii="Times New Roman" w:hAnsi="Times New Roman" w:cs="Times New Roman"/>
        </w:rPr>
      </w:pPr>
    </w:p>
    <w:p w14:paraId="2519011F" w14:textId="04C720F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9.1.2.3 При объединении железобетонной части со стальной с помощью наклонных упоров из полосовой стали толщиной </w:t>
      </w:r>
      <w:r w:rsidR="001B6724" w:rsidRPr="00F2703B">
        <w:rPr>
          <w:rFonts w:ascii="Times New Roman" w:hAnsi="Times New Roman" w:cs="Times New Roman"/>
          <w:noProof/>
          <w:position w:val="-11"/>
        </w:rPr>
        <w:drawing>
          <wp:inline distT="0" distB="0" distL="0" distR="0" wp14:anchorId="7AFAAA6F" wp14:editId="627D8794">
            <wp:extent cx="218440"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xml:space="preserve">от 8 до 20 мм и шириной от 20 до 80 мм сдвигающее усилие </w:t>
      </w:r>
      <w:r w:rsidR="001B6724" w:rsidRPr="00F2703B">
        <w:rPr>
          <w:rFonts w:ascii="Times New Roman" w:hAnsi="Times New Roman" w:cs="Times New Roman"/>
          <w:noProof/>
          <w:position w:val="-11"/>
        </w:rPr>
        <w:drawing>
          <wp:inline distT="0" distB="0" distL="0" distR="0" wp14:anchorId="7D696400" wp14:editId="22BB62AB">
            <wp:extent cx="198120" cy="2317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приходящееся на один упор или одну ветвь петлевого упора, следует проверять по формуле (9.8), заменяя </w:t>
      </w:r>
      <w:r w:rsidR="001B6724" w:rsidRPr="00F2703B">
        <w:rPr>
          <w:rFonts w:ascii="Times New Roman" w:hAnsi="Times New Roman" w:cs="Times New Roman"/>
          <w:noProof/>
          <w:position w:val="-12"/>
        </w:rPr>
        <w:drawing>
          <wp:inline distT="0" distB="0" distL="0" distR="0" wp14:anchorId="4F2E419F" wp14:editId="0BD51E11">
            <wp:extent cx="334645" cy="26606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F2703B">
        <w:rPr>
          <w:rFonts w:ascii="Times New Roman" w:hAnsi="Times New Roman" w:cs="Times New Roman"/>
        </w:rPr>
        <w:t xml:space="preserve">выражением </w:t>
      </w:r>
      <w:r w:rsidR="001B6724" w:rsidRPr="00F2703B">
        <w:rPr>
          <w:rFonts w:ascii="Times New Roman" w:hAnsi="Times New Roman" w:cs="Times New Roman"/>
          <w:noProof/>
          <w:position w:val="-12"/>
        </w:rPr>
        <w:drawing>
          <wp:inline distT="0" distB="0" distL="0" distR="0" wp14:anchorId="3C9840B6" wp14:editId="437DB0F5">
            <wp:extent cx="579755" cy="26606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79755" cy="266065"/>
                    </a:xfrm>
                    <a:prstGeom prst="rect">
                      <a:avLst/>
                    </a:prstGeom>
                    <a:noFill/>
                    <a:ln>
                      <a:noFill/>
                    </a:ln>
                  </pic:spPr>
                </pic:pic>
              </a:graphicData>
            </a:graphic>
          </wp:inline>
        </w:drawing>
      </w: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7F758B0" wp14:editId="1C36B904">
            <wp:extent cx="218440" cy="2317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см).</w:t>
      </w:r>
    </w:p>
    <w:p w14:paraId="4B4CCBEA" w14:textId="77777777" w:rsidR="00715508" w:rsidRPr="00F2703B" w:rsidRDefault="00715508">
      <w:pPr>
        <w:pStyle w:val="FORMATTEXT"/>
        <w:ind w:firstLine="568"/>
        <w:jc w:val="both"/>
        <w:rPr>
          <w:rFonts w:ascii="Times New Roman" w:hAnsi="Times New Roman" w:cs="Times New Roman"/>
        </w:rPr>
      </w:pPr>
    </w:p>
    <w:p w14:paraId="5C37BF0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61A936E7" w14:textId="77777777" w:rsidR="00715508" w:rsidRPr="00F2703B" w:rsidRDefault="00715508">
      <w:pPr>
        <w:pStyle w:val="FORMATTEXT"/>
        <w:ind w:firstLine="568"/>
        <w:jc w:val="both"/>
        <w:rPr>
          <w:rFonts w:ascii="Times New Roman" w:hAnsi="Times New Roman" w:cs="Times New Roman"/>
        </w:rPr>
      </w:pPr>
    </w:p>
    <w:p w14:paraId="33AC2C5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9.1.2.4 Если наклонные или вертикальные упоры находятся в высоком железобетонном ребре и применяются для воспринятия в нем главных растягивающих напряжений, растягивающие усилия в наклонных упорах следует определять как в арматурных отгибах обычного железобетона, а в вертикальных упорах - </w:t>
      </w:r>
      <w:r w:rsidRPr="00F2703B">
        <w:rPr>
          <w:rFonts w:ascii="Times New Roman" w:hAnsi="Times New Roman" w:cs="Times New Roman"/>
        </w:rPr>
        <w:lastRenderedPageBreak/>
        <w:t>аналогично усилиям в хомутах обычного железобетона. Допускается достаточность сечения упора для воспринятия в нем этого растягивающего усилия и сдвигающей силы между железобетоном и сталью проверять независимо и значения усилий не суммировать.</w:t>
      </w:r>
    </w:p>
    <w:p w14:paraId="6F2CBE38" w14:textId="77777777" w:rsidR="00715508" w:rsidRPr="00F2703B" w:rsidRDefault="00715508">
      <w:pPr>
        <w:pStyle w:val="FORMATTEXT"/>
        <w:ind w:firstLine="568"/>
        <w:jc w:val="both"/>
        <w:rPr>
          <w:rFonts w:ascii="Times New Roman" w:hAnsi="Times New Roman" w:cs="Times New Roman"/>
        </w:rPr>
      </w:pPr>
    </w:p>
    <w:p w14:paraId="228A5D4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1298593" w14:textId="77777777" w:rsidR="00715508" w:rsidRPr="00F2703B" w:rsidRDefault="00715508">
      <w:pPr>
        <w:pStyle w:val="FORMATTEXT"/>
        <w:ind w:firstLine="568"/>
        <w:jc w:val="both"/>
        <w:rPr>
          <w:rFonts w:ascii="Times New Roman" w:hAnsi="Times New Roman" w:cs="Times New Roman"/>
        </w:rPr>
      </w:pPr>
    </w:p>
    <w:p w14:paraId="20F619E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9.1.2.5 Расчет конструкции объединения на жестких упорах следует выполнять из условия </w:t>
      </w:r>
    </w:p>
    <w:p w14:paraId="1C4C103B" w14:textId="3FC5B2B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2"/>
        </w:rPr>
        <w:drawing>
          <wp:inline distT="0" distB="0" distL="0" distR="0" wp14:anchorId="27123839" wp14:editId="00DD2AF5">
            <wp:extent cx="907415" cy="25908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907415" cy="259080"/>
                    </a:xfrm>
                    <a:prstGeom prst="rect">
                      <a:avLst/>
                    </a:prstGeom>
                    <a:noFill/>
                    <a:ln>
                      <a:noFill/>
                    </a:ln>
                  </pic:spPr>
                </pic:pic>
              </a:graphicData>
            </a:graphic>
          </wp:inline>
        </w:drawing>
      </w:r>
      <w:r w:rsidR="00715508" w:rsidRPr="00F2703B">
        <w:rPr>
          <w:rFonts w:ascii="Times New Roman" w:hAnsi="Times New Roman" w:cs="Times New Roman"/>
        </w:rPr>
        <w:t xml:space="preserve">,                                                            (9.9а) </w:t>
      </w:r>
    </w:p>
    <w:p w14:paraId="2D175717" w14:textId="05783A23"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0103A5D9" wp14:editId="6BA3C98E">
            <wp:extent cx="191135" cy="23177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сдвигающее усилие, приходящееся на один упор при расчете по прочности; </w:t>
      </w:r>
    </w:p>
    <w:p w14:paraId="7374D4E9" w14:textId="3C89B5F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03FE1FB9" wp14:editId="104830ED">
            <wp:extent cx="354965" cy="25908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00715508" w:rsidRPr="00F2703B">
        <w:rPr>
          <w:rFonts w:ascii="Times New Roman" w:hAnsi="Times New Roman" w:cs="Times New Roman"/>
        </w:rPr>
        <w:t xml:space="preserve">- площадь поверхности смятия бетона упором. </w:t>
      </w:r>
    </w:p>
    <w:p w14:paraId="6418DA64" w14:textId="412C473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сборной железобетонной плите и расположении упоров в проемах плиты расчетное сопротивление </w:t>
      </w:r>
      <w:r w:rsidR="001B6724" w:rsidRPr="00F2703B">
        <w:rPr>
          <w:rFonts w:ascii="Times New Roman" w:hAnsi="Times New Roman" w:cs="Times New Roman"/>
          <w:noProof/>
          <w:position w:val="-11"/>
        </w:rPr>
        <w:drawing>
          <wp:inline distT="0" distB="0" distL="0" distR="0" wp14:anchorId="47139DED" wp14:editId="333CDE63">
            <wp:extent cx="198120" cy="2317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следует принимать по классу бетона плиты,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 принимать по классу бетона замоноличивания швов. </w:t>
      </w:r>
    </w:p>
    <w:p w14:paraId="287F0FF6" w14:textId="5605201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Если жесткие упоры расположены в железобетонном ребре или вуте, предельные значения </w:t>
      </w:r>
      <w:r w:rsidR="001B6724" w:rsidRPr="00F2703B">
        <w:rPr>
          <w:rFonts w:ascii="Times New Roman" w:hAnsi="Times New Roman" w:cs="Times New Roman"/>
          <w:noProof/>
          <w:position w:val="-11"/>
        </w:rPr>
        <w:drawing>
          <wp:inline distT="0" distB="0" distL="0" distR="0" wp14:anchorId="569E6864" wp14:editId="43C0C9A9">
            <wp:extent cx="191135" cy="2317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следует уменьшать, умножая правые части формулы (9.9а) на 0,9 при </w:t>
      </w:r>
      <w:r w:rsidR="001B6724" w:rsidRPr="00F2703B">
        <w:rPr>
          <w:rFonts w:ascii="Times New Roman" w:hAnsi="Times New Roman" w:cs="Times New Roman"/>
          <w:noProof/>
          <w:position w:val="-11"/>
        </w:rPr>
        <w:drawing>
          <wp:inline distT="0" distB="0" distL="0" distR="0" wp14:anchorId="1617B65F" wp14:editId="20B450D0">
            <wp:extent cx="1249045"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Pr="00F2703B">
        <w:rPr>
          <w:rFonts w:ascii="Times New Roman" w:hAnsi="Times New Roman" w:cs="Times New Roman"/>
        </w:rPr>
        <w:t xml:space="preserve">и на 0,7 при </w:t>
      </w:r>
      <w:r w:rsidR="001B6724" w:rsidRPr="00F2703B">
        <w:rPr>
          <w:rFonts w:ascii="Times New Roman" w:hAnsi="Times New Roman" w:cs="Times New Roman"/>
          <w:noProof/>
          <w:position w:val="-11"/>
        </w:rPr>
        <w:drawing>
          <wp:inline distT="0" distB="0" distL="0" distR="0" wp14:anchorId="26BC1F86" wp14:editId="0AA86FFB">
            <wp:extent cx="750570"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11"/>
        </w:rPr>
        <w:drawing>
          <wp:inline distT="0" distB="0" distL="0" distR="0" wp14:anchorId="1A121653" wp14:editId="45E0E2E1">
            <wp:extent cx="231775"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2703B">
        <w:rPr>
          <w:rFonts w:ascii="Times New Roman" w:hAnsi="Times New Roman" w:cs="Times New Roman"/>
        </w:rPr>
        <w:t xml:space="preserve">- ширина площади смятия бетона упором, </w:t>
      </w:r>
      <w:r w:rsidR="001B6724" w:rsidRPr="00F2703B">
        <w:rPr>
          <w:rFonts w:ascii="Times New Roman" w:hAnsi="Times New Roman" w:cs="Times New Roman"/>
          <w:noProof/>
          <w:position w:val="-11"/>
        </w:rPr>
        <w:drawing>
          <wp:inline distT="0" distB="0" distL="0" distR="0" wp14:anchorId="42EF1BEF" wp14:editId="44A4597F">
            <wp:extent cx="259080" cy="2317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ширина ребра или вута на уровне центра тяжести расчетной площади смятия бетона упором. </w:t>
      </w:r>
    </w:p>
    <w:p w14:paraId="2D941DD8" w14:textId="7FE67709"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9.1.2.6 Расчет упоров на концевое отрывающее усилие </w:t>
      </w:r>
      <w:r w:rsidR="001B6724" w:rsidRPr="00F2703B">
        <w:rPr>
          <w:rFonts w:ascii="Times New Roman" w:hAnsi="Times New Roman" w:cs="Times New Roman"/>
          <w:noProof/>
          <w:position w:val="-11"/>
        </w:rPr>
        <w:drawing>
          <wp:inline distT="0" distB="0" distL="0" distR="0" wp14:anchorId="6A0F78FD" wp14:editId="315AB535">
            <wp:extent cx="259080" cy="2317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выполняется по СП 16.13330 как для конструкции, работающей на растяжение.</w:t>
      </w:r>
    </w:p>
    <w:p w14:paraId="2649BA44" w14:textId="77777777" w:rsidR="00715508" w:rsidRPr="00F2703B" w:rsidRDefault="00715508">
      <w:pPr>
        <w:pStyle w:val="FORMATTEXT"/>
        <w:ind w:firstLine="568"/>
        <w:jc w:val="both"/>
        <w:rPr>
          <w:rFonts w:ascii="Times New Roman" w:hAnsi="Times New Roman" w:cs="Times New Roman"/>
        </w:rPr>
      </w:pPr>
    </w:p>
    <w:p w14:paraId="757B918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9.1.2.5, 9.1.2.6 (Введены дополнительно, Изм. N 1).</w:t>
      </w:r>
    </w:p>
    <w:p w14:paraId="208AC52E" w14:textId="77777777" w:rsidR="00715508" w:rsidRPr="00F2703B" w:rsidRDefault="00715508">
      <w:pPr>
        <w:pStyle w:val="FORMATTEXT"/>
        <w:ind w:firstLine="568"/>
        <w:jc w:val="both"/>
        <w:rPr>
          <w:rFonts w:ascii="Times New Roman" w:hAnsi="Times New Roman" w:cs="Times New Roman"/>
        </w:rPr>
      </w:pPr>
    </w:p>
    <w:p w14:paraId="06BB4729" w14:textId="77777777" w:rsidR="00715508" w:rsidRPr="00F2703B" w:rsidRDefault="00715508">
      <w:pPr>
        <w:pStyle w:val="FORMATTEXT"/>
        <w:ind w:firstLine="568"/>
        <w:jc w:val="both"/>
        <w:rPr>
          <w:rFonts w:ascii="Times New Roman" w:hAnsi="Times New Roman" w:cs="Times New Roman"/>
        </w:rPr>
      </w:pPr>
    </w:p>
    <w:p w14:paraId="59A5B461"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49.1.3 Расчеты по прочности объединения железобетона и стали высокопрочными болтами, обжимающими железобетон</w:instrText>
      </w:r>
      <w:r w:rsidRPr="00F2703B">
        <w:rPr>
          <w:rFonts w:ascii="Times New Roman" w:hAnsi="Times New Roman" w:cs="Times New Roman"/>
        </w:rPr>
        <w:instrText>"</w:instrText>
      </w:r>
      <w:r>
        <w:rPr>
          <w:rFonts w:ascii="Times New Roman" w:hAnsi="Times New Roman" w:cs="Times New Roman"/>
        </w:rPr>
        <w:fldChar w:fldCharType="end"/>
      </w:r>
    </w:p>
    <w:p w14:paraId="4505C7D4" w14:textId="77777777" w:rsidR="00715508" w:rsidRPr="00F2703B" w:rsidRDefault="00715508">
      <w:pPr>
        <w:pStyle w:val="HEADERTEXT"/>
        <w:rPr>
          <w:rFonts w:ascii="Times New Roman" w:hAnsi="Times New Roman" w:cs="Times New Roman"/>
          <w:b/>
          <w:bCs/>
          <w:color w:val="auto"/>
        </w:rPr>
      </w:pPr>
    </w:p>
    <w:p w14:paraId="09CFDAA6"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9.1.3 Расчеты по прочности объединения железобетона и стали высокопрочными болтами, обжимающими железобетон </w:t>
      </w:r>
    </w:p>
    <w:p w14:paraId="0603C27D" w14:textId="37AC735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9.1.3.1 Значение усилия </w:t>
      </w:r>
      <w:r w:rsidR="001B6724" w:rsidRPr="00F2703B">
        <w:rPr>
          <w:rFonts w:ascii="Times New Roman" w:hAnsi="Times New Roman" w:cs="Times New Roman"/>
          <w:noProof/>
          <w:position w:val="-11"/>
        </w:rPr>
        <w:drawing>
          <wp:inline distT="0" distB="0" distL="0" distR="0" wp14:anchorId="6EA16197" wp14:editId="275309D2">
            <wp:extent cx="293370" cy="2317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F2703B">
        <w:rPr>
          <w:rFonts w:ascii="Times New Roman" w:hAnsi="Times New Roman" w:cs="Times New Roman"/>
        </w:rPr>
        <w:t>натяжения высокопрочного болта следует определять по формуле</w:t>
      </w:r>
    </w:p>
    <w:p w14:paraId="5948E104" w14:textId="77777777" w:rsidR="00715508" w:rsidRPr="00F2703B" w:rsidRDefault="00715508">
      <w:pPr>
        <w:pStyle w:val="FORMATTEXT"/>
        <w:ind w:firstLine="568"/>
        <w:jc w:val="both"/>
        <w:rPr>
          <w:rFonts w:ascii="Times New Roman" w:hAnsi="Times New Roman" w:cs="Times New Roman"/>
        </w:rPr>
      </w:pPr>
    </w:p>
    <w:p w14:paraId="5BED4BB7" w14:textId="113F39F9"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4029DC56" wp14:editId="6F89B705">
            <wp:extent cx="1180465" cy="23876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00715508" w:rsidRPr="00F2703B">
        <w:rPr>
          <w:rFonts w:ascii="Times New Roman" w:hAnsi="Times New Roman" w:cs="Times New Roman"/>
        </w:rPr>
        <w:t xml:space="preserve">,                                        (9.10) </w:t>
      </w:r>
    </w:p>
    <w:p w14:paraId="397E8F96" w14:textId="77777777" w:rsidR="00715508" w:rsidRPr="00F2703B" w:rsidRDefault="00715508">
      <w:pPr>
        <w:pStyle w:val="FORMATTEXT"/>
        <w:jc w:val="both"/>
        <w:rPr>
          <w:rFonts w:ascii="Times New Roman" w:hAnsi="Times New Roman" w:cs="Times New Roman"/>
        </w:rPr>
      </w:pPr>
    </w:p>
    <w:p w14:paraId="47573ABE" w14:textId="77777777" w:rsidR="00715508" w:rsidRPr="00F2703B" w:rsidRDefault="00715508">
      <w:pPr>
        <w:pStyle w:val="FORMATTEXT"/>
        <w:jc w:val="both"/>
        <w:rPr>
          <w:rFonts w:ascii="Times New Roman" w:hAnsi="Times New Roman" w:cs="Times New Roman"/>
        </w:rPr>
      </w:pPr>
    </w:p>
    <w:p w14:paraId="78756F46" w14:textId="150AD68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0F69A19" wp14:editId="384DA049">
            <wp:extent cx="382270" cy="23876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F2703B">
        <w:rPr>
          <w:rFonts w:ascii="Times New Roman" w:hAnsi="Times New Roman" w:cs="Times New Roman"/>
        </w:rPr>
        <w:t xml:space="preserve">- контролируемое усилие натяжения болта; </w:t>
      </w:r>
    </w:p>
    <w:p w14:paraId="4C3AD1FB" w14:textId="20464D4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2F82762B" wp14:editId="165399F7">
            <wp:extent cx="259080" cy="18415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00715508" w:rsidRPr="00F2703B">
        <w:rPr>
          <w:rFonts w:ascii="Times New Roman" w:hAnsi="Times New Roman" w:cs="Times New Roman"/>
        </w:rPr>
        <w:t>- потери усилий натяжения от усадки и ползучести бетона плиты и слоя раствора под плитой.</w:t>
      </w:r>
    </w:p>
    <w:p w14:paraId="07966646" w14:textId="77777777" w:rsidR="00715508" w:rsidRPr="00F2703B" w:rsidRDefault="00715508">
      <w:pPr>
        <w:pStyle w:val="FORMATTEXT"/>
        <w:ind w:firstLine="568"/>
        <w:jc w:val="both"/>
        <w:rPr>
          <w:rFonts w:ascii="Times New Roman" w:hAnsi="Times New Roman" w:cs="Times New Roman"/>
        </w:rPr>
      </w:pPr>
    </w:p>
    <w:p w14:paraId="2FDE47F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конструкции болтового объединения по рисунку 9.1 потери допускается определять по формуле</w:t>
      </w:r>
    </w:p>
    <w:p w14:paraId="7D7BEC4D" w14:textId="77777777" w:rsidR="00715508" w:rsidRPr="00F2703B" w:rsidRDefault="00715508">
      <w:pPr>
        <w:pStyle w:val="FORMATTEXT"/>
        <w:ind w:firstLine="568"/>
        <w:jc w:val="both"/>
        <w:rPr>
          <w:rFonts w:ascii="Times New Roman" w:hAnsi="Times New Roman" w:cs="Times New Roman"/>
        </w:rPr>
      </w:pPr>
    </w:p>
    <w:p w14:paraId="162545CE" w14:textId="7AA3F58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AFC153B" wp14:editId="04FD0B37">
            <wp:extent cx="1739900" cy="23876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00715508" w:rsidRPr="00F2703B">
        <w:rPr>
          <w:rFonts w:ascii="Times New Roman" w:hAnsi="Times New Roman" w:cs="Times New Roman"/>
        </w:rPr>
        <w:t xml:space="preserve">,                                   (9.11) </w:t>
      </w:r>
    </w:p>
    <w:p w14:paraId="2EF39ED1" w14:textId="77777777" w:rsidR="00715508" w:rsidRPr="00F2703B" w:rsidRDefault="00715508">
      <w:pPr>
        <w:pStyle w:val="FORMATTEXT"/>
        <w:jc w:val="both"/>
        <w:rPr>
          <w:rFonts w:ascii="Times New Roman" w:hAnsi="Times New Roman" w:cs="Times New Roman"/>
        </w:rPr>
      </w:pPr>
    </w:p>
    <w:p w14:paraId="53208D7E" w14:textId="77777777" w:rsidR="00715508" w:rsidRPr="00F2703B" w:rsidRDefault="00715508">
      <w:pPr>
        <w:pStyle w:val="FORMATTEXT"/>
        <w:jc w:val="both"/>
        <w:rPr>
          <w:rFonts w:ascii="Times New Roman" w:hAnsi="Times New Roman" w:cs="Times New Roman"/>
        </w:rPr>
      </w:pPr>
    </w:p>
    <w:p w14:paraId="22E10540" w14:textId="4279A860"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8"/>
        </w:rPr>
        <w:drawing>
          <wp:inline distT="0" distB="0" distL="0" distR="0" wp14:anchorId="73C74874" wp14:editId="4795375C">
            <wp:extent cx="88900" cy="14986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F2703B">
        <w:rPr>
          <w:rFonts w:ascii="Times New Roman" w:hAnsi="Times New Roman" w:cs="Times New Roman"/>
        </w:rPr>
        <w:t xml:space="preserve">- суммарная толщина плиты и слоя раствора по оси отверстия, принимается в сантиметрах, должна быть не более 50 см. </w:t>
      </w:r>
    </w:p>
    <w:p w14:paraId="2D932000"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F2703B" w:rsidRPr="00F2703B" w14:paraId="194137AF"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003F58E0" w14:textId="14CAD253"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72"/>
                <w:sz w:val="18"/>
                <w:szCs w:val="18"/>
              </w:rPr>
              <w:lastRenderedPageBreak/>
              <w:drawing>
                <wp:inline distT="0" distB="0" distL="0" distR="0" wp14:anchorId="3F338A0B" wp14:editId="3E8F26A8">
                  <wp:extent cx="4912995" cy="432625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912995" cy="4326255"/>
                          </a:xfrm>
                          <a:prstGeom prst="rect">
                            <a:avLst/>
                          </a:prstGeom>
                          <a:noFill/>
                          <a:ln>
                            <a:noFill/>
                          </a:ln>
                        </pic:spPr>
                      </pic:pic>
                    </a:graphicData>
                  </a:graphic>
                </wp:inline>
              </w:drawing>
            </w:r>
          </w:p>
        </w:tc>
      </w:tr>
    </w:tbl>
    <w:p w14:paraId="43A5C9F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4A414D2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высокопрочный болт; </w:t>
      </w:r>
      <w:r w:rsidRPr="00F2703B">
        <w:rPr>
          <w:rFonts w:ascii="Times New Roman" w:hAnsi="Times New Roman" w:cs="Times New Roman"/>
          <w:i/>
          <w:iCs/>
        </w:rPr>
        <w:t>2</w:t>
      </w:r>
      <w:r w:rsidRPr="00F2703B">
        <w:rPr>
          <w:rFonts w:ascii="Times New Roman" w:hAnsi="Times New Roman" w:cs="Times New Roman"/>
        </w:rPr>
        <w:t xml:space="preserve"> - отверстие в бетоне; </w:t>
      </w:r>
      <w:r w:rsidRPr="00F2703B">
        <w:rPr>
          <w:rFonts w:ascii="Times New Roman" w:hAnsi="Times New Roman" w:cs="Times New Roman"/>
          <w:i/>
          <w:iCs/>
        </w:rPr>
        <w:t>3</w:t>
      </w:r>
      <w:r w:rsidRPr="00F2703B">
        <w:rPr>
          <w:rFonts w:ascii="Times New Roman" w:hAnsi="Times New Roman" w:cs="Times New Roman"/>
        </w:rPr>
        <w:t xml:space="preserve"> - арматурный каркас; </w:t>
      </w:r>
      <w:r w:rsidRPr="00F2703B">
        <w:rPr>
          <w:rFonts w:ascii="Times New Roman" w:hAnsi="Times New Roman" w:cs="Times New Roman"/>
          <w:i/>
          <w:iCs/>
        </w:rPr>
        <w:t>4</w:t>
      </w:r>
      <w:r w:rsidRPr="00F2703B">
        <w:rPr>
          <w:rFonts w:ascii="Times New Roman" w:hAnsi="Times New Roman" w:cs="Times New Roman"/>
        </w:rPr>
        <w:t xml:space="preserve"> - распределительная подкладка </w:t>
      </w:r>
    </w:p>
    <w:p w14:paraId="463A0E9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C4E7186"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9.1 - Конструкция болтового объединения </w:t>
      </w:r>
    </w:p>
    <w:p w14:paraId="28660423"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6CB9801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9.1.3.2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соответствовать условию</w:t>
      </w:r>
    </w:p>
    <w:p w14:paraId="2374CABA" w14:textId="77777777" w:rsidR="00715508" w:rsidRPr="00F2703B" w:rsidRDefault="00715508">
      <w:pPr>
        <w:pStyle w:val="FORMATTEXT"/>
        <w:ind w:firstLine="568"/>
        <w:jc w:val="both"/>
        <w:rPr>
          <w:rFonts w:ascii="Times New Roman" w:hAnsi="Times New Roman" w:cs="Times New Roman"/>
        </w:rPr>
      </w:pPr>
    </w:p>
    <w:p w14:paraId="52921484" w14:textId="6443555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7"/>
        </w:rPr>
        <w:drawing>
          <wp:inline distT="0" distB="0" distL="0" distR="0" wp14:anchorId="3743A43C" wp14:editId="36292A2A">
            <wp:extent cx="873760" cy="38925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873760" cy="389255"/>
                    </a:xfrm>
                    <a:prstGeom prst="rect">
                      <a:avLst/>
                    </a:prstGeom>
                    <a:noFill/>
                    <a:ln>
                      <a:noFill/>
                    </a:ln>
                  </pic:spPr>
                </pic:pic>
              </a:graphicData>
            </a:graphic>
          </wp:inline>
        </w:drawing>
      </w:r>
      <w:r w:rsidR="00715508" w:rsidRPr="00F2703B">
        <w:rPr>
          <w:rFonts w:ascii="Times New Roman" w:hAnsi="Times New Roman" w:cs="Times New Roman"/>
        </w:rPr>
        <w:t xml:space="preserve">,                                              (9.12) </w:t>
      </w:r>
    </w:p>
    <w:p w14:paraId="67D1895F" w14:textId="77777777" w:rsidR="00715508" w:rsidRPr="00F2703B" w:rsidRDefault="00715508">
      <w:pPr>
        <w:pStyle w:val="FORMATTEXT"/>
        <w:jc w:val="both"/>
        <w:rPr>
          <w:rFonts w:ascii="Times New Roman" w:hAnsi="Times New Roman" w:cs="Times New Roman"/>
        </w:rPr>
      </w:pPr>
    </w:p>
    <w:p w14:paraId="6C8FF9FE" w14:textId="0A9D10C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9005C47" wp14:editId="36879648">
            <wp:extent cx="293370" cy="2317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F2703B">
        <w:rPr>
          <w:rFonts w:ascii="Times New Roman" w:hAnsi="Times New Roman" w:cs="Times New Roman"/>
        </w:rPr>
        <w:t xml:space="preserve">- усилие натяжения высокопрочного болта, определяемое по формуле (9.10); </w:t>
      </w:r>
    </w:p>
    <w:p w14:paraId="6A768878" w14:textId="529F0DE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5DE0D866" wp14:editId="4DBC79F2">
            <wp:extent cx="259080" cy="18415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00715508" w:rsidRPr="00F2703B">
        <w:rPr>
          <w:rFonts w:ascii="Times New Roman" w:hAnsi="Times New Roman" w:cs="Times New Roman"/>
        </w:rPr>
        <w:t>1,3 - коэффициент безопасности;</w:t>
      </w:r>
    </w:p>
    <w:p w14:paraId="605E65E4" w14:textId="77777777" w:rsidR="00715508" w:rsidRPr="00F2703B" w:rsidRDefault="00715508">
      <w:pPr>
        <w:pStyle w:val="FORMATTEXT"/>
        <w:ind w:firstLine="568"/>
        <w:jc w:val="both"/>
        <w:rPr>
          <w:rFonts w:ascii="Times New Roman" w:hAnsi="Times New Roman" w:cs="Times New Roman"/>
        </w:rPr>
      </w:pPr>
    </w:p>
    <w:p w14:paraId="2077D72A" w14:textId="0164359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15DA9B45" wp14:editId="14DD1B12">
            <wp:extent cx="149860" cy="19812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715508" w:rsidRPr="00F2703B">
        <w:rPr>
          <w:rFonts w:ascii="Times New Roman" w:hAnsi="Times New Roman" w:cs="Times New Roman"/>
        </w:rPr>
        <w:t>- коэффициент трения, принимаемый равным:</w:t>
      </w:r>
    </w:p>
    <w:p w14:paraId="308618FC" w14:textId="77777777" w:rsidR="00715508" w:rsidRPr="00F2703B" w:rsidRDefault="00715508">
      <w:pPr>
        <w:pStyle w:val="FORMATTEXT"/>
        <w:ind w:firstLine="568"/>
        <w:jc w:val="both"/>
        <w:rPr>
          <w:rFonts w:ascii="Times New Roman" w:hAnsi="Times New Roman" w:cs="Times New Roman"/>
        </w:rPr>
      </w:pPr>
    </w:p>
    <w:p w14:paraId="237954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0,60 - при омоноличивании шва цементно-песчаным раствором или при монолитной железобетонной плите;</w:t>
      </w:r>
    </w:p>
    <w:p w14:paraId="00A26A95" w14:textId="77777777" w:rsidR="00715508" w:rsidRPr="00F2703B" w:rsidRDefault="00715508">
      <w:pPr>
        <w:pStyle w:val="FORMATTEXT"/>
        <w:ind w:firstLine="568"/>
        <w:jc w:val="both"/>
        <w:rPr>
          <w:rFonts w:ascii="Times New Roman" w:hAnsi="Times New Roman" w:cs="Times New Roman"/>
        </w:rPr>
      </w:pPr>
    </w:p>
    <w:p w14:paraId="6E04A28D" w14:textId="77777777" w:rsidR="00376D84" w:rsidRDefault="00715508" w:rsidP="00376D84">
      <w:pPr>
        <w:pStyle w:val="FORMATTEXT"/>
        <w:ind w:firstLine="568"/>
        <w:jc w:val="both"/>
        <w:rPr>
          <w:rFonts w:ascii="Times New Roman" w:hAnsi="Times New Roman" w:cs="Times New Roman"/>
        </w:rPr>
      </w:pPr>
      <w:r w:rsidRPr="00F2703B">
        <w:rPr>
          <w:rFonts w:ascii="Times New Roman" w:hAnsi="Times New Roman" w:cs="Times New Roman"/>
        </w:rPr>
        <w:t>0,45 - при непосредственном контакте сборного железобетона со сталью.</w:t>
      </w:r>
    </w:p>
    <w:p w14:paraId="3F6E5604" w14:textId="103C2283" w:rsidR="00715508" w:rsidRPr="00F2703B" w:rsidRDefault="0004197C" w:rsidP="00376D84">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39.2 Железобетонные конструкции с жесткой арматурой</w:instrText>
      </w:r>
      <w:r w:rsidRPr="00F2703B">
        <w:rPr>
          <w:rFonts w:ascii="Times New Roman" w:hAnsi="Times New Roman" w:cs="Times New Roman"/>
        </w:rPr>
        <w:instrText>"</w:instrText>
      </w:r>
      <w:r>
        <w:rPr>
          <w:rFonts w:ascii="Times New Roman" w:hAnsi="Times New Roman" w:cs="Times New Roman"/>
        </w:rPr>
        <w:fldChar w:fldCharType="end"/>
      </w:r>
    </w:p>
    <w:p w14:paraId="06E6A9A7" w14:textId="77777777" w:rsidR="00715508" w:rsidRPr="00F2703B" w:rsidRDefault="00715508">
      <w:pPr>
        <w:pStyle w:val="HEADERTEXT"/>
        <w:rPr>
          <w:rFonts w:ascii="Times New Roman" w:hAnsi="Times New Roman" w:cs="Times New Roman"/>
          <w:b/>
          <w:bCs/>
          <w:color w:val="auto"/>
        </w:rPr>
      </w:pPr>
    </w:p>
    <w:p w14:paraId="5A07291C" w14:textId="77777777" w:rsidR="00715508" w:rsidRPr="00F2703B" w:rsidRDefault="00715508">
      <w:pPr>
        <w:pStyle w:val="HEADERTEXT"/>
        <w:ind w:firstLine="568"/>
        <w:jc w:val="both"/>
        <w:outlineLvl w:val="3"/>
        <w:rPr>
          <w:rFonts w:ascii="Times New Roman" w:hAnsi="Times New Roman" w:cs="Times New Roman"/>
          <w:b/>
          <w:bCs/>
          <w:color w:val="auto"/>
        </w:rPr>
      </w:pPr>
      <w:r w:rsidRPr="00F2703B">
        <w:rPr>
          <w:rFonts w:ascii="Times New Roman" w:hAnsi="Times New Roman" w:cs="Times New Roman"/>
          <w:b/>
          <w:bCs/>
          <w:color w:val="auto"/>
        </w:rPr>
        <w:t xml:space="preserve"> 9.2 Железобетонные конструкции с жесткой арматурой</w:t>
      </w:r>
    </w:p>
    <w:p w14:paraId="5FC0EEE9" w14:textId="77777777" w:rsidR="00715508" w:rsidRPr="00F2703B" w:rsidRDefault="0004197C">
      <w:pPr>
        <w:pStyle w:val="HEADERTEXT"/>
        <w:ind w:firstLine="568"/>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F2703B">
        <w:rPr>
          <w:rFonts w:ascii="Times New Roman" w:hAnsi="Times New Roman" w:cs="Times New Roman"/>
          <w:b/>
          <w:bCs/>
          <w:color w:val="auto"/>
        </w:rPr>
        <w:instrText xml:space="preserve">tc </w:instrText>
      </w:r>
      <w:r w:rsidR="00715508" w:rsidRPr="00F2703B">
        <w:rPr>
          <w:rFonts w:ascii="Times New Roman" w:hAnsi="Times New Roman" w:cs="Times New Roman"/>
          <w:b/>
          <w:bCs/>
          <w:color w:val="auto"/>
        </w:rPr>
        <w:instrText xml:space="preserve"> \l 0 </w:instrText>
      </w:r>
      <w:r w:rsidRPr="00F2703B">
        <w:rPr>
          <w:rFonts w:ascii="Times New Roman" w:hAnsi="Times New Roman" w:cs="Times New Roman"/>
          <w:b/>
          <w:bCs/>
          <w:color w:val="auto"/>
        </w:rPr>
        <w:instrText>"</w:instrText>
      </w:r>
      <w:r w:rsidR="00715508" w:rsidRPr="00F2703B">
        <w:rPr>
          <w:rFonts w:ascii="Times New Roman" w:hAnsi="Times New Roman" w:cs="Times New Roman"/>
          <w:b/>
          <w:bCs/>
          <w:color w:val="auto"/>
        </w:rPr>
        <w:instrText>49.2.1 Проектирование соединений элементов жесткой арматуры</w:instrText>
      </w:r>
      <w:r w:rsidRPr="00F2703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79A5563" w14:textId="77777777" w:rsidR="00715508" w:rsidRPr="00F2703B" w:rsidRDefault="00715508">
      <w:pPr>
        <w:pStyle w:val="HEADERTEXT"/>
        <w:rPr>
          <w:rFonts w:ascii="Times New Roman" w:hAnsi="Times New Roman" w:cs="Times New Roman"/>
          <w:b/>
          <w:bCs/>
          <w:color w:val="auto"/>
        </w:rPr>
      </w:pPr>
    </w:p>
    <w:p w14:paraId="46CA6A4A"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t xml:space="preserve"> 9.2.1 Проектирование соединений элементов жесткой арматуры </w:t>
      </w:r>
    </w:p>
    <w:p w14:paraId="5E5C82FB"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Проектирование соединительных элементов жесткой арматуры должно проводиться согласно СП 16.13330.2017 (раздел 14).</w:t>
      </w:r>
    </w:p>
    <w:p w14:paraId="1E19B8D1" w14:textId="77777777" w:rsidR="00715508" w:rsidRPr="00F2703B" w:rsidRDefault="00715508">
      <w:pPr>
        <w:pStyle w:val="FORMATTEXT"/>
        <w:ind w:firstLine="568"/>
        <w:jc w:val="both"/>
        <w:rPr>
          <w:rFonts w:ascii="Times New Roman" w:hAnsi="Times New Roman" w:cs="Times New Roman"/>
        </w:rPr>
      </w:pPr>
    </w:p>
    <w:p w14:paraId="5BD3F76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3CB6420C" w14:textId="77777777" w:rsidR="00715508" w:rsidRPr="00F2703B" w:rsidRDefault="00715508">
      <w:pPr>
        <w:pStyle w:val="HEADERTEXT"/>
        <w:ind w:firstLine="568"/>
        <w:jc w:val="both"/>
        <w:outlineLvl w:val="4"/>
        <w:rPr>
          <w:rFonts w:ascii="Times New Roman" w:hAnsi="Times New Roman" w:cs="Times New Roman"/>
          <w:b/>
          <w:bCs/>
          <w:color w:val="auto"/>
        </w:rPr>
      </w:pPr>
      <w:r w:rsidRPr="00F2703B">
        <w:rPr>
          <w:rFonts w:ascii="Times New Roman" w:hAnsi="Times New Roman" w:cs="Times New Roman"/>
          <w:b/>
          <w:bCs/>
          <w:color w:val="auto"/>
        </w:rPr>
        <w:lastRenderedPageBreak/>
        <w:t xml:space="preserve"> 9.2.2 Проектирование гибких упоров</w:t>
      </w:r>
    </w:p>
    <w:p w14:paraId="37108CA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p>
    <w:p w14:paraId="10F057F5"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6F6B067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9.2.2.1 При рассмотрении сопротивления сдвигу по контакту между сталью и бетоном в местах приложения нагрузки следует учитывать внутренние силы, моменты, возникающие от элементов, прикрепленных по концам, и нагрузки, действующие по длине элемента, распределяемые между сталью и бетоном.</w:t>
      </w:r>
    </w:p>
    <w:p w14:paraId="77E36FAC" w14:textId="77777777" w:rsidR="00715508" w:rsidRPr="00F2703B" w:rsidRDefault="00715508">
      <w:pPr>
        <w:pStyle w:val="FORMATTEXT"/>
        <w:ind w:firstLine="568"/>
        <w:jc w:val="both"/>
        <w:rPr>
          <w:rFonts w:ascii="Times New Roman" w:hAnsi="Times New Roman" w:cs="Times New Roman"/>
        </w:rPr>
      </w:pPr>
    </w:p>
    <w:p w14:paraId="6B400A19"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9.2.2.2 Если сталежелезобетонные сжатые элементы подвержены значительному поперечному сдвигу (например, при действии местных поперечных нагрузок и концевых моментов), то следует обеспечивать передачу соответствующих продольных касательных напряжений между сталью и бетоном.</w:t>
      </w:r>
    </w:p>
    <w:p w14:paraId="12D06196" w14:textId="77777777" w:rsidR="00715508" w:rsidRPr="00F2703B" w:rsidRDefault="00715508">
      <w:pPr>
        <w:pStyle w:val="FORMATTEXT"/>
        <w:ind w:firstLine="568"/>
        <w:jc w:val="both"/>
        <w:rPr>
          <w:rFonts w:ascii="Times New Roman" w:hAnsi="Times New Roman" w:cs="Times New Roman"/>
        </w:rPr>
      </w:pPr>
    </w:p>
    <w:p w14:paraId="5F3C7EBF" w14:textId="3A541A7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9.2.2.3 Если в местах приложения нагрузки или изменения поперечного сечения превышено расчетное значение сопротивления сдвигу </w:t>
      </w:r>
      <w:r w:rsidR="001B6724" w:rsidRPr="00F2703B">
        <w:rPr>
          <w:rFonts w:ascii="Times New Roman" w:hAnsi="Times New Roman" w:cs="Times New Roman"/>
          <w:noProof/>
          <w:position w:val="-11"/>
        </w:rPr>
        <w:drawing>
          <wp:inline distT="0" distB="0" distL="0" distR="0" wp14:anchorId="7E837437" wp14:editId="32E29AA9">
            <wp:extent cx="266065" cy="23177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то в этих местах следует предусматривать установку упоров.</w:t>
      </w:r>
    </w:p>
    <w:p w14:paraId="2ED75BA0" w14:textId="77777777" w:rsidR="00715508" w:rsidRPr="00F2703B" w:rsidRDefault="00715508">
      <w:pPr>
        <w:pStyle w:val="FORMATTEXT"/>
        <w:ind w:firstLine="568"/>
        <w:jc w:val="both"/>
        <w:rPr>
          <w:rFonts w:ascii="Times New Roman" w:hAnsi="Times New Roman" w:cs="Times New Roman"/>
        </w:rPr>
      </w:pPr>
    </w:p>
    <w:p w14:paraId="16E2D4BB" w14:textId="7A572A6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Если поверхность стального сечения, контактирующая с бетоном, не окрашена, обезжирена, без окалины или ржавчины, то в качестве </w:t>
      </w:r>
      <w:r w:rsidR="001B6724" w:rsidRPr="00F2703B">
        <w:rPr>
          <w:rFonts w:ascii="Times New Roman" w:hAnsi="Times New Roman" w:cs="Times New Roman"/>
          <w:noProof/>
          <w:position w:val="-11"/>
        </w:rPr>
        <w:drawing>
          <wp:inline distT="0" distB="0" distL="0" distR="0" wp14:anchorId="140E4D22" wp14:editId="66A245A8">
            <wp:extent cx="266065" cy="23177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можно использовать значения, приведенные в таблице 9.1.</w:t>
      </w:r>
    </w:p>
    <w:p w14:paraId="1707C7FA" w14:textId="77777777" w:rsidR="00715508" w:rsidRPr="00F2703B" w:rsidRDefault="00715508">
      <w:pPr>
        <w:pStyle w:val="FORMATTEXT"/>
        <w:ind w:firstLine="568"/>
        <w:jc w:val="both"/>
        <w:rPr>
          <w:rFonts w:ascii="Times New Roman" w:hAnsi="Times New Roman" w:cs="Times New Roman"/>
        </w:rPr>
      </w:pPr>
    </w:p>
    <w:p w14:paraId="208F8495"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Таблица 9.1</w:t>
      </w:r>
    </w:p>
    <w:p w14:paraId="3CDE1BE6"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850"/>
        <w:gridCol w:w="3300"/>
      </w:tblGrid>
      <w:tr w:rsidR="00F2703B" w:rsidRPr="00F2703B" w14:paraId="25504506"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1233E"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 xml:space="preserve">Тип поперечного сечения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1CF72" w14:textId="64145A97"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3B1BB3E" wp14:editId="618FC8B9">
                  <wp:extent cx="266065" cy="2317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sz w:val="18"/>
                <w:szCs w:val="18"/>
              </w:rPr>
              <w:t>, МПа</w:t>
            </w:r>
          </w:p>
        </w:tc>
      </w:tr>
      <w:tr w:rsidR="00F2703B" w:rsidRPr="00F2703B" w14:paraId="5BAB76D8"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74AD5B"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Полностью обетонированные стальные профили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2B3C0B"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0,30</w:t>
            </w:r>
          </w:p>
        </w:tc>
      </w:tr>
      <w:tr w:rsidR="00F2703B" w:rsidRPr="00F2703B" w14:paraId="5089250F"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5BFB1841"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Полки частично обетонированных сечений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4ADE6302"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0,20</w:t>
            </w:r>
          </w:p>
        </w:tc>
      </w:tr>
      <w:tr w:rsidR="00F2703B" w:rsidRPr="00F2703B" w14:paraId="7C466BB5"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F886A" w14:textId="77777777" w:rsidR="00715508" w:rsidRPr="00F2703B" w:rsidRDefault="00715508">
            <w:pPr>
              <w:pStyle w:val="FORMATTEXT"/>
              <w:rPr>
                <w:rFonts w:ascii="Times New Roman" w:hAnsi="Times New Roman" w:cs="Times New Roman"/>
                <w:sz w:val="18"/>
                <w:szCs w:val="18"/>
              </w:rPr>
            </w:pPr>
            <w:r w:rsidRPr="00F2703B">
              <w:rPr>
                <w:rFonts w:ascii="Times New Roman" w:hAnsi="Times New Roman" w:cs="Times New Roman"/>
                <w:sz w:val="18"/>
                <w:szCs w:val="18"/>
              </w:rPr>
              <w:t xml:space="preserve">Стенки частично обетонированных сечений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012DCA"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sz w:val="18"/>
                <w:szCs w:val="18"/>
              </w:rPr>
              <w:t>0,00</w:t>
            </w:r>
          </w:p>
        </w:tc>
      </w:tr>
    </w:tbl>
    <w:p w14:paraId="349EE9FA"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F82F2F6" w14:textId="1A432E3F"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Значение </w:t>
      </w:r>
      <w:r w:rsidR="001B6724" w:rsidRPr="00F2703B">
        <w:rPr>
          <w:rFonts w:ascii="Times New Roman" w:hAnsi="Times New Roman" w:cs="Times New Roman"/>
          <w:noProof/>
          <w:position w:val="-11"/>
        </w:rPr>
        <w:drawing>
          <wp:inline distT="0" distB="0" distL="0" distR="0" wp14:anchorId="5468DB3E" wp14:editId="46F0ADAA">
            <wp:extent cx="266065" cy="2317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приведенное в таблице 9.1 для поперечных сечений с полным обетонированием, применяют в сечениях с толщиной защитного слоя не менее 40 мм и при наличии поперечного и продольного армирований в соответствии с 8.3.5 и 8.3.6.</w:t>
      </w:r>
    </w:p>
    <w:p w14:paraId="6DAFAAB8" w14:textId="77777777" w:rsidR="00715508" w:rsidRPr="00F2703B" w:rsidRDefault="00715508">
      <w:pPr>
        <w:pStyle w:val="FORMATTEXT"/>
        <w:ind w:firstLine="568"/>
        <w:jc w:val="both"/>
        <w:rPr>
          <w:rFonts w:ascii="Times New Roman" w:hAnsi="Times New Roman" w:cs="Times New Roman"/>
        </w:rPr>
      </w:pPr>
    </w:p>
    <w:p w14:paraId="07354F81" w14:textId="2DC82B9A"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9.2.2.4 При отсутствии более точного метода, длина приложения нагрузки не должна превышать 2</w:t>
      </w:r>
      <w:r w:rsidR="001B6724" w:rsidRPr="00F2703B">
        <w:rPr>
          <w:rFonts w:ascii="Times New Roman" w:hAnsi="Times New Roman" w:cs="Times New Roman"/>
          <w:noProof/>
          <w:position w:val="-9"/>
        </w:rPr>
        <w:drawing>
          <wp:inline distT="0" distB="0" distL="0" distR="0" wp14:anchorId="55AFA952" wp14:editId="6C204A1D">
            <wp:extent cx="122555" cy="18415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 или </w:t>
      </w:r>
      <w:r w:rsidR="001B6724" w:rsidRPr="00F2703B">
        <w:rPr>
          <w:rFonts w:ascii="Times New Roman" w:hAnsi="Times New Roman" w:cs="Times New Roman"/>
          <w:noProof/>
          <w:position w:val="-9"/>
        </w:rPr>
        <w:drawing>
          <wp:inline distT="0" distB="0" distL="0" distR="0" wp14:anchorId="4EFF99C9" wp14:editId="5C7FFE6C">
            <wp:extent cx="293370" cy="18415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93370" cy="184150"/>
                    </a:xfrm>
                    <a:prstGeom prst="rect">
                      <a:avLst/>
                    </a:prstGeom>
                    <a:noFill/>
                    <a:ln>
                      <a:noFill/>
                    </a:ln>
                  </pic:spPr>
                </pic:pic>
              </a:graphicData>
            </a:graphic>
          </wp:inline>
        </w:drawing>
      </w:r>
      <w:r w:rsidRPr="00F2703B">
        <w:rPr>
          <w:rFonts w:ascii="Times New Roman" w:hAnsi="Times New Roman" w:cs="Times New Roman"/>
        </w:rPr>
        <w:t xml:space="preserve">, где </w:t>
      </w:r>
      <w:r w:rsidR="001B6724" w:rsidRPr="00F2703B">
        <w:rPr>
          <w:rFonts w:ascii="Times New Roman" w:hAnsi="Times New Roman" w:cs="Times New Roman"/>
          <w:noProof/>
          <w:position w:val="-9"/>
        </w:rPr>
        <w:drawing>
          <wp:inline distT="0" distB="0" distL="0" distR="0" wp14:anchorId="3EBB9C8B" wp14:editId="6F0A0702">
            <wp:extent cx="122555" cy="1841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 минимальный поперечный размер колонн, a </w:t>
      </w:r>
      <w:r w:rsidR="001B6724" w:rsidRPr="00F2703B">
        <w:rPr>
          <w:rFonts w:ascii="Times New Roman" w:hAnsi="Times New Roman" w:cs="Times New Roman"/>
          <w:noProof/>
          <w:position w:val="-8"/>
        </w:rPr>
        <w:drawing>
          <wp:inline distT="0" distB="0" distL="0" distR="0" wp14:anchorId="3E71693F" wp14:editId="45E70F05">
            <wp:extent cx="143510" cy="16383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F2703B">
        <w:rPr>
          <w:rFonts w:ascii="Times New Roman" w:hAnsi="Times New Roman" w:cs="Times New Roman"/>
        </w:rPr>
        <w:t>- длина колонны.</w:t>
      </w:r>
    </w:p>
    <w:p w14:paraId="2337C8AE" w14:textId="77777777" w:rsidR="00715508" w:rsidRPr="00F2703B" w:rsidRDefault="00715508">
      <w:pPr>
        <w:pStyle w:val="FORMATTEXT"/>
        <w:ind w:firstLine="568"/>
        <w:jc w:val="both"/>
        <w:rPr>
          <w:rFonts w:ascii="Times New Roman" w:hAnsi="Times New Roman" w:cs="Times New Roman"/>
        </w:rPr>
      </w:pPr>
    </w:p>
    <w:p w14:paraId="2E1A7342" w14:textId="6BACF3C5"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9.2.2.5 Если гибкие упоры прикреплены к стенке полностью или частично обетонированного стального двутаврового или подобного ему сечения, то следует учитывать значения силы трения от ограничения бокового расширения бетона смежными стальными полками, которые добавляются к расчетному сопротивлению соединительных деталей. Дополнительную несущую способность можно принять равной для </w:t>
      </w:r>
      <w:r w:rsidR="001B6724" w:rsidRPr="00F2703B">
        <w:rPr>
          <w:rFonts w:ascii="Times New Roman" w:hAnsi="Times New Roman" w:cs="Times New Roman"/>
          <w:noProof/>
          <w:position w:val="-15"/>
        </w:rPr>
        <w:drawing>
          <wp:inline distT="0" distB="0" distL="0" distR="0" wp14:anchorId="1FDF6D2E" wp14:editId="187C17E2">
            <wp:extent cx="464185" cy="34099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64185" cy="340995"/>
                    </a:xfrm>
                    <a:prstGeom prst="rect">
                      <a:avLst/>
                    </a:prstGeom>
                    <a:noFill/>
                    <a:ln>
                      <a:noFill/>
                    </a:ln>
                  </pic:spPr>
                </pic:pic>
              </a:graphicData>
            </a:graphic>
          </wp:inline>
        </w:drawing>
      </w:r>
      <w:r w:rsidRPr="00F2703B">
        <w:rPr>
          <w:rFonts w:ascii="Times New Roman" w:hAnsi="Times New Roman" w:cs="Times New Roman"/>
        </w:rPr>
        <w:t xml:space="preserve">каждой полки и для каждого горизонтального ряда с упорами, как показано на рисунке 9.2, где </w:t>
      </w:r>
      <w:r w:rsidR="001B6724" w:rsidRPr="00F2703B">
        <w:rPr>
          <w:rFonts w:ascii="Times New Roman" w:hAnsi="Times New Roman" w:cs="Times New Roman"/>
          <w:noProof/>
          <w:position w:val="-8"/>
        </w:rPr>
        <w:drawing>
          <wp:inline distT="0" distB="0" distL="0" distR="0" wp14:anchorId="596C48A3" wp14:editId="6FB7E818">
            <wp:extent cx="122555" cy="16383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 xml:space="preserve">- соответствующий коэффициент трения, a </w:t>
      </w:r>
      <w:r w:rsidR="001B6724" w:rsidRPr="00F2703B">
        <w:rPr>
          <w:rFonts w:ascii="Times New Roman" w:hAnsi="Times New Roman" w:cs="Times New Roman"/>
          <w:noProof/>
          <w:position w:val="-11"/>
        </w:rPr>
        <w:drawing>
          <wp:inline distT="0" distB="0" distL="0" distR="0" wp14:anchorId="2A2B87A2" wp14:editId="42D67E5D">
            <wp:extent cx="238760" cy="2317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несущая способность отдельного гибкого упора, принимается в соответствии с 9.1.2.1 в зависимости от типа упора. Для неокрашенных стальных сечений значение </w:t>
      </w:r>
      <w:r w:rsidR="001B6724" w:rsidRPr="00F2703B">
        <w:rPr>
          <w:rFonts w:ascii="Times New Roman" w:hAnsi="Times New Roman" w:cs="Times New Roman"/>
          <w:noProof/>
          <w:position w:val="-8"/>
        </w:rPr>
        <w:drawing>
          <wp:inline distT="0" distB="0" distL="0" distR="0" wp14:anchorId="62FF1356" wp14:editId="29EF1D97">
            <wp:extent cx="122555" cy="16383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допускается принимать равным 0,5. Расположение упоров принимают в соответствии с рисунком 9.2.</w:t>
      </w:r>
    </w:p>
    <w:p w14:paraId="47C47FB8" w14:textId="77777777" w:rsidR="00715508" w:rsidRPr="00F2703B" w:rsidRDefault="00715508">
      <w:pPr>
        <w:pStyle w:val="FORMATTEXT"/>
        <w:ind w:firstLine="568"/>
        <w:jc w:val="both"/>
        <w:rPr>
          <w:rFonts w:ascii="Times New Roman" w:hAnsi="Times New Roman" w:cs="Times New Roman"/>
        </w:rPr>
      </w:pPr>
    </w:p>
    <w:p w14:paraId="5864A064"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28C4CDE5"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76A0169" w14:textId="2EAF7B4C"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134"/>
                <w:sz w:val="18"/>
                <w:szCs w:val="18"/>
              </w:rPr>
              <w:lastRenderedPageBreak/>
              <w:drawing>
                <wp:inline distT="0" distB="0" distL="0" distR="0" wp14:anchorId="6E95C100" wp14:editId="1D465820">
                  <wp:extent cx="5970905" cy="296164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970905" cy="2961640"/>
                          </a:xfrm>
                          <a:prstGeom prst="rect">
                            <a:avLst/>
                          </a:prstGeom>
                          <a:noFill/>
                          <a:ln>
                            <a:noFill/>
                          </a:ln>
                        </pic:spPr>
                      </pic:pic>
                    </a:graphicData>
                  </a:graphic>
                </wp:inline>
              </w:drawing>
            </w:r>
          </w:p>
        </w:tc>
      </w:tr>
    </w:tbl>
    <w:p w14:paraId="211B9F3D"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3BB8A0D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34FFC627"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9.2 - Схемы установки гибких упоров в сталежелезобетонном элементе на примере сечения с жесткой арматурой двутаврового очертания </w:t>
      </w:r>
    </w:p>
    <w:p w14:paraId="5361A2C7" w14:textId="77777777" w:rsidR="00715508" w:rsidRPr="00F2703B" w:rsidRDefault="0004197C">
      <w:pPr>
        <w:pStyle w:val="FORMATTEXT"/>
        <w:jc w:val="center"/>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2Приложение А. Основные буквенные обозначения величин</w:instrText>
      </w:r>
      <w:r w:rsidRPr="00F2703B">
        <w:rPr>
          <w:rFonts w:ascii="Times New Roman" w:hAnsi="Times New Roman" w:cs="Times New Roman"/>
        </w:rPr>
        <w:instrText>"</w:instrText>
      </w:r>
      <w:r>
        <w:rPr>
          <w:rFonts w:ascii="Times New Roman" w:hAnsi="Times New Roman" w:cs="Times New Roman"/>
        </w:rPr>
        <w:fldChar w:fldCharType="end"/>
      </w:r>
    </w:p>
    <w:p w14:paraId="63AE999D" w14:textId="42DCE672" w:rsidR="00715508" w:rsidRPr="00F2703B" w:rsidRDefault="00376D84">
      <w:pPr>
        <w:pStyle w:val="FORMATTEXT"/>
        <w:jc w:val="center"/>
        <w:rPr>
          <w:rFonts w:ascii="Times New Roman" w:hAnsi="Times New Roman" w:cs="Times New Roman"/>
        </w:rPr>
      </w:pPr>
      <w:r>
        <w:rPr>
          <w:rFonts w:ascii="Times New Roman" w:hAnsi="Times New Roman" w:cs="Times New Roman"/>
        </w:rPr>
        <w:br w:type="page"/>
      </w:r>
      <w:r w:rsidR="00715508" w:rsidRPr="00F2703B">
        <w:rPr>
          <w:rFonts w:ascii="Times New Roman" w:hAnsi="Times New Roman" w:cs="Times New Roman"/>
        </w:rPr>
        <w:lastRenderedPageBreak/>
        <w:t>Приложение А</w:t>
      </w:r>
    </w:p>
    <w:p w14:paraId="3C47F666" w14:textId="77777777" w:rsidR="00715508" w:rsidRPr="00F2703B" w:rsidRDefault="00715508">
      <w:pPr>
        <w:pStyle w:val="HEADERTEXT"/>
        <w:rPr>
          <w:rFonts w:ascii="Times New Roman" w:hAnsi="Times New Roman" w:cs="Times New Roman"/>
          <w:b/>
          <w:bCs/>
          <w:color w:val="auto"/>
        </w:rPr>
      </w:pPr>
    </w:p>
    <w:p w14:paraId="2FC48325"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w:t>
      </w:r>
    </w:p>
    <w:p w14:paraId="20E7DEFC"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Основные буквенные обозначения величин </w:t>
      </w:r>
    </w:p>
    <w:p w14:paraId="7A623A6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 </w:t>
      </w:r>
    </w:p>
    <w:p w14:paraId="25670E28"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7D96E9DF"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6750"/>
      </w:tblGrid>
      <w:tr w:rsidR="00F2703B" w:rsidRPr="00F2703B" w14:paraId="3AB2072D" w14:textId="77777777">
        <w:tblPrEx>
          <w:tblCellMar>
            <w:top w:w="0" w:type="dxa"/>
            <w:bottom w:w="0" w:type="dxa"/>
          </w:tblCellMar>
        </w:tblPrEx>
        <w:tc>
          <w:tcPr>
            <w:tcW w:w="9150" w:type="dxa"/>
            <w:gridSpan w:val="2"/>
            <w:tcBorders>
              <w:top w:val="nil"/>
              <w:left w:val="nil"/>
              <w:bottom w:val="nil"/>
              <w:right w:val="nil"/>
            </w:tcBorders>
            <w:tcMar>
              <w:top w:w="114" w:type="dxa"/>
              <w:left w:w="28" w:type="dxa"/>
              <w:bottom w:w="114" w:type="dxa"/>
              <w:right w:w="28" w:type="dxa"/>
            </w:tcMar>
          </w:tcPr>
          <w:p w14:paraId="21970BF2"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i/>
                <w:iCs/>
                <w:sz w:val="18"/>
                <w:szCs w:val="18"/>
              </w:rPr>
              <w:t>Усилия, коэффициенты работы от внешних нагрузок и воздействий, напряжения в поперечном сечении элемента</w:t>
            </w:r>
          </w:p>
        </w:tc>
      </w:tr>
      <w:tr w:rsidR="00F2703B" w:rsidRPr="00F2703B" w14:paraId="2B5758F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ACA0F08" w14:textId="538C061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21A1963" wp14:editId="74E014D4">
                  <wp:extent cx="191135"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4AF7CE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условия работы упора;</w:t>
            </w:r>
          </w:p>
        </w:tc>
      </w:tr>
      <w:tr w:rsidR="00F2703B" w:rsidRPr="00F2703B" w14:paraId="63817A9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0FD24FE" w14:textId="47D900C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3E4C8C29" wp14:editId="2551A2A3">
                  <wp:extent cx="163830" cy="21844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A810AA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условий работы верхнего стального пояса, учитывающий его разгрузку прилегающим недонапряженным бетоном;</w:t>
            </w:r>
          </w:p>
        </w:tc>
      </w:tr>
      <w:tr w:rsidR="00F2703B" w:rsidRPr="00F2703B" w14:paraId="06EDEE1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9498E62" w14:textId="7E0B870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19A9C648" wp14:editId="296E0D93">
                  <wp:extent cx="191135" cy="21844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5E82C0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условий работы верхнего стального пояса;</w:t>
            </w:r>
          </w:p>
        </w:tc>
      </w:tr>
      <w:tr w:rsidR="00F2703B" w:rsidRPr="00F2703B" w14:paraId="02F6173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0D30719" w14:textId="684E731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1288A48" wp14:editId="6C99EE0E">
                  <wp:extent cx="238760" cy="2317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AC42CC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условий работы анкеровки стержневой арматуры;</w:t>
            </w:r>
          </w:p>
        </w:tc>
      </w:tr>
      <w:tr w:rsidR="00F2703B" w:rsidRPr="00F2703B" w14:paraId="481FAD0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5E5AC37" w14:textId="66F2DFD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B4DA2A1" wp14:editId="5E6BC1B3">
                  <wp:extent cx="191135"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5C64D659" wp14:editId="65A32512">
                  <wp:extent cx="184150"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238008B3" wp14:editId="14AC1F98">
                  <wp:extent cx="231775" cy="2317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70C90E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коэффициенты условий работы элементов стальных конструкций и соединений;</w:t>
            </w:r>
          </w:p>
        </w:tc>
      </w:tr>
      <w:tr w:rsidR="00F2703B" w:rsidRPr="00F2703B" w14:paraId="3655DA0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23CFD52" w14:textId="743C499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1DA71E1" wp14:editId="1C3339C7">
                  <wp:extent cx="218440" cy="2317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8CEF33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коэффициенты условий работы бетона;</w:t>
            </w:r>
          </w:p>
        </w:tc>
      </w:tr>
      <w:tr w:rsidR="00F2703B" w:rsidRPr="00F2703B" w14:paraId="03862F7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699325B" w14:textId="6686FCD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44F76B7" wp14:editId="681AC867">
                  <wp:extent cx="198120" cy="23876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E2D864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надежности по нагрузке;</w:t>
            </w:r>
          </w:p>
        </w:tc>
      </w:tr>
      <w:tr w:rsidR="00F2703B" w:rsidRPr="00F2703B" w14:paraId="2E3224F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DD87705" w14:textId="4547735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678A2A3D" wp14:editId="1E7D3ADA">
                  <wp:extent cx="293370" cy="21844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45AE5E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условия работы стенок гофров настила;</w:t>
            </w:r>
          </w:p>
        </w:tc>
      </w:tr>
      <w:tr w:rsidR="00F2703B" w:rsidRPr="00F2703B" w14:paraId="578D02B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4C0AFA2" w14:textId="2DEF27D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A835C3F" wp14:editId="7DD9F73F">
                  <wp:extent cx="191135" cy="2317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F1EB18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надежности по ответственности;</w:t>
            </w:r>
          </w:p>
        </w:tc>
      </w:tr>
      <w:tr w:rsidR="00F2703B" w:rsidRPr="00F2703B" w14:paraId="575F3D6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7AE5117" w14:textId="4C85C5B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C76C0EA" wp14:editId="02C14BCE">
                  <wp:extent cx="334645"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569D00C"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коэффициента надежности по устойчивости системы;</w:t>
            </w:r>
          </w:p>
        </w:tc>
      </w:tr>
      <w:tr w:rsidR="00F2703B" w:rsidRPr="00F2703B" w14:paraId="3A08362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BC307C8" w14:textId="1D60BCD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52D3BDA7" wp14:editId="6A7ECBE3">
                  <wp:extent cx="122555" cy="16383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40E776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учитывающий влияние продольного изгиба (прогиба) элемента на его несущую способность;</w:t>
            </w:r>
          </w:p>
        </w:tc>
      </w:tr>
      <w:tr w:rsidR="00F2703B" w:rsidRPr="00F2703B" w14:paraId="07BC224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811B6A0" w14:textId="2381134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01F980C" wp14:editId="19B0823D">
                  <wp:extent cx="198120"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7718B8CE" wp14:editId="6E3370B7">
                  <wp:extent cx="198120" cy="23177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A98172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напряжения в бетоне и в арматуре;</w:t>
            </w:r>
          </w:p>
        </w:tc>
      </w:tr>
      <w:tr w:rsidR="00F2703B" w:rsidRPr="00F2703B" w14:paraId="22BC816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77B0C93" w14:textId="37FF7BC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A76BCBD" wp14:editId="6D99953F">
                  <wp:extent cx="266065" cy="23876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69E520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напряжения в крайней фибре бетона;</w:t>
            </w:r>
          </w:p>
        </w:tc>
      </w:tr>
      <w:tr w:rsidR="00F2703B" w:rsidRPr="00F2703B" w14:paraId="14F1498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4BBFC45" w14:textId="3182E29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833428E" wp14:editId="715052BC">
                  <wp:extent cx="238760"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AC9A5F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напряжения в растянутом волокне бетонного ядра;</w:t>
            </w:r>
          </w:p>
        </w:tc>
      </w:tr>
      <w:tr w:rsidR="00F2703B" w:rsidRPr="00F2703B" w14:paraId="1EC7713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79E947E" w14:textId="127867E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18CF54A" wp14:editId="0E2DEA0B">
                  <wp:extent cx="307340" cy="23876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9B34E15" w14:textId="4E0408D0"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напряжение в </w:t>
            </w:r>
            <w:r w:rsidR="001B6724" w:rsidRPr="00F2703B">
              <w:rPr>
                <w:rFonts w:ascii="Times New Roman" w:hAnsi="Times New Roman" w:cs="Times New Roman"/>
                <w:noProof/>
                <w:position w:val="-8"/>
                <w:sz w:val="18"/>
                <w:szCs w:val="18"/>
              </w:rPr>
              <w:drawing>
                <wp:inline distT="0" distB="0" distL="0" distR="0" wp14:anchorId="07AAD81A" wp14:editId="22A9252E">
                  <wp:extent cx="88900" cy="16383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sz w:val="18"/>
                <w:szCs w:val="18"/>
              </w:rPr>
              <w:t>-ом участке жесткой арматуры;</w:t>
            </w:r>
          </w:p>
        </w:tc>
      </w:tr>
      <w:tr w:rsidR="00F2703B" w:rsidRPr="00F2703B" w14:paraId="010B91F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44E3E6A" w14:textId="6EB8E0F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031041C" wp14:editId="56D61A39">
                  <wp:extent cx="266065"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8BD4BA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значение сопротивления сдвигу;</w:t>
            </w:r>
          </w:p>
        </w:tc>
      </w:tr>
      <w:tr w:rsidR="00F2703B" w:rsidRPr="00F2703B" w14:paraId="0E11A59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3EBA432" w14:textId="3B73740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33777586" wp14:editId="3624C3AC">
                  <wp:extent cx="198120" cy="16383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206E87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изгибающий момент;</w:t>
            </w:r>
          </w:p>
        </w:tc>
      </w:tr>
      <w:tr w:rsidR="00F2703B" w:rsidRPr="00F2703B" w14:paraId="41B38E2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60B620F" w14:textId="522CF3F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8E456DF" wp14:editId="26E24990">
                  <wp:extent cx="334645" cy="2317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DBDB41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предельный изгибающий момент;</w:t>
            </w:r>
          </w:p>
        </w:tc>
      </w:tr>
      <w:tr w:rsidR="00F2703B" w:rsidRPr="00F2703B" w14:paraId="727FB52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06080C6" w14:textId="6E8103A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3AE55D89" wp14:editId="7B4A5A8E">
                  <wp:extent cx="184150" cy="1841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138FE4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продольная сила;</w:t>
            </w:r>
          </w:p>
        </w:tc>
      </w:tr>
      <w:tr w:rsidR="00F2703B" w:rsidRPr="00F2703B" w14:paraId="3D83068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856287C" w14:textId="310CED3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C423746" wp14:editId="225EFC97">
                  <wp:extent cx="382270" cy="23876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C5BEC4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контролируемое усилие натяжения болта;</w:t>
            </w:r>
          </w:p>
        </w:tc>
      </w:tr>
      <w:tr w:rsidR="00F2703B" w:rsidRPr="00F2703B" w14:paraId="2066BCA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9D3FA1" w14:textId="7C5C7C0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34F3E7C" wp14:editId="402C3E3D">
                  <wp:extent cx="266065"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99EE93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условная критическая сила;</w:t>
            </w:r>
          </w:p>
        </w:tc>
      </w:tr>
      <w:tr w:rsidR="00F2703B" w:rsidRPr="00F2703B" w14:paraId="68798FF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05F1C72" w14:textId="0E9E6B8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lastRenderedPageBreak/>
              <w:drawing>
                <wp:inline distT="0" distB="0" distL="0" distR="0" wp14:anchorId="721D14E1" wp14:editId="771C2AAF">
                  <wp:extent cx="293370" cy="23177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BD2FE7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предельное значение продольной силы, которую воспринимает элемент;</w:t>
            </w:r>
          </w:p>
        </w:tc>
      </w:tr>
      <w:tr w:rsidR="00F2703B" w:rsidRPr="00F2703B" w14:paraId="338E7BD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A941A0C" w14:textId="4371450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0B6E2EA" wp14:editId="4DC2C0F5">
                  <wp:extent cx="266065" cy="2317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EB7FDC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условная критическая сила;</w:t>
            </w:r>
          </w:p>
        </w:tc>
      </w:tr>
      <w:tr w:rsidR="00F2703B" w:rsidRPr="00F2703B" w14:paraId="2A739C2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C323082" w14:textId="7310EF0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32C097E" wp14:editId="727AFB8B">
                  <wp:extent cx="238760"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C7BF50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несущая способность упора на сдвиг;</w:t>
            </w:r>
          </w:p>
        </w:tc>
      </w:tr>
      <w:tr w:rsidR="00F2703B" w:rsidRPr="00F2703B" w14:paraId="15B0C4F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03A6E1E" w14:textId="43F4A79B"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2B75027D" wp14:editId="75366CB1">
                  <wp:extent cx="149860" cy="19812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C9F489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поперечная сила;</w:t>
            </w:r>
          </w:p>
        </w:tc>
      </w:tr>
      <w:tr w:rsidR="00F2703B" w:rsidRPr="00F2703B" w14:paraId="15ACA5B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97FFD3C" w14:textId="667C2B5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2ED3579" wp14:editId="6C0A6972">
                  <wp:extent cx="218440" cy="23177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E22BCA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поперечная сила, воспринимаемая бетоном;</w:t>
            </w:r>
          </w:p>
        </w:tc>
      </w:tr>
      <w:tr w:rsidR="00F2703B" w:rsidRPr="00F2703B" w14:paraId="530EFC1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B5F37BA" w14:textId="06A4B1C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129486A" wp14:editId="25248F93">
                  <wp:extent cx="231775" cy="2387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EE99BE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поперечная сила, воспринимаемая трубой;</w:t>
            </w:r>
          </w:p>
        </w:tc>
      </w:tr>
      <w:tr w:rsidR="00F2703B" w:rsidRPr="00F2703B" w14:paraId="16E3BDC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0EA7613" w14:textId="64F802C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2"/>
                <w:sz w:val="18"/>
                <w:szCs w:val="18"/>
              </w:rPr>
              <w:drawing>
                <wp:inline distT="0" distB="0" distL="0" distR="0" wp14:anchorId="47CBBBBC" wp14:editId="55EC4AA2">
                  <wp:extent cx="273050" cy="26606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DEE0219" wp14:editId="58FC9AE5">
                  <wp:extent cx="273050" cy="23177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DC0575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интенсивность погонных сдвигающих сил;</w:t>
            </w:r>
          </w:p>
        </w:tc>
      </w:tr>
      <w:tr w:rsidR="00F2703B" w:rsidRPr="00F2703B" w14:paraId="5E57C86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9F3AB45" w14:textId="583A744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ED35B03" wp14:editId="4442F83F">
                  <wp:extent cx="259080" cy="23177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3FE503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концевые усилия, отрывающие железобетонную плиту от стальной конструкции;</w:t>
            </w:r>
          </w:p>
        </w:tc>
      </w:tr>
      <w:tr w:rsidR="00F2703B" w:rsidRPr="00F2703B" w14:paraId="509D409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8B13997" w14:textId="79A66D8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D576B83" wp14:editId="5A368C04">
                  <wp:extent cx="191135" cy="2317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1FB4BF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полное концевое сдвигающее усилие;</w:t>
            </w:r>
          </w:p>
        </w:tc>
      </w:tr>
      <w:tr w:rsidR="00F2703B" w:rsidRPr="00F2703B" w14:paraId="6EFA710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BC35A7D" w14:textId="5651AE6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DC4703C" wp14:editId="46D78D39">
                  <wp:extent cx="198120" cy="2317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073366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сдвигающее усилие, приходящиеся на один упор;</w:t>
            </w:r>
          </w:p>
        </w:tc>
      </w:tr>
      <w:tr w:rsidR="00F2703B" w:rsidRPr="00F2703B" w14:paraId="64BEEFE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8CEACBA" w14:textId="6D4905A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4127A27" wp14:editId="54DAE9D2">
                  <wp:extent cx="163830" cy="2317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BC5223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сдвигающее усилие по шву объединения железобетонной плиты и стальной конструкции;</w:t>
            </w:r>
          </w:p>
        </w:tc>
      </w:tr>
      <w:tr w:rsidR="00F2703B" w:rsidRPr="00F2703B" w14:paraId="6D9AC9F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C071D4F" w14:textId="3775748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3E4E12A" wp14:editId="74C4A832">
                  <wp:extent cx="231775" cy="2317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7FC1AB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продольное сдвигающее усилие, возникающее от температурных воздействий и усадки бетона, анкеровки высокопрочной арматуры, воздействия примыкающих элементов и т.д.;</w:t>
            </w:r>
          </w:p>
        </w:tc>
      </w:tr>
      <w:tr w:rsidR="00F2703B" w:rsidRPr="00F2703B" w14:paraId="4249FAF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429B29" w14:textId="4BB7C998" w:rsidR="00715508" w:rsidRPr="00F2703B" w:rsidRDefault="001B6724">
            <w:pPr>
              <w:pStyle w:val="FORMATTEXT"/>
              <w:jc w:val="both"/>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E9EEE8A" wp14:editId="05132D26">
                  <wp:extent cx="218440" cy="23876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2447681C"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6271C97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сдвигающие усилия в объединительном шве от поперечных сил; </w:t>
            </w:r>
          </w:p>
        </w:tc>
      </w:tr>
      <w:tr w:rsidR="00F2703B" w:rsidRPr="00F2703B" w14:paraId="6ED8FB1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B2EE7A6" w14:textId="24FCB23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231D54A" wp14:editId="051C2D26">
                  <wp:extent cx="293370" cy="23876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1798B1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околоопорное сдвигающее усилие от поперечных сил;</w:t>
            </w:r>
          </w:p>
        </w:tc>
      </w:tr>
      <w:tr w:rsidR="00F2703B" w:rsidRPr="00F2703B" w14:paraId="3294205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52695FA" w14:textId="4105CDA0"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2"/>
                <w:sz w:val="18"/>
                <w:szCs w:val="18"/>
              </w:rPr>
              <w:drawing>
                <wp:inline distT="0" distB="0" distL="0" distR="0" wp14:anchorId="4CD0315A" wp14:editId="1145E243">
                  <wp:extent cx="313690" cy="26606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45456D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интенсивность погонных сдвигающих сил;</w:t>
            </w:r>
          </w:p>
        </w:tc>
      </w:tr>
      <w:tr w:rsidR="00F2703B" w:rsidRPr="00F2703B" w14:paraId="3FB2EAB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7AA7AB4" w14:textId="43324B5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A022FBF" wp14:editId="0D9FB6BE">
                  <wp:extent cx="238760" cy="23177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232534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сопротивление упоров сдвигу бетона по концам настила;</w:t>
            </w:r>
          </w:p>
        </w:tc>
      </w:tr>
      <w:tr w:rsidR="00F2703B" w:rsidRPr="00F2703B" w14:paraId="381D753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DE379B2" w14:textId="78B1680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0EEB25D" wp14:editId="22D8F811">
                  <wp:extent cx="259080" cy="23876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AC08E3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сопротивление рифов, расположенных на стенках настила, сдвигу относительно бетона;</w:t>
            </w:r>
          </w:p>
        </w:tc>
      </w:tr>
      <w:tr w:rsidR="00F2703B" w:rsidRPr="00F2703B" w14:paraId="3ADC5C4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D262AD3" w14:textId="08DE75D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103D7CEB" wp14:editId="54457D22">
                  <wp:extent cx="122555" cy="16383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C45BFD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равномерно распределенная нагрузка;</w:t>
            </w:r>
          </w:p>
        </w:tc>
      </w:tr>
      <w:tr w:rsidR="00F2703B" w:rsidRPr="00F2703B" w14:paraId="78A5FCC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2CC5E0B" w14:textId="06BA038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21EE02D6" wp14:editId="7CEF631B">
                  <wp:extent cx="122555" cy="18415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5408E7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определяемый в зависимости от схемы раскладки настила;</w:t>
            </w:r>
          </w:p>
        </w:tc>
      </w:tr>
      <w:tr w:rsidR="00F2703B" w:rsidRPr="00F2703B" w14:paraId="6E91312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2DEB203" w14:textId="53D23EA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42EF9FD0" wp14:editId="26638AD8">
                  <wp:extent cx="163830" cy="21844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45FE99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зависящий от величины опорной реакции в принятой расчетной схеме неразрезного настила;</w:t>
            </w:r>
          </w:p>
        </w:tc>
      </w:tr>
      <w:tr w:rsidR="00F2703B" w:rsidRPr="00F2703B" w14:paraId="72583A3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3178334" w14:textId="739A4DC6"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w:t>
            </w:r>
            <w:r w:rsidR="001B6724" w:rsidRPr="00F2703B">
              <w:rPr>
                <w:rFonts w:ascii="Times New Roman" w:hAnsi="Times New Roman" w:cs="Times New Roman"/>
                <w:noProof/>
                <w:position w:val="-11"/>
                <w:sz w:val="18"/>
                <w:szCs w:val="18"/>
              </w:rPr>
              <w:drawing>
                <wp:inline distT="0" distB="0" distL="0" distR="0" wp14:anchorId="7DD2C0C1" wp14:editId="7D6DAD32">
                  <wp:extent cx="149860" cy="23177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sz w:val="18"/>
                <w:szCs w:val="18"/>
              </w:rPr>
              <w:t xml:space="preserve"> </w:t>
            </w:r>
          </w:p>
          <w:p w14:paraId="48113A3B"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57F3C93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понижающий коэффициент при расположении гофр настила вдоль балок; </w:t>
            </w:r>
          </w:p>
          <w:p w14:paraId="3E7A3BE3" w14:textId="77777777" w:rsidR="00715508" w:rsidRPr="00F2703B" w:rsidRDefault="00715508">
            <w:pPr>
              <w:pStyle w:val="FORMATTEXT"/>
              <w:rPr>
                <w:rFonts w:ascii="Times New Roman" w:hAnsi="Times New Roman" w:cs="Times New Roman"/>
                <w:sz w:val="18"/>
                <w:szCs w:val="18"/>
              </w:rPr>
            </w:pPr>
          </w:p>
        </w:tc>
      </w:tr>
      <w:tr w:rsidR="00F2703B" w:rsidRPr="00F2703B" w14:paraId="2494AA4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DBD7BFD" w14:textId="2B79E44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939B649" wp14:editId="380B7AFC">
                  <wp:extent cx="149860" cy="2317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94A5B1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понижающий коэффициент при расположении гофр настила поперек балок. </w:t>
            </w:r>
          </w:p>
        </w:tc>
      </w:tr>
    </w:tbl>
    <w:p w14:paraId="7655B02C"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50547946" w14:textId="2F817A8F" w:rsidR="00715508" w:rsidRDefault="00715508">
      <w:pPr>
        <w:widowControl w:val="0"/>
        <w:autoSpaceDE w:val="0"/>
        <w:autoSpaceDN w:val="0"/>
        <w:adjustRightInd w:val="0"/>
        <w:spacing w:after="0" w:line="240" w:lineRule="auto"/>
        <w:rPr>
          <w:rFonts w:ascii="Times New Roman" w:hAnsi="Times New Roman"/>
          <w:sz w:val="24"/>
          <w:szCs w:val="24"/>
        </w:rPr>
      </w:pPr>
    </w:p>
    <w:p w14:paraId="15477CF2" w14:textId="77777777" w:rsidR="00376D84" w:rsidRPr="00F2703B" w:rsidRDefault="00376D84">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6750"/>
      </w:tblGrid>
      <w:tr w:rsidR="00F2703B" w:rsidRPr="00F2703B" w14:paraId="23D29A52" w14:textId="77777777">
        <w:tblPrEx>
          <w:tblCellMar>
            <w:top w:w="0" w:type="dxa"/>
            <w:bottom w:w="0" w:type="dxa"/>
          </w:tblCellMar>
        </w:tblPrEx>
        <w:tc>
          <w:tcPr>
            <w:tcW w:w="9150" w:type="dxa"/>
            <w:gridSpan w:val="2"/>
            <w:tcBorders>
              <w:top w:val="nil"/>
              <w:left w:val="nil"/>
              <w:bottom w:val="nil"/>
              <w:right w:val="nil"/>
            </w:tcBorders>
            <w:tcMar>
              <w:top w:w="114" w:type="dxa"/>
              <w:left w:w="28" w:type="dxa"/>
              <w:bottom w:w="114" w:type="dxa"/>
              <w:right w:w="28" w:type="dxa"/>
            </w:tcMar>
          </w:tcPr>
          <w:p w14:paraId="53BD64D8" w14:textId="77777777"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i/>
                <w:iCs/>
                <w:sz w:val="18"/>
                <w:szCs w:val="18"/>
              </w:rPr>
              <w:lastRenderedPageBreak/>
              <w:t>Характеристики материалов</w:t>
            </w:r>
          </w:p>
        </w:tc>
      </w:tr>
      <w:tr w:rsidR="00F2703B" w:rsidRPr="00F2703B" w14:paraId="48C3470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1770C2F" w14:textId="056B3600"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612BFE5" wp14:editId="7F6FF732">
                  <wp:extent cx="218440" cy="2317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2858A8EE" wp14:editId="4B7AE2FC">
                  <wp:extent cx="218440"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C558C26" wp14:editId="557DBC05">
                  <wp:extent cx="198120" cy="2317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28EE77E8" wp14:editId="34C7E09D">
                  <wp:extent cx="238760"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5F7ABA8C" wp14:editId="793422A8">
                  <wp:extent cx="231775" cy="23876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F1B637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приведения материалов соответственно бетона, настила, арматуры, стального элемента и трубы;</w:t>
            </w:r>
          </w:p>
        </w:tc>
      </w:tr>
      <w:tr w:rsidR="00F2703B" w:rsidRPr="00F2703B" w14:paraId="7E9648D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689F633" w14:textId="1F163D4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25380B4" wp14:editId="6FD37AAD">
                  <wp:extent cx="218440" cy="2317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5B6BDA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надежности по стали;</w:t>
            </w:r>
          </w:p>
        </w:tc>
      </w:tr>
      <w:tr w:rsidR="00F2703B" w:rsidRPr="00F2703B" w14:paraId="3A71FC0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756181" w14:textId="3004611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87D25D2" wp14:editId="78820B9C">
                  <wp:extent cx="191135" cy="23177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02A866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коэффициенты надежности по бетону;</w:t>
            </w:r>
          </w:p>
        </w:tc>
      </w:tr>
      <w:tr w:rsidR="00F2703B" w:rsidRPr="00F2703B" w14:paraId="7C77280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1DE4247" w14:textId="5229FCD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420DE7A" wp14:editId="4FB0F168">
                  <wp:extent cx="184150" cy="23177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6A17E4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надежности по арматуре;</w:t>
            </w:r>
          </w:p>
        </w:tc>
      </w:tr>
      <w:tr w:rsidR="00F2703B" w:rsidRPr="00F2703B" w14:paraId="4479C78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246E558" w14:textId="2BB4A17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C03E276" wp14:editId="671BAC7A">
                  <wp:extent cx="191135" cy="2317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4D903F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жесткости стержневого упора;</w:t>
            </w:r>
          </w:p>
        </w:tc>
      </w:tr>
      <w:tr w:rsidR="00F2703B" w:rsidRPr="00F2703B" w14:paraId="4E862EE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EE8DB84" w14:textId="239D643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C13912D" wp14:editId="3425A7A6">
                  <wp:extent cx="238760" cy="231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63A1D63" w14:textId="58E78872"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относительная деформация сжатого бетона при напряжениях, равных </w:t>
            </w:r>
            <w:r w:rsidR="001B6724" w:rsidRPr="00F2703B">
              <w:rPr>
                <w:rFonts w:ascii="Times New Roman" w:hAnsi="Times New Roman" w:cs="Times New Roman"/>
                <w:noProof/>
                <w:position w:val="-11"/>
                <w:sz w:val="18"/>
                <w:szCs w:val="18"/>
              </w:rPr>
              <w:drawing>
                <wp:inline distT="0" distB="0" distL="0" distR="0" wp14:anchorId="65B529B0" wp14:editId="2E00346A">
                  <wp:extent cx="149860" cy="23177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sz w:val="18"/>
                <w:szCs w:val="18"/>
              </w:rPr>
              <w:t>;</w:t>
            </w:r>
          </w:p>
        </w:tc>
      </w:tr>
      <w:tr w:rsidR="00F2703B" w:rsidRPr="00F2703B" w14:paraId="019DECD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CC29995" w14:textId="2088DFE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20D2392" wp14:editId="6162A60B">
                  <wp:extent cx="368300" cy="23876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08AA30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предельная (для сталежелезобетонных конструкций) относительная деформация бетона в уровне центра тяжести его поперечного сечения;</w:t>
            </w:r>
          </w:p>
        </w:tc>
      </w:tr>
      <w:tr w:rsidR="00F2703B" w:rsidRPr="00F2703B" w14:paraId="1968EB7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294842C" w14:textId="10F5CFF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D1A81AF" wp14:editId="052FAC68">
                  <wp:extent cx="293370" cy="23876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69F5411" w14:textId="08650378"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относительная деформация растянутой арматуры при напряжениях, равных </w:t>
            </w:r>
            <w:r w:rsidR="001B6724" w:rsidRPr="00F2703B">
              <w:rPr>
                <w:rFonts w:ascii="Times New Roman" w:hAnsi="Times New Roman" w:cs="Times New Roman"/>
                <w:noProof/>
                <w:position w:val="-11"/>
                <w:sz w:val="18"/>
                <w:szCs w:val="18"/>
              </w:rPr>
              <w:drawing>
                <wp:inline distT="0" distB="0" distL="0" distR="0" wp14:anchorId="7CEE1B45" wp14:editId="2FB330D4">
                  <wp:extent cx="149860"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sz w:val="18"/>
                <w:szCs w:val="18"/>
              </w:rPr>
              <w:t>;</w:t>
            </w:r>
          </w:p>
        </w:tc>
      </w:tr>
      <w:tr w:rsidR="00F2703B" w:rsidRPr="00F2703B" w14:paraId="7A8987C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91E7AA3" w14:textId="7F1BF1A6"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5991A47" wp14:editId="5600FDF8">
                  <wp:extent cx="293370"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153BED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относительная деформация растянутой стальной части элемента; </w:t>
            </w:r>
          </w:p>
          <w:p w14:paraId="14CC3E95" w14:textId="77777777" w:rsidR="00715508" w:rsidRPr="00F2703B" w:rsidRDefault="00715508">
            <w:pPr>
              <w:pStyle w:val="FORMATTEXT"/>
              <w:rPr>
                <w:rFonts w:ascii="Times New Roman" w:hAnsi="Times New Roman" w:cs="Times New Roman"/>
                <w:sz w:val="18"/>
                <w:szCs w:val="18"/>
              </w:rPr>
            </w:pPr>
          </w:p>
        </w:tc>
      </w:tr>
      <w:tr w:rsidR="00F2703B" w:rsidRPr="00F2703B" w14:paraId="0678A87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92A0F12" w14:textId="58CEFC8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D920B81" wp14:editId="38E8DF65">
                  <wp:extent cx="198120" cy="2317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D90E71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относительная деформация растянутой жесткой арматуры; </w:t>
            </w:r>
          </w:p>
          <w:p w14:paraId="2AFEA7D0" w14:textId="77777777" w:rsidR="00715508" w:rsidRPr="00F2703B" w:rsidRDefault="00715508">
            <w:pPr>
              <w:pStyle w:val="FORMATTEXT"/>
              <w:rPr>
                <w:rFonts w:ascii="Times New Roman" w:hAnsi="Times New Roman" w:cs="Times New Roman"/>
                <w:sz w:val="18"/>
                <w:szCs w:val="18"/>
              </w:rPr>
            </w:pPr>
          </w:p>
        </w:tc>
      </w:tr>
      <w:tr w:rsidR="00F2703B" w:rsidRPr="00F2703B" w14:paraId="1BA4F01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DE37ECC" w14:textId="0F17749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16D03B6B" wp14:editId="2FEF6C38">
                  <wp:extent cx="122555" cy="16383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B84405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трения;</w:t>
            </w:r>
          </w:p>
        </w:tc>
      </w:tr>
      <w:tr w:rsidR="00F2703B" w:rsidRPr="00F2703B" w14:paraId="44E1756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19C96D3" w14:textId="2B4AFCD3"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4D842C8C" wp14:editId="0CEAEB21">
                  <wp:extent cx="122555" cy="19812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p w14:paraId="0F52F406"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7C6835B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значение граничной относительной высоты сжатой зоны сечения;</w:t>
            </w:r>
          </w:p>
        </w:tc>
      </w:tr>
      <w:tr w:rsidR="00F2703B" w:rsidRPr="00F2703B" w14:paraId="2CA40FB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862255F" w14:textId="60437786"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2ADC4EF" wp14:editId="65649F63">
                  <wp:extent cx="334645" cy="2387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8407A6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ползучести бетона;</w:t>
            </w:r>
          </w:p>
        </w:tc>
      </w:tr>
      <w:tr w:rsidR="00F2703B" w:rsidRPr="00F2703B" w14:paraId="61067A5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CFCB574" w14:textId="7D0ACC1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F68E901" wp14:editId="592BB6A5">
                  <wp:extent cx="198120" cy="23177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5C9FD4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начальный модуль упругости бетона при сжатии и растяжении;</w:t>
            </w:r>
          </w:p>
        </w:tc>
      </w:tr>
      <w:tr w:rsidR="00F2703B" w:rsidRPr="00F2703B" w14:paraId="2AF505E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09024A9" w14:textId="015B8D7C"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6BF9F95" wp14:editId="4677EA12">
                  <wp:extent cx="238760" cy="23177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4DB450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модуль деформации бетона, определяемый в зависимости от продолжительности действия нагрузки и с учетом наличия или отсутствия трещин;</w:t>
            </w:r>
          </w:p>
        </w:tc>
      </w:tr>
      <w:tr w:rsidR="00F2703B" w:rsidRPr="00F2703B" w14:paraId="461E9C8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4EF2969" w14:textId="14EE6B1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059F742" wp14:editId="0F719F06">
                  <wp:extent cx="409575" cy="23876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6145C1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приведенный модуль упругости сжатого бетона;</w:t>
            </w:r>
          </w:p>
        </w:tc>
      </w:tr>
      <w:tr w:rsidR="00F2703B" w:rsidRPr="00F2703B" w14:paraId="572D7E6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F66BDC8" w14:textId="03BBC4A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66FA0E7" wp14:editId="0E238541">
                  <wp:extent cx="293370" cy="23876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38B6EF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модуль упругости бетона при длительном действии нагрузки;</w:t>
            </w:r>
          </w:p>
        </w:tc>
      </w:tr>
      <w:tr w:rsidR="00F2703B" w:rsidRPr="00F2703B" w14:paraId="2857BBC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75732DA" w14:textId="1781F938" w:rsidR="00715508" w:rsidRPr="00F2703B" w:rsidRDefault="001B6724">
            <w:pPr>
              <w:pStyle w:val="FORMATTEXT"/>
              <w:jc w:val="both"/>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37C968F" wp14:editId="330D1240">
                  <wp:extent cx="238760" cy="23177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1DA8C138" wp14:editId="57584968">
                  <wp:extent cx="218440" cy="2317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E094FF1" wp14:editId="6BCA6103">
                  <wp:extent cx="238760" cy="2317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764CBF24" wp14:editId="4C947323">
                  <wp:extent cx="231775" cy="23876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7468B3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модули упругости гибкой арматуры, настила, стального элемента и трубы соответственно;</w:t>
            </w:r>
          </w:p>
        </w:tc>
      </w:tr>
      <w:tr w:rsidR="00F2703B" w:rsidRPr="00F2703B" w14:paraId="0EC3B1A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8CAE834" w14:textId="1532ABC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94DCC2C" wp14:editId="1DD52680">
                  <wp:extent cx="266065" cy="23177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B3AEDD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нормативное сопротивление бетона осевому сжатию;</w:t>
            </w:r>
          </w:p>
        </w:tc>
      </w:tr>
      <w:tr w:rsidR="00F2703B" w:rsidRPr="00F2703B" w14:paraId="00FB6EE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483AF10" w14:textId="4A16300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89EBD2E" wp14:editId="6F206D83">
                  <wp:extent cx="198120" cy="2317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3CCC57AA" wp14:editId="53CB49C4">
                  <wp:extent cx="382270" cy="23876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ADFA64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расчетные сопротивления бетона осевому сжатию для предельных состояний соответственно первой и второй групп;</w:t>
            </w:r>
          </w:p>
        </w:tc>
      </w:tr>
      <w:tr w:rsidR="00F2703B" w:rsidRPr="00F2703B" w14:paraId="4B3E7B0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8DA5DB9" w14:textId="76CADF2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64BF951" wp14:editId="3431D526">
                  <wp:extent cx="334645" cy="23876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C4A58D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нормативное сопротивления бетона осевому растяжению;</w:t>
            </w:r>
          </w:p>
        </w:tc>
      </w:tr>
      <w:tr w:rsidR="00F2703B" w:rsidRPr="00F2703B" w14:paraId="072A0AA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703B136" w14:textId="30CBA3F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BA842C3" wp14:editId="08A4AE9E">
                  <wp:extent cx="238760" cy="2317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7115FE5D" wp14:editId="4C917B30">
                  <wp:extent cx="416560" cy="23876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3B2386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расчетные сопротивления бетона осевому растяжению для предельных состояний соответственно первой и второй групп;</w:t>
            </w:r>
          </w:p>
        </w:tc>
      </w:tr>
      <w:tr w:rsidR="00F2703B" w:rsidRPr="00F2703B" w14:paraId="64363A6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E77697" w14:textId="2221D10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3CC3995" wp14:editId="7611C0E4">
                  <wp:extent cx="266065" cy="23876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4BD7B7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сопротивление бетона при сжатии в составе трубобетонного сечения;</w:t>
            </w:r>
          </w:p>
        </w:tc>
      </w:tr>
      <w:tr w:rsidR="00F2703B" w:rsidRPr="00F2703B" w14:paraId="03AC017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F6B67C6" w14:textId="39A8A0E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lastRenderedPageBreak/>
              <w:drawing>
                <wp:inline distT="0" distB="0" distL="0" distR="0" wp14:anchorId="7CC9F672" wp14:editId="57502BAE">
                  <wp:extent cx="198120" cy="231775"/>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B007437" wp14:editId="6EF2DB3E">
                  <wp:extent cx="293370"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678CF0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расчетные сопротивления арматуры растяжению для предельных состояний соответственно первой и второй групп;</w:t>
            </w:r>
          </w:p>
        </w:tc>
      </w:tr>
      <w:tr w:rsidR="00F2703B" w:rsidRPr="00F2703B" w14:paraId="7E558EA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8BFE5C0" w14:textId="0A664B2C"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B77451D" wp14:editId="590405FB">
                  <wp:extent cx="25908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4DDDC3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сопротивление арматуры сжатию для предельных состояний первой группы;</w:t>
            </w:r>
          </w:p>
        </w:tc>
      </w:tr>
      <w:tr w:rsidR="00F2703B" w:rsidRPr="00F2703B" w14:paraId="46FCAB5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34DAB4D" w14:textId="166AD54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9A328FF" wp14:editId="4C488D8A">
                  <wp:extent cx="231775" cy="23876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5B189B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сопротивление металла трубы при одноосном напряженном состоянии;</w:t>
            </w:r>
          </w:p>
        </w:tc>
      </w:tr>
      <w:tr w:rsidR="00F2703B" w:rsidRPr="00F2703B" w14:paraId="15AF307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45E020" w14:textId="6B07CFC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368B913" wp14:editId="19444495">
                  <wp:extent cx="273050" cy="23876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1B41C5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сопротивление металла трубы при сжатии в составе трубобетонного сечения;</w:t>
            </w:r>
          </w:p>
        </w:tc>
      </w:tr>
      <w:tr w:rsidR="00F2703B" w:rsidRPr="00F2703B" w14:paraId="0A803D7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CE2DAF5" w14:textId="4143320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390B9E2" wp14:editId="45113C4D">
                  <wp:extent cx="218440" cy="23876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5F6DCC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расчетное сопротивление стали растяжению, сжатию, изгибу по пределу текучести;</w:t>
            </w:r>
          </w:p>
        </w:tc>
      </w:tr>
      <w:tr w:rsidR="00F2703B" w:rsidRPr="00F2703B" w14:paraId="66DDAEF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4C2FE81" w14:textId="735AA9B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23804D8" wp14:editId="1024EB11">
                  <wp:extent cx="266065" cy="23876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7AA99D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предел текучести стали;</w:t>
            </w:r>
          </w:p>
        </w:tc>
      </w:tr>
      <w:tr w:rsidR="00F2703B" w:rsidRPr="00F2703B" w14:paraId="012602C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18F1BEA" w14:textId="64A5FFC9"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w:t>
            </w:r>
            <w:r w:rsidR="001B6724" w:rsidRPr="00F2703B">
              <w:rPr>
                <w:rFonts w:ascii="Times New Roman" w:hAnsi="Times New Roman" w:cs="Times New Roman"/>
                <w:noProof/>
                <w:position w:val="-11"/>
                <w:sz w:val="18"/>
                <w:szCs w:val="18"/>
              </w:rPr>
              <w:drawing>
                <wp:inline distT="0" distB="0" distL="0" distR="0" wp14:anchorId="7A1EA1F7" wp14:editId="48CFBD82">
                  <wp:extent cx="266065"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sz w:val="18"/>
                <w:szCs w:val="18"/>
              </w:rPr>
              <w:t xml:space="preserve"> </w:t>
            </w:r>
          </w:p>
        </w:tc>
        <w:tc>
          <w:tcPr>
            <w:tcW w:w="6750" w:type="dxa"/>
            <w:tcBorders>
              <w:top w:val="nil"/>
              <w:left w:val="nil"/>
              <w:bottom w:val="nil"/>
              <w:right w:val="nil"/>
            </w:tcBorders>
            <w:tcMar>
              <w:top w:w="114" w:type="dxa"/>
              <w:left w:w="28" w:type="dxa"/>
              <w:bottom w:w="114" w:type="dxa"/>
              <w:right w:w="28" w:type="dxa"/>
            </w:tcMar>
          </w:tcPr>
          <w:p w14:paraId="4A2ED17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расчетное сопротивление поперечной арматуры растяжению. </w:t>
            </w:r>
          </w:p>
        </w:tc>
      </w:tr>
    </w:tbl>
    <w:p w14:paraId="2A44F8D0"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6750"/>
      </w:tblGrid>
      <w:tr w:rsidR="00F2703B" w:rsidRPr="00F2703B" w14:paraId="6CE16D4E" w14:textId="77777777">
        <w:tblPrEx>
          <w:tblCellMar>
            <w:top w:w="0" w:type="dxa"/>
            <w:bottom w:w="0" w:type="dxa"/>
          </w:tblCellMar>
        </w:tblPrEx>
        <w:tc>
          <w:tcPr>
            <w:tcW w:w="9150" w:type="dxa"/>
            <w:gridSpan w:val="2"/>
            <w:tcBorders>
              <w:top w:val="nil"/>
              <w:left w:val="nil"/>
              <w:bottom w:val="nil"/>
              <w:right w:val="nil"/>
            </w:tcBorders>
            <w:tcMar>
              <w:top w:w="114" w:type="dxa"/>
              <w:left w:w="28" w:type="dxa"/>
              <w:bottom w:w="114" w:type="dxa"/>
              <w:right w:w="28" w:type="dxa"/>
            </w:tcMar>
          </w:tcPr>
          <w:p w14:paraId="5D24EE93" w14:textId="65053D8C" w:rsidR="00715508" w:rsidRPr="00F2703B" w:rsidRDefault="00715508">
            <w:pPr>
              <w:pStyle w:val="FORMATTEXT"/>
              <w:jc w:val="center"/>
              <w:rPr>
                <w:rFonts w:ascii="Times New Roman" w:hAnsi="Times New Roman" w:cs="Times New Roman"/>
                <w:sz w:val="18"/>
                <w:szCs w:val="18"/>
              </w:rPr>
            </w:pPr>
            <w:r w:rsidRPr="00F2703B">
              <w:rPr>
                <w:rFonts w:ascii="Times New Roman" w:hAnsi="Times New Roman" w:cs="Times New Roman"/>
              </w:rPr>
              <w:t>    </w:t>
            </w:r>
            <w:r w:rsidRPr="00F2703B">
              <w:rPr>
                <w:rFonts w:ascii="Times New Roman" w:hAnsi="Times New Roman" w:cs="Times New Roman"/>
                <w:i/>
                <w:iCs/>
                <w:sz w:val="18"/>
                <w:szCs w:val="18"/>
              </w:rPr>
              <w:t>Геометрические характеристики</w:t>
            </w:r>
          </w:p>
        </w:tc>
      </w:tr>
      <w:tr w:rsidR="00F2703B" w:rsidRPr="00F2703B" w14:paraId="27032E5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F2B4113" w14:textId="15A9CBD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7"/>
                <w:sz w:val="18"/>
                <w:szCs w:val="18"/>
              </w:rPr>
              <w:drawing>
                <wp:inline distT="0" distB="0" distL="0" distR="0" wp14:anchorId="04387639" wp14:editId="1E148E74">
                  <wp:extent cx="143510" cy="14351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96C339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угол для определения сжатой зоны в трубобетонном сечении;</w:t>
            </w:r>
          </w:p>
        </w:tc>
      </w:tr>
      <w:tr w:rsidR="00F2703B" w:rsidRPr="00F2703B" w14:paraId="205A881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014E82A" w14:textId="5D2854D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051C14FE" wp14:editId="7976C9CA">
                  <wp:extent cx="143510" cy="16383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D1B6E1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сдвиг настила относительно бетона;</w:t>
            </w:r>
          </w:p>
        </w:tc>
      </w:tr>
      <w:tr w:rsidR="00F2703B" w:rsidRPr="00F2703B" w14:paraId="18AEC8C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C230B28" w14:textId="7B773DA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15E152A" wp14:editId="32477C45">
                  <wp:extent cx="354965" cy="23876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76FD79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предельная ширина раскрытия трещин в поперечном шве;</w:t>
            </w:r>
          </w:p>
        </w:tc>
      </w:tr>
      <w:tr w:rsidR="00F2703B" w:rsidRPr="00F2703B" w14:paraId="27D34C4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45A0737" w14:textId="6EBB4AD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315EAB46" wp14:editId="599CC841">
                  <wp:extent cx="122555" cy="18415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CD378F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угол наклона стенки гофра;</w:t>
            </w:r>
          </w:p>
        </w:tc>
      </w:tr>
      <w:tr w:rsidR="00F2703B" w:rsidRPr="00F2703B" w14:paraId="39A872F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02134E0" w14:textId="1CC653A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7DD6D0E" wp14:editId="5B9C7877">
                  <wp:extent cx="266065" cy="23177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4F6585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упора или ветки упора;</w:t>
            </w:r>
          </w:p>
        </w:tc>
      </w:tr>
      <w:tr w:rsidR="00F2703B" w:rsidRPr="00F2703B" w14:paraId="5D9D0ED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E4EB098" w14:textId="0C85CBF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4AD76A6" wp14:editId="65D3E1AE">
                  <wp:extent cx="198120" cy="23177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BD9624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железобетонной плиты;</w:t>
            </w:r>
          </w:p>
        </w:tc>
      </w:tr>
      <w:tr w:rsidR="00F2703B" w:rsidRPr="00F2703B" w14:paraId="0C30A2A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D4E6906" w14:textId="4720AF3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DAD7980" wp14:editId="167950E2">
                  <wp:extent cx="340995" cy="23876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4200A1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поверхности смятия бетона упором, при цилиндрических и дугообразных упорах - площадь их диаметрального сечения;</w:t>
            </w:r>
          </w:p>
        </w:tc>
      </w:tr>
      <w:tr w:rsidR="00F2703B" w:rsidRPr="00F2703B" w14:paraId="2482C4B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0DB8E7F" w14:textId="1389D98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731AEA01" wp14:editId="0821CB88">
                  <wp:extent cx="184150" cy="2317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A9025A4" wp14:editId="3AD8FAE8">
                  <wp:extent cx="218440" cy="23876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1F664B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сечения или его элементов;</w:t>
            </w:r>
          </w:p>
        </w:tc>
      </w:tr>
      <w:tr w:rsidR="00F2703B" w:rsidRPr="00F2703B" w14:paraId="6999A1F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7C20443" w14:textId="60C292C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700F964" wp14:editId="5A1E8AE0">
                  <wp:extent cx="198120" cy="23177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92A5F5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профилированного настила шириной 1 м;</w:t>
            </w:r>
          </w:p>
        </w:tc>
      </w:tr>
      <w:tr w:rsidR="00F2703B" w:rsidRPr="00F2703B" w14:paraId="5AFE657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5E774A5" w14:textId="6E2071F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2"/>
                <w:sz w:val="18"/>
                <w:szCs w:val="18"/>
              </w:rPr>
              <w:drawing>
                <wp:inline distT="0" distB="0" distL="0" distR="0" wp14:anchorId="3B6C51FC" wp14:editId="41C2ED90">
                  <wp:extent cx="198120" cy="26606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2"/>
                <w:sz w:val="18"/>
                <w:szCs w:val="18"/>
              </w:rPr>
              <w:drawing>
                <wp:inline distT="0" distB="0" distL="0" distR="0" wp14:anchorId="45921686" wp14:editId="47BB334C">
                  <wp:extent cx="198120" cy="26606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B72B7B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сечения соответственно верхней и нижней полок одного гофра настила;</w:t>
            </w:r>
          </w:p>
        </w:tc>
      </w:tr>
      <w:tr w:rsidR="00F2703B" w:rsidRPr="00F2703B" w14:paraId="074CF9B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C871703" w14:textId="243A8AF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076F4B0" wp14:editId="6AED148E">
                  <wp:extent cx="238760" cy="23177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58AC24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растянутой зоны стенки одного гофра настила;</w:t>
            </w:r>
          </w:p>
        </w:tc>
      </w:tr>
      <w:tr w:rsidR="00F2703B" w:rsidRPr="00F2703B" w14:paraId="654C9C1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F139620" w14:textId="0AC49BB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E95CDE4" wp14:editId="244BCB57">
                  <wp:extent cx="231775" cy="23876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D73248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металла трубы;</w:t>
            </w:r>
          </w:p>
        </w:tc>
      </w:tr>
      <w:tr w:rsidR="00F2703B" w:rsidRPr="00F2703B" w14:paraId="2DC4EB0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70D0AC7" w14:textId="56074F7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4088863" wp14:editId="35DC0DB9">
                  <wp:extent cx="198120" cy="23177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A6347C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стержневой растянутой арматуры;</w:t>
            </w:r>
          </w:p>
        </w:tc>
      </w:tr>
      <w:tr w:rsidR="00F2703B" w:rsidRPr="00F2703B" w14:paraId="31AF442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678D6DC" w14:textId="250FE7D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2"/>
                <w:sz w:val="18"/>
                <w:szCs w:val="18"/>
              </w:rPr>
              <w:drawing>
                <wp:inline distT="0" distB="0" distL="0" distR="0" wp14:anchorId="2664E84D" wp14:editId="27D803A0">
                  <wp:extent cx="198120" cy="26606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4D7B10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стержневой сжатой арматуры;</w:t>
            </w:r>
          </w:p>
        </w:tc>
      </w:tr>
      <w:tr w:rsidR="00F2703B" w:rsidRPr="00F2703B" w14:paraId="0349F9F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BD6EB4E" w14:textId="44040B8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8309D81" wp14:editId="5E5D7FFE">
                  <wp:extent cx="231775" cy="2317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F0DE65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стального элемента;</w:t>
            </w:r>
          </w:p>
        </w:tc>
      </w:tr>
      <w:tr w:rsidR="00F2703B" w:rsidRPr="00F2703B" w14:paraId="4B60D43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806225C" w14:textId="2BA1197A"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w:t>
            </w:r>
            <w:r w:rsidR="001B6724" w:rsidRPr="00F2703B">
              <w:rPr>
                <w:rFonts w:ascii="Times New Roman" w:hAnsi="Times New Roman" w:cs="Times New Roman"/>
                <w:noProof/>
                <w:position w:val="-11"/>
                <w:sz w:val="18"/>
                <w:szCs w:val="18"/>
              </w:rPr>
              <w:drawing>
                <wp:inline distT="0" distB="0" distL="0" distR="0" wp14:anchorId="4C1714EF" wp14:editId="5DD0BAF4">
                  <wp:extent cx="266065" cy="2317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sz w:val="18"/>
                <w:szCs w:val="18"/>
              </w:rPr>
              <w:t xml:space="preserve"> </w:t>
            </w:r>
          </w:p>
          <w:p w14:paraId="2E6109C7"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5BC0E66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площадь поперечного сечения поперечной арматуры; </w:t>
            </w:r>
          </w:p>
          <w:p w14:paraId="12546985" w14:textId="77777777" w:rsidR="00715508" w:rsidRPr="00F2703B" w:rsidRDefault="00715508">
            <w:pPr>
              <w:pStyle w:val="FORMATTEXT"/>
              <w:rPr>
                <w:rFonts w:ascii="Times New Roman" w:hAnsi="Times New Roman" w:cs="Times New Roman"/>
                <w:sz w:val="18"/>
                <w:szCs w:val="18"/>
              </w:rPr>
            </w:pPr>
          </w:p>
        </w:tc>
      </w:tr>
      <w:tr w:rsidR="00F2703B" w:rsidRPr="00F2703B" w14:paraId="160CC9D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CB9B444" w14:textId="74CC0D36"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lastRenderedPageBreak/>
              <w:drawing>
                <wp:inline distT="0" distB="0" distL="0" distR="0" wp14:anchorId="2C8B0212" wp14:editId="78B938FC">
                  <wp:extent cx="313690" cy="2317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B458BB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приведенного сечения;</w:t>
            </w:r>
          </w:p>
        </w:tc>
      </w:tr>
      <w:tr w:rsidR="00F2703B" w:rsidRPr="00F2703B" w14:paraId="44C4BDB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3A8DE7C" w14:textId="11CBB33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BDB3FEF" wp14:editId="7E800EFB">
                  <wp:extent cx="307340" cy="23876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06BDB3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площадь поперечного сечения нетто стальной конструкции балки, работающей совместно с продольной арматурой;</w:t>
            </w:r>
          </w:p>
        </w:tc>
      </w:tr>
      <w:tr w:rsidR="00F2703B" w:rsidRPr="00F2703B" w14:paraId="5CC8B31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AAF0A4B" w14:textId="5F8B090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55309408" wp14:editId="2FE42C7A">
                  <wp:extent cx="163830" cy="16383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82ACB5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изгибная жесткость приведенного сечения;</w:t>
            </w:r>
          </w:p>
        </w:tc>
      </w:tr>
      <w:tr w:rsidR="00F2703B" w:rsidRPr="00F2703B" w14:paraId="3ABA89B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A8C0A79" w14:textId="62F80AC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3ABD970" wp14:editId="4078523F">
                  <wp:extent cx="238760" cy="23876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97A7A8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внешний диаметр трубы;</w:t>
            </w:r>
          </w:p>
        </w:tc>
      </w:tr>
      <w:tr w:rsidR="00F2703B" w:rsidRPr="00F2703B" w14:paraId="407FF77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1413B8C" w14:textId="2CC2500B"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8"/>
                <w:sz w:val="18"/>
                <w:szCs w:val="18"/>
              </w:rPr>
              <w:drawing>
                <wp:inline distT="0" distB="0" distL="0" distR="0" wp14:anchorId="32C1720F" wp14:editId="3371B891">
                  <wp:extent cx="184150" cy="16383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E96211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расчетная высота поперечного сечения сталежелезобетонного элемента;</w:t>
            </w:r>
          </w:p>
        </w:tc>
      </w:tr>
      <w:tr w:rsidR="00F2703B" w:rsidRPr="00F2703B" w14:paraId="6FD9EC5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844C1EF" w14:textId="2F41668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2417128" wp14:editId="127BB7A8">
                  <wp:extent cx="149860" cy="23177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39EDEDA" wp14:editId="088E8452">
                  <wp:extent cx="191135" cy="23876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0D0A86B" w14:textId="2B74869C"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момент инерции сечения или его частей с указанием принадлежности к </w:t>
            </w:r>
            <w:r w:rsidR="001B6724" w:rsidRPr="00F2703B">
              <w:rPr>
                <w:rFonts w:ascii="Times New Roman" w:hAnsi="Times New Roman" w:cs="Times New Roman"/>
                <w:noProof/>
                <w:position w:val="-9"/>
                <w:sz w:val="18"/>
                <w:szCs w:val="18"/>
              </w:rPr>
              <w:drawing>
                <wp:inline distT="0" distB="0" distL="0" distR="0" wp14:anchorId="60D82A6F" wp14:editId="71B442D3">
                  <wp:extent cx="122555" cy="19113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Pr="00F2703B">
              <w:rPr>
                <w:rFonts w:ascii="Times New Roman" w:hAnsi="Times New Roman" w:cs="Times New Roman"/>
                <w:sz w:val="18"/>
                <w:szCs w:val="18"/>
              </w:rPr>
              <w:t>-му расчету;</w:t>
            </w:r>
          </w:p>
        </w:tc>
      </w:tr>
      <w:tr w:rsidR="00F2703B" w:rsidRPr="00F2703B" w14:paraId="095DE59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64D56F2" w14:textId="6F69DAC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FE0CAF9" wp14:editId="5CA98BED">
                  <wp:extent cx="266065" cy="23876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00D4D5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момент инерции сечения профиля на 1 м ширины настила;</w:t>
            </w:r>
          </w:p>
        </w:tc>
      </w:tr>
      <w:tr w:rsidR="00F2703B" w:rsidRPr="00F2703B" w14:paraId="3A9774A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3EA966" w14:textId="14AD14D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DD7ACD0" wp14:editId="22619565">
                  <wp:extent cx="191135" cy="23177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660D9927" wp14:editId="2DE59C16">
                  <wp:extent cx="231775" cy="23177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8F5A77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моменты инерции площадей сечения соответственно</w:t>
            </w:r>
          </w:p>
          <w:p w14:paraId="3325576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растянутой и сжатой арматуры относительно центра тяжести приведенного поперечного сечения элемента;</w:t>
            </w:r>
          </w:p>
        </w:tc>
      </w:tr>
      <w:tr w:rsidR="00F2703B" w:rsidRPr="00F2703B" w14:paraId="6B48F79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F62B070" w14:textId="2EAEE00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2B95518" wp14:editId="580E10FF">
                  <wp:extent cx="198120" cy="23177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817920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момент инерции поперечного сечения стального элемента;</w:t>
            </w:r>
          </w:p>
        </w:tc>
      </w:tr>
      <w:tr w:rsidR="00F2703B" w:rsidRPr="00F2703B" w14:paraId="25871C1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9505EA2" w14:textId="61C6E56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0B025117" wp14:editId="4EB07009">
                  <wp:extent cx="273050" cy="21145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73050" cy="21145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B4B5EF8" w14:textId="4C9DFDB6"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момент инерции поперечного сечения нетто стальной конструкции балки, работающей совместно с продольной арматурой площадью </w:t>
            </w:r>
            <w:r w:rsidR="001B6724" w:rsidRPr="00F2703B">
              <w:rPr>
                <w:rFonts w:ascii="Times New Roman" w:hAnsi="Times New Roman" w:cs="Times New Roman"/>
                <w:noProof/>
                <w:position w:val="-11"/>
                <w:sz w:val="18"/>
                <w:szCs w:val="18"/>
              </w:rPr>
              <w:drawing>
                <wp:inline distT="0" distB="0" distL="0" distR="0" wp14:anchorId="72ED8AE3" wp14:editId="5039988B">
                  <wp:extent cx="484505" cy="23177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F2703B">
              <w:rPr>
                <w:rFonts w:ascii="Times New Roman" w:hAnsi="Times New Roman" w:cs="Times New Roman"/>
                <w:sz w:val="18"/>
                <w:szCs w:val="18"/>
              </w:rPr>
              <w:t>(приведенной к материалу стальной конструкции);</w:t>
            </w:r>
          </w:p>
        </w:tc>
      </w:tr>
      <w:tr w:rsidR="00F2703B" w:rsidRPr="00F2703B" w14:paraId="0C6ACFC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B4CBF6C" w14:textId="124432A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DF614C3" wp14:editId="746999F5">
                  <wp:extent cx="273050" cy="2317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A5866C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моменты инерции приведенного поперечного сечения балки;</w:t>
            </w:r>
          </w:p>
        </w:tc>
      </w:tr>
      <w:tr w:rsidR="00F2703B" w:rsidRPr="00F2703B" w14:paraId="7344741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8B1108D" w14:textId="5D6F773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4873EB5" wp14:editId="6946D53D">
                  <wp:extent cx="191135" cy="23177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BD4F19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статический момент площади сечения сжатой зоны бетона;</w:t>
            </w:r>
          </w:p>
        </w:tc>
      </w:tr>
      <w:tr w:rsidR="00F2703B" w:rsidRPr="00F2703B" w14:paraId="52FE42A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426481C" w14:textId="7C72C40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37D4C44" wp14:editId="283B0D1C">
                  <wp:extent cx="198120" cy="23177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BA9250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шаг гофр;</w:t>
            </w:r>
          </w:p>
        </w:tc>
      </w:tr>
      <w:tr w:rsidR="00F2703B" w:rsidRPr="00F2703B" w14:paraId="12298C4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F4EE03E" w14:textId="6CD1D770"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8E3B47C" wp14:editId="3C643F01">
                  <wp:extent cx="191135" cy="23177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2"/>
                <w:sz w:val="18"/>
                <w:szCs w:val="18"/>
              </w:rPr>
              <w:drawing>
                <wp:inline distT="0" distB="0" distL="0" distR="0" wp14:anchorId="228F9C1E" wp14:editId="04F28611">
                  <wp:extent cx="191135" cy="26606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FFDAED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статические моменты площади соответственно растянутой и сжатой стержневой арматуры;</w:t>
            </w:r>
          </w:p>
        </w:tc>
      </w:tr>
      <w:tr w:rsidR="00F2703B" w:rsidRPr="00F2703B" w14:paraId="55846C4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EF76AA4" w14:textId="534623F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2"/>
                <w:sz w:val="18"/>
                <w:szCs w:val="18"/>
              </w:rPr>
              <w:drawing>
                <wp:inline distT="0" distB="0" distL="0" distR="0" wp14:anchorId="7A64DEAC" wp14:editId="552DA600">
                  <wp:extent cx="198120" cy="26606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2"/>
                <w:sz w:val="18"/>
                <w:szCs w:val="18"/>
              </w:rPr>
              <w:drawing>
                <wp:inline distT="0" distB="0" distL="0" distR="0" wp14:anchorId="0ABF5A08" wp14:editId="607216D9">
                  <wp:extent cx="198120" cy="26606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4C2F02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статический момент площади соответственно верхней и нижней полок профилированного настила;</w:t>
            </w:r>
          </w:p>
        </w:tc>
      </w:tr>
      <w:tr w:rsidR="00F2703B" w:rsidRPr="00F2703B" w14:paraId="2EF63BB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439A9CB" w14:textId="7F2B3428"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69EDADF6" wp14:editId="7F9E8397">
                  <wp:extent cx="307340" cy="2317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5E379407" wp14:editId="00363725">
                  <wp:extent cx="340995" cy="23177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333A2B8" w14:textId="6D6CDF11"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статический момент площади соответственно </w:t>
            </w:r>
            <w:r w:rsidR="001B6724" w:rsidRPr="00F2703B">
              <w:rPr>
                <w:rFonts w:ascii="Times New Roman" w:hAnsi="Times New Roman" w:cs="Times New Roman"/>
                <w:noProof/>
                <w:position w:val="-11"/>
                <w:sz w:val="18"/>
                <w:szCs w:val="18"/>
              </w:rPr>
              <w:drawing>
                <wp:inline distT="0" distB="0" distL="0" distR="0" wp14:anchorId="1536AC55" wp14:editId="742C9569">
                  <wp:extent cx="313690" cy="23177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F2703B">
              <w:rPr>
                <w:rFonts w:ascii="Times New Roman" w:hAnsi="Times New Roman" w:cs="Times New Roman"/>
                <w:sz w:val="18"/>
                <w:szCs w:val="18"/>
              </w:rPr>
              <w:t xml:space="preserve">и </w:t>
            </w:r>
            <w:r w:rsidR="001B6724" w:rsidRPr="00F2703B">
              <w:rPr>
                <w:rFonts w:ascii="Times New Roman" w:hAnsi="Times New Roman" w:cs="Times New Roman"/>
                <w:noProof/>
                <w:position w:val="-12"/>
                <w:sz w:val="18"/>
                <w:szCs w:val="18"/>
              </w:rPr>
              <w:drawing>
                <wp:inline distT="0" distB="0" distL="0" distR="0" wp14:anchorId="6D7DFFE9" wp14:editId="24AA32A5">
                  <wp:extent cx="313690" cy="26606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F2703B">
              <w:rPr>
                <w:rFonts w:ascii="Times New Roman" w:hAnsi="Times New Roman" w:cs="Times New Roman"/>
                <w:sz w:val="18"/>
                <w:szCs w:val="18"/>
              </w:rPr>
              <w:t>;</w:t>
            </w:r>
          </w:p>
        </w:tc>
      </w:tr>
      <w:tr w:rsidR="00F2703B" w:rsidRPr="00F2703B" w14:paraId="3CEC976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75ECC21" w14:textId="0B3186D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15CF6EFB" wp14:editId="59BB8D88">
                  <wp:extent cx="184150" cy="18415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AC9DB3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расчетный момент сопротивления;</w:t>
            </w:r>
          </w:p>
        </w:tc>
      </w:tr>
      <w:tr w:rsidR="00F2703B" w:rsidRPr="00F2703B" w14:paraId="566388C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B7998B2" w14:textId="3E7EB9EF"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1E144DC" wp14:editId="6F202029">
                  <wp:extent cx="231775" cy="23876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2E3C0AD" w14:textId="3FC0FA7C"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момент сопротивления </w:t>
            </w:r>
            <w:r w:rsidR="001B6724" w:rsidRPr="00F2703B">
              <w:rPr>
                <w:rFonts w:ascii="Times New Roman" w:hAnsi="Times New Roman" w:cs="Times New Roman"/>
                <w:noProof/>
                <w:position w:val="-8"/>
                <w:sz w:val="18"/>
                <w:szCs w:val="18"/>
              </w:rPr>
              <w:drawing>
                <wp:inline distT="0" distB="0" distL="0" distR="0" wp14:anchorId="4A1B962B" wp14:editId="21F143C1">
                  <wp:extent cx="88900" cy="16383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sz w:val="18"/>
                <w:szCs w:val="18"/>
              </w:rPr>
              <w:t xml:space="preserve">-й фибры </w:t>
            </w:r>
            <w:r w:rsidR="001B6724" w:rsidRPr="00F2703B">
              <w:rPr>
                <w:rFonts w:ascii="Times New Roman" w:hAnsi="Times New Roman" w:cs="Times New Roman"/>
                <w:noProof/>
                <w:position w:val="-9"/>
                <w:sz w:val="18"/>
                <w:szCs w:val="18"/>
              </w:rPr>
              <w:drawing>
                <wp:inline distT="0" distB="0" distL="0" distR="0" wp14:anchorId="1F5CDF31" wp14:editId="644F77C8">
                  <wp:extent cx="122555" cy="19113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Pr="00F2703B">
              <w:rPr>
                <w:rFonts w:ascii="Times New Roman" w:hAnsi="Times New Roman" w:cs="Times New Roman"/>
                <w:sz w:val="18"/>
                <w:szCs w:val="18"/>
              </w:rPr>
              <w:t>-й части сечения;</w:t>
            </w:r>
          </w:p>
        </w:tc>
      </w:tr>
      <w:tr w:rsidR="00F2703B" w:rsidRPr="00F2703B" w14:paraId="66C122B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3835BFD" w14:textId="60AFB68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8EB2009" wp14:editId="45B58B59">
                  <wp:extent cx="409575" cy="23876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16CD201" w14:textId="09075C3B"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момент сопротивления поперечного сечения нетто стальной конструкции балки, работающей совместно с продольной арматурой площадью </w:t>
            </w:r>
            <w:r w:rsidR="001B6724" w:rsidRPr="00F2703B">
              <w:rPr>
                <w:rFonts w:ascii="Times New Roman" w:hAnsi="Times New Roman" w:cs="Times New Roman"/>
                <w:noProof/>
                <w:position w:val="-11"/>
                <w:sz w:val="18"/>
                <w:szCs w:val="18"/>
              </w:rPr>
              <w:drawing>
                <wp:inline distT="0" distB="0" distL="0" distR="0" wp14:anchorId="7F38CCD0" wp14:editId="09A7E4F6">
                  <wp:extent cx="484505" cy="23177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F2703B">
              <w:rPr>
                <w:rFonts w:ascii="Times New Roman" w:hAnsi="Times New Roman" w:cs="Times New Roman"/>
                <w:sz w:val="18"/>
                <w:szCs w:val="18"/>
              </w:rPr>
              <w:t>(приведенной к материалу стальной конструкции);</w:t>
            </w:r>
          </w:p>
        </w:tc>
      </w:tr>
      <w:tr w:rsidR="00F2703B" w:rsidRPr="00F2703B" w14:paraId="28AF33C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A5DA2B8" w14:textId="4B7418BB"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7"/>
                <w:sz w:val="18"/>
                <w:szCs w:val="18"/>
              </w:rPr>
              <w:drawing>
                <wp:inline distT="0" distB="0" distL="0" distR="0" wp14:anchorId="411635B5" wp14:editId="5324F266">
                  <wp:extent cx="122555" cy="14351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9"/>
                <w:sz w:val="18"/>
                <w:szCs w:val="18"/>
              </w:rPr>
              <w:drawing>
                <wp:inline distT="0" distB="0" distL="0" distR="0" wp14:anchorId="0C173B32" wp14:editId="05DE4B76">
                  <wp:extent cx="149860" cy="18415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538375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защитный слой соответственно растянутой и сжатой стержневой арматуры;</w:t>
            </w:r>
          </w:p>
        </w:tc>
      </w:tr>
      <w:tr w:rsidR="00F2703B" w:rsidRPr="00F2703B" w14:paraId="150D3FA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46173B0" w14:textId="22DFE46D"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w:t>
            </w:r>
            <w:r w:rsidR="001B6724" w:rsidRPr="00F2703B">
              <w:rPr>
                <w:rFonts w:ascii="Times New Roman" w:hAnsi="Times New Roman" w:cs="Times New Roman"/>
                <w:noProof/>
                <w:position w:val="-11"/>
                <w:sz w:val="18"/>
                <w:szCs w:val="18"/>
              </w:rPr>
              <w:drawing>
                <wp:inline distT="0" distB="0" distL="0" distR="0" wp14:anchorId="7246A9DA" wp14:editId="76FB5459">
                  <wp:extent cx="149860" cy="2317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2703B">
              <w:rPr>
                <w:rFonts w:ascii="Times New Roman" w:hAnsi="Times New Roman" w:cs="Times New Roman"/>
                <w:sz w:val="18"/>
                <w:szCs w:val="18"/>
              </w:rPr>
              <w:t xml:space="preserve"> </w:t>
            </w:r>
          </w:p>
          <w:p w14:paraId="09A01B74"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5E49F5EC" w14:textId="7650C55E"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длина </w:t>
            </w:r>
            <w:r w:rsidR="001B6724" w:rsidRPr="00F2703B">
              <w:rPr>
                <w:rFonts w:ascii="Times New Roman" w:hAnsi="Times New Roman" w:cs="Times New Roman"/>
                <w:noProof/>
                <w:position w:val="-8"/>
                <w:sz w:val="18"/>
                <w:szCs w:val="18"/>
              </w:rPr>
              <w:drawing>
                <wp:inline distT="0" distB="0" distL="0" distR="0" wp14:anchorId="1BEF1558" wp14:editId="22B0DE66">
                  <wp:extent cx="88900" cy="16383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sz w:val="18"/>
                <w:szCs w:val="18"/>
              </w:rPr>
              <w:t xml:space="preserve">-го расчетного участка; </w:t>
            </w:r>
          </w:p>
          <w:p w14:paraId="566C5532" w14:textId="77777777" w:rsidR="00715508" w:rsidRPr="00F2703B" w:rsidRDefault="00715508">
            <w:pPr>
              <w:pStyle w:val="FORMATTEXT"/>
              <w:rPr>
                <w:rFonts w:ascii="Times New Roman" w:hAnsi="Times New Roman" w:cs="Times New Roman"/>
                <w:sz w:val="18"/>
                <w:szCs w:val="18"/>
              </w:rPr>
            </w:pPr>
          </w:p>
        </w:tc>
      </w:tr>
      <w:tr w:rsidR="00F2703B" w:rsidRPr="00F2703B" w14:paraId="415302A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8508187" w14:textId="1C8E0926"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E12A244" wp14:editId="63645E99">
                  <wp:extent cx="266065" cy="23876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385DBE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глубина выдавливания одного рифа;</w:t>
            </w:r>
          </w:p>
        </w:tc>
      </w:tr>
      <w:tr w:rsidR="00F2703B" w:rsidRPr="00F2703B" w14:paraId="2C2A371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89A1F5B" w14:textId="3B65E98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lastRenderedPageBreak/>
              <w:drawing>
                <wp:inline distT="0" distB="0" distL="0" distR="0" wp14:anchorId="6BE7E79D" wp14:editId="49F44773">
                  <wp:extent cx="122555" cy="18415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BB1B99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размер сечения;</w:t>
            </w:r>
          </w:p>
        </w:tc>
      </w:tr>
      <w:tr w:rsidR="00F2703B" w:rsidRPr="00F2703B" w14:paraId="33A0D87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A9047A4" w14:textId="75036405"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AAD54DE" wp14:editId="3936590F">
                  <wp:extent cx="198120" cy="23177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C195A0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расчетная ширина железобетонной плиты;</w:t>
            </w:r>
          </w:p>
        </w:tc>
      </w:tr>
      <w:tr w:rsidR="00F2703B" w:rsidRPr="00F2703B" w14:paraId="419827B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C9D90CB" w14:textId="1BB76739"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69D929B" wp14:editId="5655269E">
                  <wp:extent cx="231775" cy="23177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3C898BC"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ширина площади смятия бетона упором;</w:t>
            </w:r>
          </w:p>
        </w:tc>
      </w:tr>
      <w:tr w:rsidR="00F2703B" w:rsidRPr="00F2703B" w14:paraId="0F691DA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5391D0F" w14:textId="2E92EFE0"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060E0281" wp14:editId="72D69EB1">
                  <wp:extent cx="259080" cy="2317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B1C800B"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ширина ребра или вута на уровне центра тяжести расчетной площади смятия бетона упором;</w:t>
            </w:r>
          </w:p>
        </w:tc>
      </w:tr>
      <w:tr w:rsidR="00F2703B" w:rsidRPr="00F2703B" w14:paraId="1F66856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EA39304" w14:textId="70B27C47"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0"/>
                <w:sz w:val="18"/>
                <w:szCs w:val="18"/>
              </w:rPr>
              <w:drawing>
                <wp:inline distT="0" distB="0" distL="0" distR="0" wp14:anchorId="6282B932" wp14:editId="300CA8BF">
                  <wp:extent cx="184150" cy="21844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44BEA4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диаметр стержня стад-болта;</w:t>
            </w:r>
          </w:p>
        </w:tc>
      </w:tr>
      <w:tr w:rsidR="00F2703B" w:rsidRPr="00F2703B" w14:paraId="000F4E6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B176B8C" w14:textId="60A74DAA"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C07A50E" wp14:editId="27CC38AF">
                  <wp:extent cx="259080" cy="2317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C85B22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диаметр упора;</w:t>
            </w:r>
          </w:p>
        </w:tc>
      </w:tr>
      <w:tr w:rsidR="00F2703B" w:rsidRPr="00F2703B" w14:paraId="31776BB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401BB6" w14:textId="3E85259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7"/>
                <w:sz w:val="18"/>
                <w:szCs w:val="18"/>
              </w:rPr>
              <w:drawing>
                <wp:inline distT="0" distB="0" distL="0" distR="0" wp14:anchorId="5C53E785" wp14:editId="1633064B">
                  <wp:extent cx="116205" cy="14351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47401D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эксцентриситет приложения продольной сжимающей силы относительно центра тяжести сечения с учетом случайного эксцентриситета и влияния продольного изгиба;</w:t>
            </w:r>
          </w:p>
        </w:tc>
      </w:tr>
      <w:tr w:rsidR="00F2703B" w:rsidRPr="00F2703B" w14:paraId="57D3FD9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D6C7125" w14:textId="53883302"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9E5C691" wp14:editId="6776CC4A">
                  <wp:extent cx="184150" cy="231775"/>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43D899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случайный эксцентриситет продольного усилия;</w:t>
            </w:r>
          </w:p>
        </w:tc>
      </w:tr>
      <w:tr w:rsidR="00F2703B" w:rsidRPr="00F2703B" w14:paraId="59DF374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AB51366" w14:textId="75762091"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EFF55B6" wp14:editId="7A965CE1">
                  <wp:extent cx="184150" cy="23177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FB62612"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эксцентриситета продольной силы относительно центра тяжести приведенного сечения;</w:t>
            </w:r>
          </w:p>
        </w:tc>
      </w:tr>
      <w:tr w:rsidR="00F2703B" w:rsidRPr="00F2703B" w14:paraId="1896289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359C96F" w14:textId="61193C6D"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9"/>
                <w:sz w:val="18"/>
                <w:szCs w:val="18"/>
              </w:rPr>
              <w:drawing>
                <wp:inline distT="0" distB="0" distL="0" distR="0" wp14:anchorId="4487E0F6" wp14:editId="0AEDD536">
                  <wp:extent cx="149860" cy="19812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6918B3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прогибы и перемещения конструкций;</w:t>
            </w:r>
          </w:p>
        </w:tc>
      </w:tr>
      <w:tr w:rsidR="00F2703B" w:rsidRPr="00F2703B" w14:paraId="2A87636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3A06633" w14:textId="46606FD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2BCE1FE6" wp14:editId="29C003D9">
                  <wp:extent cx="313690" cy="231775"/>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B7D8C9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дополнительный прогиб плиты за счет податливости упоров;</w:t>
            </w:r>
          </w:p>
        </w:tc>
      </w:tr>
      <w:tr w:rsidR="00F2703B" w:rsidRPr="00F2703B" w14:paraId="63F03F8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6FE665A" w14:textId="16A84133"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1DAA8EED" wp14:editId="7E301BD2">
                  <wp:extent cx="218440" cy="2317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8A95A0C"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прогиб плиты;</w:t>
            </w:r>
          </w:p>
        </w:tc>
      </w:tr>
      <w:tr w:rsidR="00F2703B" w:rsidRPr="00F2703B" w14:paraId="67BCB9E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2C2B8C0" w14:textId="590C8AA4"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339E1CE" wp14:editId="196F2C8B">
                  <wp:extent cx="231775" cy="23177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3365DE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прогиб плиты от действия постоянной и временной нагрузок на стадии эксплуатации с учетом ее расчетной кривизны;</w:t>
            </w:r>
          </w:p>
        </w:tc>
      </w:tr>
      <w:tr w:rsidR="00F2703B" w:rsidRPr="00F2703B" w14:paraId="7EC9226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E340CEF" w14:textId="7A1161BB"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4E986F28" wp14:editId="3633BE1E">
                  <wp:extent cx="259080" cy="23177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DE1140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предельно допустимые прогибы и перемещения; </w:t>
            </w:r>
          </w:p>
        </w:tc>
      </w:tr>
      <w:tr w:rsidR="00F2703B" w:rsidRPr="00F2703B" w14:paraId="64D1C50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539EAE4" w14:textId="5FD49632"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48ED2AC5" wp14:editId="5894CEF6">
                  <wp:extent cx="122555" cy="18415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9F4F11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общая высота сечения сталежелезобетонной конструкции;</w:t>
            </w:r>
          </w:p>
        </w:tc>
      </w:tr>
      <w:tr w:rsidR="00F2703B" w:rsidRPr="00F2703B" w14:paraId="24FB430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E80E79F" w14:textId="2C091B73"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4D8EAE38" wp14:editId="0D4BB270">
                  <wp:extent cx="198120" cy="23876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242BA8C"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бетона над верхними полками настила;</w:t>
            </w:r>
          </w:p>
        </w:tc>
      </w:tr>
      <w:tr w:rsidR="00F2703B" w:rsidRPr="00F2703B" w14:paraId="5EF5F49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6477042" w14:textId="5631D8A5"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75BE6E56" wp14:editId="38A612F3">
                  <wp:extent cx="184150" cy="23177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DAA727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приведенная толщина бетона в пределах высоты сечения настила;</w:t>
            </w:r>
          </w:p>
        </w:tc>
      </w:tr>
      <w:tr w:rsidR="00F2703B" w:rsidRPr="00F2703B" w14:paraId="6A9B4FB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CB4B832" w14:textId="069AF45E"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2"/>
                <w:sz w:val="24"/>
                <w:szCs w:val="24"/>
              </w:rPr>
              <w:drawing>
                <wp:inline distT="0" distB="0" distL="0" distR="0" wp14:anchorId="259BCAD6" wp14:editId="68B1C337">
                  <wp:extent cx="184150" cy="266065"/>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C0B154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расстояние от нижней грани сжатого сечения до точки</w:t>
            </w:r>
          </w:p>
          <w:p w14:paraId="303B363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приложения растягивающих усилий в стержневой растянутой арматуре;</w:t>
            </w:r>
          </w:p>
        </w:tc>
      </w:tr>
      <w:tr w:rsidR="00F2703B" w:rsidRPr="00F2703B" w14:paraId="360AD45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34D1B3B" w14:textId="13503ED7"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64C1354D" wp14:editId="68E42444">
                  <wp:extent cx="184150" cy="23177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01A8FC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высота рабочего сечения;</w:t>
            </w:r>
          </w:p>
        </w:tc>
      </w:tr>
      <w:tr w:rsidR="00F2703B" w:rsidRPr="00F2703B" w14:paraId="1761573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8809133" w14:textId="0D05BF71"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6326C8B3" wp14:editId="0BF33A06">
                  <wp:extent cx="184150" cy="2317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574F46F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слоя бетона над верхней поверхностью гофров настила;</w:t>
            </w:r>
          </w:p>
        </w:tc>
      </w:tr>
      <w:tr w:rsidR="00F2703B" w:rsidRPr="00F2703B" w14:paraId="345F203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C5C3772" w14:textId="43396565"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61EE7349" wp14:editId="3364F5E0">
                  <wp:extent cx="184150" cy="2317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8C7CF0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 высота гофры настила;</w:t>
            </w:r>
          </w:p>
        </w:tc>
      </w:tr>
      <w:tr w:rsidR="00F2703B" w:rsidRPr="00F2703B" w14:paraId="155951D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0645099" w14:textId="66DDB7A2"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13C9A5D1" wp14:editId="03BF8F00">
                  <wp:extent cx="259080" cy="23177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374DD43"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радиус инерции приведенного сечения;</w:t>
            </w:r>
          </w:p>
        </w:tc>
      </w:tr>
      <w:tr w:rsidR="00F2703B" w:rsidRPr="00F2703B" w14:paraId="1DE640A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EA4B025" w14:textId="7B950932"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9"/>
                <w:sz w:val="24"/>
                <w:szCs w:val="24"/>
              </w:rPr>
              <w:drawing>
                <wp:inline distT="0" distB="0" distL="0" distR="0" wp14:anchorId="39EB04CA" wp14:editId="414B29F2">
                  <wp:extent cx="122555" cy="18415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F06408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коэффициент, учитывающий увеличение относительных деформаций бетона при развитии пластических деформаций;</w:t>
            </w:r>
          </w:p>
        </w:tc>
      </w:tr>
      <w:tr w:rsidR="00F2703B" w:rsidRPr="00F2703B" w14:paraId="71C6DD4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54B16B1" w14:textId="17652789"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08238643" wp14:editId="08AE0792">
                  <wp:extent cx="293370" cy="23876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CB25DD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базовая длина анкеровки стержневой арматуры;</w:t>
            </w:r>
          </w:p>
        </w:tc>
      </w:tr>
      <w:tr w:rsidR="00F2703B" w:rsidRPr="00F2703B" w14:paraId="1DD3288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5236393" w14:textId="27D884CC"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lastRenderedPageBreak/>
              <w:drawing>
                <wp:inline distT="0" distB="0" distL="0" distR="0" wp14:anchorId="55E279C0" wp14:editId="693EC355">
                  <wp:extent cx="149860" cy="23177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9AFF191"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расчетная длина элемента;</w:t>
            </w:r>
          </w:p>
        </w:tc>
      </w:tr>
      <w:tr w:rsidR="00F2703B" w:rsidRPr="00F2703B" w14:paraId="2DBDDC2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8C7CA78" w14:textId="172746B0"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6C65AA8A" wp14:editId="70F236A5">
                  <wp:extent cx="149860" cy="23177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3AF333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ширина опоры при расчете сталежелезобетонных плит с</w:t>
            </w:r>
          </w:p>
          <w:p w14:paraId="634D763D"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профилированным настилом; расстояние между конструкциями объединения у поперечных швов, при отсутствии конструкций объединения - длина блока плиты, при расчете комбинированных балок;</w:t>
            </w:r>
          </w:p>
        </w:tc>
      </w:tr>
      <w:tr w:rsidR="00F2703B" w:rsidRPr="00F2703B" w14:paraId="695B280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7B37D69" w14:textId="375DF8E6"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134C70A3" wp14:editId="5CB56E86">
                  <wp:extent cx="231775" cy="23876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BDF1CA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длина одного рифа;</w:t>
            </w:r>
          </w:p>
        </w:tc>
      </w:tr>
      <w:tr w:rsidR="00F2703B" w:rsidRPr="00F2703B" w14:paraId="04D3D85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91A9995" w14:textId="4108CEB2"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7689E478" wp14:editId="1FBA16C9">
                  <wp:extent cx="238760" cy="23177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C82E68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число стержневых упоров в одном гофре;</w:t>
            </w:r>
          </w:p>
        </w:tc>
      </w:tr>
      <w:tr w:rsidR="00F2703B" w:rsidRPr="00F2703B" w14:paraId="0AF6DF7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E1F33A8" w14:textId="2876EE97"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230EC5D5" wp14:editId="53A97EEB">
                  <wp:extent cx="266065" cy="23876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E0D9AC3" w14:textId="35B3AB08"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число рифов на стенках одного гофра по длине участка настила </w:t>
            </w:r>
            <w:r w:rsidR="001B6724" w:rsidRPr="00F2703B">
              <w:rPr>
                <w:rFonts w:ascii="Times New Roman" w:hAnsi="Times New Roman" w:cs="Times New Roman"/>
                <w:noProof/>
                <w:position w:val="-9"/>
                <w:sz w:val="18"/>
                <w:szCs w:val="18"/>
              </w:rPr>
              <w:drawing>
                <wp:inline distT="0" distB="0" distL="0" distR="0" wp14:anchorId="08C84823" wp14:editId="4BB68FB3">
                  <wp:extent cx="88900" cy="18415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F2703B">
              <w:rPr>
                <w:rFonts w:ascii="Times New Roman" w:hAnsi="Times New Roman" w:cs="Times New Roman"/>
                <w:sz w:val="18"/>
                <w:szCs w:val="18"/>
              </w:rPr>
              <w:t>от рассматриваемого сечения до ближайшей опоры настила;</w:t>
            </w:r>
          </w:p>
        </w:tc>
      </w:tr>
      <w:tr w:rsidR="00F2703B" w:rsidRPr="00F2703B" w14:paraId="24EA8E3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BE6B929" w14:textId="37089AF7"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06840C55" wp14:editId="41D582D2">
                  <wp:extent cx="149860" cy="23177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D5A1BD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радиус бетонного ядра;</w:t>
            </w:r>
          </w:p>
        </w:tc>
      </w:tr>
      <w:tr w:rsidR="00F2703B" w:rsidRPr="00F2703B" w14:paraId="14DCD07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55F045C" w14:textId="427436B5"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12D9D367" wp14:editId="4553FF41">
                  <wp:extent cx="163830" cy="231775"/>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9372D97"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радиус гиба в гофрах;</w:t>
            </w:r>
          </w:p>
        </w:tc>
      </w:tr>
      <w:tr w:rsidR="00F2703B" w:rsidRPr="00F2703B" w14:paraId="09C4F583"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6368AE5" w14:textId="2274FE2A"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498FC493" wp14:editId="1E8D013B">
                  <wp:extent cx="149860" cy="23177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57B645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радиус окружности, на которой расположена стержневая арматура в трубобетонной конструкции;</w:t>
            </w:r>
          </w:p>
        </w:tc>
      </w:tr>
      <w:tr w:rsidR="00F2703B" w:rsidRPr="00F2703B" w14:paraId="4EFAAE6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40B53E4" w14:textId="63C48517"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2B75110C" wp14:editId="305FBC38">
                  <wp:extent cx="184150" cy="23876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19E3F9A"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радиус срединной поверхности трубы;</w:t>
            </w:r>
          </w:p>
        </w:tc>
      </w:tr>
      <w:tr w:rsidR="00F2703B" w:rsidRPr="00F2703B" w14:paraId="52995D6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2011C0E" w14:textId="00A1C1D9"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w:t>
            </w:r>
            <w:r w:rsidR="001B6724" w:rsidRPr="00F2703B">
              <w:rPr>
                <w:rFonts w:ascii="Times New Roman" w:hAnsi="Times New Roman" w:cs="Times New Roman"/>
                <w:noProof/>
                <w:position w:val="-11"/>
                <w:sz w:val="18"/>
                <w:szCs w:val="18"/>
              </w:rPr>
              <w:drawing>
                <wp:inline distT="0" distB="0" distL="0" distR="0" wp14:anchorId="451BC470" wp14:editId="68E3A79B">
                  <wp:extent cx="259080" cy="23177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sz w:val="18"/>
                <w:szCs w:val="18"/>
              </w:rPr>
              <w:t xml:space="preserve"> </w:t>
            </w:r>
          </w:p>
          <w:p w14:paraId="7F9E03DF" w14:textId="77777777" w:rsidR="00715508" w:rsidRPr="00F2703B" w:rsidRDefault="00715508">
            <w:pPr>
              <w:pStyle w:val="FORMATTEXT"/>
              <w:rPr>
                <w:rFonts w:ascii="Times New Roman" w:hAnsi="Times New Roman" w:cs="Times New Roman"/>
                <w:sz w:val="18"/>
                <w:szCs w:val="18"/>
              </w:rPr>
            </w:pPr>
          </w:p>
        </w:tc>
        <w:tc>
          <w:tcPr>
            <w:tcW w:w="6750" w:type="dxa"/>
            <w:tcBorders>
              <w:top w:val="nil"/>
              <w:left w:val="nil"/>
              <w:bottom w:val="nil"/>
              <w:right w:val="nil"/>
            </w:tcBorders>
            <w:tcMar>
              <w:top w:w="114" w:type="dxa"/>
              <w:left w:w="28" w:type="dxa"/>
              <w:bottom w:w="114" w:type="dxa"/>
              <w:right w:w="28" w:type="dxa"/>
            </w:tcMar>
          </w:tcPr>
          <w:p w14:paraId="6C078A75"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шаг поперечной арматуры; </w:t>
            </w:r>
          </w:p>
          <w:p w14:paraId="7857926D" w14:textId="77777777" w:rsidR="00715508" w:rsidRPr="00F2703B" w:rsidRDefault="00715508">
            <w:pPr>
              <w:pStyle w:val="FORMATTEXT"/>
              <w:rPr>
                <w:rFonts w:ascii="Times New Roman" w:hAnsi="Times New Roman" w:cs="Times New Roman"/>
                <w:sz w:val="18"/>
                <w:szCs w:val="18"/>
              </w:rPr>
            </w:pPr>
          </w:p>
        </w:tc>
      </w:tr>
      <w:tr w:rsidR="00F2703B" w:rsidRPr="00F2703B" w14:paraId="5CB7A601"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0A1115B" w14:textId="43D5CD7D"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554BD6AD" wp14:editId="184901C6">
                  <wp:extent cx="218440" cy="23177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E23C13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наклонных упоров из полосовой стали;</w:t>
            </w:r>
          </w:p>
        </w:tc>
      </w:tr>
      <w:tr w:rsidR="00F2703B" w:rsidRPr="00F2703B" w14:paraId="61F3313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C686476" w14:textId="19062571"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59778A74" wp14:editId="1B72AA90">
                  <wp:extent cx="198120" cy="23876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BE2AC28"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сумма радиуса закругления и наибольшей толщины полки прокатного профиля;</w:t>
            </w:r>
          </w:p>
        </w:tc>
      </w:tr>
      <w:tr w:rsidR="00F2703B" w:rsidRPr="00F2703B" w14:paraId="4D562A5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9B46ED6" w14:textId="698CC7F5"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5A077BA6" wp14:editId="46E21001">
                  <wp:extent cx="184150" cy="23876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A0CEFBF"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полки профиля;</w:t>
            </w:r>
          </w:p>
        </w:tc>
      </w:tr>
      <w:tr w:rsidR="00F2703B" w:rsidRPr="00F2703B" w14:paraId="7D7A6D2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DA3D932" w14:textId="2A5B28AA"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6C1F84A4" wp14:editId="35521E24">
                  <wp:extent cx="149860" cy="23177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11D041D6"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стенки настила;</w:t>
            </w:r>
          </w:p>
        </w:tc>
      </w:tr>
      <w:tr w:rsidR="00F2703B" w:rsidRPr="00F2703B" w14:paraId="5BFAA44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CBA7D22" w14:textId="341DEDEF"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103072A7" wp14:editId="5E245D58">
                  <wp:extent cx="184150" cy="23177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95F66E0"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железобетонной плиты;</w:t>
            </w:r>
          </w:p>
        </w:tc>
      </w:tr>
      <w:tr w:rsidR="00F2703B" w:rsidRPr="00F2703B" w14:paraId="120E8A0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97DDA71" w14:textId="668A6B47"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2DAB39E0" wp14:editId="4FC22821">
                  <wp:extent cx="340995" cy="23876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2C31EAE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приведенного кольцевого сечения для стержневой арматуры;</w:t>
            </w:r>
          </w:p>
        </w:tc>
      </w:tr>
      <w:tr w:rsidR="00F2703B" w:rsidRPr="00F2703B" w14:paraId="7BC0AD3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2D2C32D" w14:textId="6218A606"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1CD80B9C" wp14:editId="4D3E1782">
                  <wp:extent cx="163830" cy="23876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7A9686DC"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стенки трубы;</w:t>
            </w:r>
          </w:p>
        </w:tc>
      </w:tr>
      <w:tr w:rsidR="00F2703B" w:rsidRPr="00F2703B" w14:paraId="44FAF12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9C2FF2A" w14:textId="584FC335"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27423338" wp14:editId="431002FF">
                  <wp:extent cx="184150" cy="23177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8C3A76E"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толщина стенки профиля;</w:t>
            </w:r>
          </w:p>
        </w:tc>
      </w:tr>
      <w:tr w:rsidR="00F2703B" w:rsidRPr="00F2703B" w14:paraId="5B5DED3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A01C52C" w14:textId="411BFF9E"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31B3B320" wp14:editId="6D5A6D32">
                  <wp:extent cx="259080" cy="23876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55EBACEA" wp14:editId="39694882">
                  <wp:extent cx="293370" cy="23876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60F613AE" w14:textId="1B4EE14A"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расстояние от центра тяжести соответственно сечения арматуры и </w:t>
            </w:r>
            <w:r w:rsidR="001B6724" w:rsidRPr="00F2703B">
              <w:rPr>
                <w:rFonts w:ascii="Times New Roman" w:hAnsi="Times New Roman" w:cs="Times New Roman"/>
                <w:noProof/>
                <w:position w:val="-8"/>
                <w:sz w:val="18"/>
                <w:szCs w:val="18"/>
              </w:rPr>
              <w:drawing>
                <wp:inline distT="0" distB="0" distL="0" distR="0" wp14:anchorId="4D556220" wp14:editId="71E5E353">
                  <wp:extent cx="88900" cy="16383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sz w:val="18"/>
                <w:szCs w:val="18"/>
              </w:rPr>
              <w:t>-го участка стального сечения до оси, относительно которой вычисляются моменты;</w:t>
            </w:r>
          </w:p>
        </w:tc>
      </w:tr>
      <w:tr w:rsidR="00F2703B" w:rsidRPr="00F2703B" w14:paraId="238CCBF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D629CF1" w14:textId="7CD21F5F"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7"/>
                <w:sz w:val="24"/>
                <w:szCs w:val="24"/>
              </w:rPr>
              <w:drawing>
                <wp:inline distT="0" distB="0" distL="0" distR="0" wp14:anchorId="5FA24CA6" wp14:editId="7AF0A40A">
                  <wp:extent cx="122555" cy="14351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0B2B9F59"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высота сжатой зоны сечения;</w:t>
            </w:r>
          </w:p>
        </w:tc>
      </w:tr>
      <w:tr w:rsidR="00F2703B" w:rsidRPr="00F2703B" w14:paraId="6644818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B7A544B" w14:textId="5520E019" w:rsidR="00715508" w:rsidRPr="00F2703B" w:rsidRDefault="001B6724">
            <w:pPr>
              <w:widowControl w:val="0"/>
              <w:autoSpaceDE w:val="0"/>
              <w:autoSpaceDN w:val="0"/>
              <w:adjustRightInd w:val="0"/>
              <w:spacing w:after="0" w:line="240" w:lineRule="auto"/>
              <w:rPr>
                <w:rFonts w:ascii="Times New Roman" w:hAnsi="Times New Roman"/>
                <w:sz w:val="24"/>
                <w:szCs w:val="24"/>
              </w:rPr>
            </w:pPr>
            <w:r w:rsidRPr="00F2703B">
              <w:rPr>
                <w:rFonts w:ascii="Times New Roman" w:hAnsi="Times New Roman"/>
                <w:noProof/>
                <w:position w:val="-11"/>
                <w:sz w:val="24"/>
                <w:szCs w:val="24"/>
              </w:rPr>
              <w:drawing>
                <wp:inline distT="0" distB="0" distL="0" distR="0" wp14:anchorId="70637323" wp14:editId="1CB48A0D">
                  <wp:extent cx="191135" cy="23876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4F00A19A" w14:textId="652BCA21"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расстояние </w:t>
            </w:r>
            <w:r w:rsidR="001B6724" w:rsidRPr="00F2703B">
              <w:rPr>
                <w:rFonts w:ascii="Times New Roman" w:hAnsi="Times New Roman" w:cs="Times New Roman"/>
                <w:noProof/>
                <w:position w:val="-8"/>
                <w:sz w:val="18"/>
                <w:szCs w:val="18"/>
              </w:rPr>
              <w:drawing>
                <wp:inline distT="0" distB="0" distL="0" distR="0" wp14:anchorId="32450911" wp14:editId="00D42212">
                  <wp:extent cx="88900" cy="16383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2703B">
              <w:rPr>
                <w:rFonts w:ascii="Times New Roman" w:hAnsi="Times New Roman" w:cs="Times New Roman"/>
                <w:sz w:val="18"/>
                <w:szCs w:val="18"/>
              </w:rPr>
              <w:t xml:space="preserve">-го элемента сечения до </w:t>
            </w:r>
            <w:r w:rsidR="001B6724" w:rsidRPr="00F2703B">
              <w:rPr>
                <w:rFonts w:ascii="Times New Roman" w:hAnsi="Times New Roman" w:cs="Times New Roman"/>
                <w:noProof/>
                <w:position w:val="-9"/>
                <w:sz w:val="18"/>
                <w:szCs w:val="18"/>
              </w:rPr>
              <w:drawing>
                <wp:inline distT="0" distB="0" distL="0" distR="0" wp14:anchorId="1D7994B0" wp14:editId="5EF11DE2">
                  <wp:extent cx="122555" cy="19113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91135"/>
                          </a:xfrm>
                          <a:prstGeom prst="rect">
                            <a:avLst/>
                          </a:prstGeom>
                          <a:noFill/>
                          <a:ln>
                            <a:noFill/>
                          </a:ln>
                        </pic:spPr>
                      </pic:pic>
                    </a:graphicData>
                  </a:graphic>
                </wp:inline>
              </w:drawing>
            </w:r>
            <w:r w:rsidRPr="00F2703B">
              <w:rPr>
                <w:rFonts w:ascii="Times New Roman" w:hAnsi="Times New Roman" w:cs="Times New Roman"/>
                <w:sz w:val="18"/>
                <w:szCs w:val="18"/>
              </w:rPr>
              <w:t>-го центра тяжести;</w:t>
            </w:r>
          </w:p>
        </w:tc>
      </w:tr>
      <w:tr w:rsidR="00F2703B" w:rsidRPr="00F2703B" w14:paraId="233A973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D2B4B60" w14:textId="3F1CA3FB" w:rsidR="00715508" w:rsidRPr="00F2703B" w:rsidRDefault="001B6724">
            <w:pPr>
              <w:pStyle w:val="FORMATTEXT"/>
              <w:rPr>
                <w:rFonts w:ascii="Times New Roman" w:hAnsi="Times New Roman" w:cs="Times New Roman"/>
                <w:sz w:val="18"/>
                <w:szCs w:val="18"/>
              </w:rPr>
            </w:pPr>
            <w:r w:rsidRPr="00F2703B">
              <w:rPr>
                <w:rFonts w:ascii="Times New Roman" w:hAnsi="Times New Roman" w:cs="Times New Roman"/>
                <w:noProof/>
                <w:position w:val="-11"/>
                <w:sz w:val="18"/>
                <w:szCs w:val="18"/>
              </w:rPr>
              <w:drawing>
                <wp:inline distT="0" distB="0" distL="0" distR="0" wp14:anchorId="5C49F0AA" wp14:editId="30F19638">
                  <wp:extent cx="184150" cy="23177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sz w:val="18"/>
                <w:szCs w:val="18"/>
              </w:rPr>
              <w:t xml:space="preserve">, </w:t>
            </w:r>
            <w:r w:rsidRPr="00F2703B">
              <w:rPr>
                <w:rFonts w:ascii="Times New Roman" w:hAnsi="Times New Roman" w:cs="Times New Roman"/>
                <w:noProof/>
                <w:position w:val="-11"/>
                <w:sz w:val="18"/>
                <w:szCs w:val="18"/>
              </w:rPr>
              <w:drawing>
                <wp:inline distT="0" distB="0" distL="0" distR="0" wp14:anchorId="1BA28399" wp14:editId="1F0CFAF9">
                  <wp:extent cx="184150" cy="23177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750" w:type="dxa"/>
            <w:tcBorders>
              <w:top w:val="nil"/>
              <w:left w:val="nil"/>
              <w:bottom w:val="nil"/>
              <w:right w:val="nil"/>
            </w:tcBorders>
            <w:tcMar>
              <w:top w:w="114" w:type="dxa"/>
              <w:left w:w="28" w:type="dxa"/>
              <w:bottom w:w="114" w:type="dxa"/>
              <w:right w:w="28" w:type="dxa"/>
            </w:tcMar>
          </w:tcPr>
          <w:p w14:paraId="30F78874" w14:textId="77777777" w:rsidR="00715508" w:rsidRPr="00F2703B" w:rsidRDefault="00715508">
            <w:pPr>
              <w:pStyle w:val="FORMATTEXT"/>
              <w:jc w:val="both"/>
              <w:rPr>
                <w:rFonts w:ascii="Times New Roman" w:hAnsi="Times New Roman" w:cs="Times New Roman"/>
                <w:sz w:val="18"/>
                <w:szCs w:val="18"/>
              </w:rPr>
            </w:pPr>
            <w:r w:rsidRPr="00F2703B">
              <w:rPr>
                <w:rFonts w:ascii="Times New Roman" w:hAnsi="Times New Roman" w:cs="Times New Roman"/>
                <w:sz w:val="18"/>
                <w:szCs w:val="18"/>
              </w:rPr>
              <w:t xml:space="preserve">- расстояния от равнодействующей усилия сжатия в сечении плиты до равнодействующей усилия растяжения в сечении настила и стержневой арматуре соответственно. </w:t>
            </w:r>
          </w:p>
        </w:tc>
      </w:tr>
    </w:tbl>
    <w:p w14:paraId="19C8FBD8"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93F26E4" w14:textId="6A3EE55C" w:rsidR="00715508" w:rsidRPr="00F2703B" w:rsidRDefault="00715508" w:rsidP="00376D84">
      <w:pPr>
        <w:pStyle w:val="FORMATTEXT"/>
        <w:ind w:firstLine="568"/>
        <w:jc w:val="both"/>
        <w:rPr>
          <w:rFonts w:ascii="Times New Roman" w:hAnsi="Times New Roman" w:cs="Times New Roman"/>
        </w:rPr>
      </w:pPr>
      <w:r w:rsidRPr="00F2703B">
        <w:rPr>
          <w:rFonts w:ascii="Times New Roman" w:hAnsi="Times New Roman" w:cs="Times New Roman"/>
        </w:rPr>
        <w:t xml:space="preserve">Приложение А (Измененная редакция, Изм. N 1, 2).    </w:t>
      </w:r>
      <w:r w:rsidR="0004197C">
        <w:rPr>
          <w:rFonts w:ascii="Times New Roman" w:hAnsi="Times New Roman" w:cs="Times New Roman"/>
        </w:rPr>
        <w:fldChar w:fldCharType="begin"/>
      </w:r>
      <w:r w:rsidR="0004197C" w:rsidRPr="00F2703B">
        <w:rPr>
          <w:rFonts w:ascii="Times New Roman" w:hAnsi="Times New Roman" w:cs="Times New Roman"/>
        </w:rPr>
        <w:instrText xml:space="preserve">tc </w:instrText>
      </w:r>
      <w:r w:rsidRPr="00F2703B">
        <w:rPr>
          <w:rFonts w:ascii="Times New Roman" w:hAnsi="Times New Roman" w:cs="Times New Roman"/>
        </w:rPr>
        <w:instrText xml:space="preserve"> \l 0 </w:instrText>
      </w:r>
      <w:r w:rsidR="0004197C" w:rsidRPr="00F2703B">
        <w:rPr>
          <w:rFonts w:ascii="Times New Roman" w:hAnsi="Times New Roman" w:cs="Times New Roman"/>
        </w:rPr>
        <w:instrText>"</w:instrText>
      </w:r>
      <w:r w:rsidRPr="00F2703B">
        <w:rPr>
          <w:rFonts w:ascii="Times New Roman" w:hAnsi="Times New Roman" w:cs="Times New Roman"/>
        </w:rPr>
        <w:instrText>2Приложение Б. Типоразмеры рифов на стенках гофров профилированного настила для армирования сталежелезобетонных плит</w:instrText>
      </w:r>
      <w:r w:rsidR="0004197C" w:rsidRPr="00F2703B">
        <w:rPr>
          <w:rFonts w:ascii="Times New Roman" w:hAnsi="Times New Roman" w:cs="Times New Roman"/>
        </w:rPr>
        <w:instrText>"</w:instrText>
      </w:r>
      <w:r w:rsidR="0004197C">
        <w:rPr>
          <w:rFonts w:ascii="Times New Roman" w:hAnsi="Times New Roman" w:cs="Times New Roman"/>
        </w:rPr>
        <w:fldChar w:fldCharType="end"/>
      </w:r>
    </w:p>
    <w:p w14:paraId="26C3AA4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lastRenderedPageBreak/>
        <w:t>Приложение Б</w:t>
      </w:r>
    </w:p>
    <w:p w14:paraId="3B686180" w14:textId="77777777" w:rsidR="00715508" w:rsidRPr="00F2703B" w:rsidRDefault="00715508">
      <w:pPr>
        <w:pStyle w:val="HEADERTEXT"/>
        <w:rPr>
          <w:rFonts w:ascii="Times New Roman" w:hAnsi="Times New Roman" w:cs="Times New Roman"/>
          <w:b/>
          <w:bCs/>
          <w:color w:val="auto"/>
        </w:rPr>
      </w:pPr>
    </w:p>
    <w:p w14:paraId="2E714112"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w:t>
      </w:r>
    </w:p>
    <w:p w14:paraId="49DA13A6"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Типоразмеры рифов на стенках гофров профилированного настила для армирования сталежелезобетонных плит </w:t>
      </w:r>
    </w:p>
    <w:p w14:paraId="4E30A56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3B46B2BE"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75"/>
      </w:tblGrid>
      <w:tr w:rsidR="00F2703B" w:rsidRPr="00F2703B" w14:paraId="248224E2" w14:textId="77777777">
        <w:tblPrEx>
          <w:tblCellMar>
            <w:top w:w="0" w:type="dxa"/>
            <w:bottom w:w="0" w:type="dxa"/>
          </w:tblCellMar>
        </w:tblPrEx>
        <w:trPr>
          <w:jc w:val="center"/>
        </w:trPr>
        <w:tc>
          <w:tcPr>
            <w:tcW w:w="8475" w:type="dxa"/>
            <w:tcBorders>
              <w:top w:val="nil"/>
              <w:left w:val="nil"/>
              <w:bottom w:val="nil"/>
              <w:right w:val="nil"/>
            </w:tcBorders>
            <w:tcMar>
              <w:top w:w="114" w:type="dxa"/>
              <w:left w:w="28" w:type="dxa"/>
              <w:bottom w:w="114" w:type="dxa"/>
              <w:right w:w="28" w:type="dxa"/>
            </w:tcMar>
          </w:tcPr>
          <w:p w14:paraId="2243F7B2" w14:textId="11CF6C90" w:rsidR="00715508" w:rsidRPr="00F2703B" w:rsidRDefault="001B6724">
            <w:pPr>
              <w:pStyle w:val="FORMATTEXT"/>
              <w:jc w:val="center"/>
              <w:rPr>
                <w:rFonts w:ascii="Times New Roman" w:hAnsi="Times New Roman" w:cs="Times New Roman"/>
                <w:sz w:val="18"/>
                <w:szCs w:val="18"/>
              </w:rPr>
            </w:pPr>
            <w:r w:rsidRPr="00F2703B">
              <w:rPr>
                <w:rFonts w:ascii="Times New Roman" w:hAnsi="Times New Roman" w:cs="Times New Roman"/>
                <w:noProof/>
                <w:position w:val="-347"/>
                <w:sz w:val="18"/>
                <w:szCs w:val="18"/>
              </w:rPr>
              <w:drawing>
                <wp:inline distT="0" distB="0" distL="0" distR="0" wp14:anchorId="449F5641" wp14:editId="24454E09">
                  <wp:extent cx="4858385" cy="812038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858385" cy="8120380"/>
                          </a:xfrm>
                          <a:prstGeom prst="rect">
                            <a:avLst/>
                          </a:prstGeom>
                          <a:noFill/>
                          <a:ln>
                            <a:noFill/>
                          </a:ln>
                        </pic:spPr>
                      </pic:pic>
                    </a:graphicData>
                  </a:graphic>
                </wp:inline>
              </w:drawing>
            </w:r>
          </w:p>
        </w:tc>
      </w:tr>
    </w:tbl>
    <w:p w14:paraId="7BA5510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lastRenderedPageBreak/>
        <w:t xml:space="preserve">Приложение В </w:t>
      </w:r>
    </w:p>
    <w:p w14:paraId="10238ACA" w14:textId="77777777" w:rsidR="00715508" w:rsidRPr="00F2703B" w:rsidRDefault="00715508">
      <w:pPr>
        <w:pStyle w:val="HEADERTEXT"/>
        <w:rPr>
          <w:rFonts w:ascii="Times New Roman" w:hAnsi="Times New Roman" w:cs="Times New Roman"/>
          <w:b/>
          <w:bCs/>
          <w:color w:val="auto"/>
        </w:rPr>
      </w:pPr>
    </w:p>
    <w:p w14:paraId="3E900EDF"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w:t>
      </w:r>
    </w:p>
    <w:p w14:paraId="37975049"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Экспериментальная оценка характеристик сцепления стального профилированного настила с бетоном плиты </w:t>
      </w:r>
    </w:p>
    <w:p w14:paraId="42EFE11A"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079B817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В.1 Модельные натурные испытания на сдвиг и прочность сцепления настила</w:t>
      </w:r>
    </w:p>
    <w:p w14:paraId="73C22544" w14:textId="77777777" w:rsidR="00715508" w:rsidRPr="00F2703B" w:rsidRDefault="00715508">
      <w:pPr>
        <w:pStyle w:val="FORMATTEXT"/>
        <w:ind w:firstLine="568"/>
        <w:jc w:val="both"/>
        <w:rPr>
          <w:rFonts w:ascii="Times New Roman" w:hAnsi="Times New Roman" w:cs="Times New Roman"/>
        </w:rPr>
      </w:pPr>
    </w:p>
    <w:p w14:paraId="7A1C91A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Испытания на сдвиг следует проводить по ГОСТ 8829 по условной схеме, в которой прямоугольные пластины, имитирующие стенки гофров настила, связаны между собой монолитным бетонным блоком [рисунок В.1 а)]. Таким образом, моделируется совместная работа стенок гофров настила с бетоном при взаимном сдвиге.</w:t>
      </w:r>
    </w:p>
    <w:p w14:paraId="350C4F2B" w14:textId="77777777" w:rsidR="00715508" w:rsidRPr="00F2703B" w:rsidRDefault="00715508">
      <w:pPr>
        <w:pStyle w:val="FORMATTEXT"/>
        <w:ind w:firstLine="568"/>
        <w:jc w:val="both"/>
        <w:rPr>
          <w:rFonts w:ascii="Times New Roman" w:hAnsi="Times New Roman" w:cs="Times New Roman"/>
        </w:rPr>
      </w:pPr>
    </w:p>
    <w:p w14:paraId="3445F19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Испытания образцов осуществляются путем сдвига бетонного блока относительно неподвижно закрепленных стальных пластин, материал и толщина которых аналогичны со стенками исследуемого профилированного настила.</w:t>
      </w:r>
    </w:p>
    <w:p w14:paraId="7A515CC8" w14:textId="77777777" w:rsidR="00715508" w:rsidRPr="00F2703B" w:rsidRDefault="00715508">
      <w:pPr>
        <w:pStyle w:val="FORMATTEXT"/>
        <w:ind w:firstLine="568"/>
        <w:jc w:val="both"/>
        <w:rPr>
          <w:rFonts w:ascii="Times New Roman" w:hAnsi="Times New Roman" w:cs="Times New Roman"/>
        </w:rPr>
      </w:pPr>
    </w:p>
    <w:p w14:paraId="1E615055" w14:textId="4389D06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Основные результаты испытаний должны быть представлены в виде зависимости сдвига </w:t>
      </w:r>
      <w:r w:rsidR="001B6724" w:rsidRPr="00F2703B">
        <w:rPr>
          <w:rFonts w:ascii="Times New Roman" w:hAnsi="Times New Roman" w:cs="Times New Roman"/>
          <w:noProof/>
          <w:position w:val="-8"/>
        </w:rPr>
        <w:drawing>
          <wp:inline distT="0" distB="0" distL="0" distR="0" wp14:anchorId="2FBCD501" wp14:editId="1607C7D4">
            <wp:extent cx="143510" cy="16383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F2703B">
        <w:rPr>
          <w:rFonts w:ascii="Times New Roman" w:hAnsi="Times New Roman" w:cs="Times New Roman"/>
        </w:rPr>
        <w:t xml:space="preserve">бетонного блока относительно стальных пластин от значения возрастающей нагрузки </w:t>
      </w:r>
      <w:r w:rsidR="001B6724" w:rsidRPr="00F2703B">
        <w:rPr>
          <w:rFonts w:ascii="Times New Roman" w:hAnsi="Times New Roman" w:cs="Times New Roman"/>
          <w:noProof/>
          <w:position w:val="-8"/>
        </w:rPr>
        <w:drawing>
          <wp:inline distT="0" distB="0" distL="0" distR="0" wp14:anchorId="7A445596" wp14:editId="138688FD">
            <wp:extent cx="149860" cy="16383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F2703B">
        <w:rPr>
          <w:rFonts w:ascii="Times New Roman" w:hAnsi="Times New Roman" w:cs="Times New Roman"/>
        </w:rPr>
        <w:t xml:space="preserve">[рисунок В.1 в)]. По результатам испытаний не менее трех одинаковых образцов определяют средние значения сдвигающей нагрузки </w:t>
      </w:r>
      <w:r w:rsidR="001B6724" w:rsidRPr="00F2703B">
        <w:rPr>
          <w:rFonts w:ascii="Times New Roman" w:hAnsi="Times New Roman" w:cs="Times New Roman"/>
          <w:noProof/>
          <w:position w:val="-8"/>
        </w:rPr>
        <w:drawing>
          <wp:inline distT="0" distB="0" distL="0" distR="0" wp14:anchorId="2A944D9C" wp14:editId="028266AE">
            <wp:extent cx="149860" cy="16383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F2703B">
        <w:rPr>
          <w:rFonts w:ascii="Times New Roman" w:hAnsi="Times New Roman" w:cs="Times New Roman"/>
        </w:rPr>
        <w:t xml:space="preserve">при </w:t>
      </w:r>
      <w:r w:rsidR="001B6724" w:rsidRPr="00F2703B">
        <w:rPr>
          <w:rFonts w:ascii="Times New Roman" w:hAnsi="Times New Roman" w:cs="Times New Roman"/>
          <w:noProof/>
          <w:position w:val="-8"/>
        </w:rPr>
        <w:drawing>
          <wp:inline distT="0" distB="0" distL="0" distR="0" wp14:anchorId="167225BA" wp14:editId="440F68BF">
            <wp:extent cx="266065" cy="16383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F2703B">
        <w:rPr>
          <w:rFonts w:ascii="Times New Roman" w:hAnsi="Times New Roman" w:cs="Times New Roman"/>
        </w:rPr>
        <w:t>0,3, характеризующие жесткость сцепления настила с бетоном.</w:t>
      </w:r>
    </w:p>
    <w:p w14:paraId="1653811B" w14:textId="77777777" w:rsidR="00715508" w:rsidRPr="00F2703B" w:rsidRDefault="00715508">
      <w:pPr>
        <w:pStyle w:val="FORMATTEXT"/>
        <w:ind w:firstLine="568"/>
        <w:jc w:val="both"/>
        <w:rPr>
          <w:rFonts w:ascii="Times New Roman" w:hAnsi="Times New Roman" w:cs="Times New Roman"/>
        </w:rPr>
      </w:pPr>
    </w:p>
    <w:p w14:paraId="1C8CB371" w14:textId="38DACEA4"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Среднее значение предельной нагрузки </w:t>
      </w:r>
      <w:r w:rsidR="001B6724" w:rsidRPr="00F2703B">
        <w:rPr>
          <w:rFonts w:ascii="Times New Roman" w:hAnsi="Times New Roman" w:cs="Times New Roman"/>
          <w:noProof/>
          <w:position w:val="-8"/>
        </w:rPr>
        <w:drawing>
          <wp:inline distT="0" distB="0" distL="0" distR="0" wp14:anchorId="341E120F" wp14:editId="29BFA99E">
            <wp:extent cx="149860" cy="16383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F2703B">
        <w:rPr>
          <w:rFonts w:ascii="Times New Roman" w:hAnsi="Times New Roman" w:cs="Times New Roman"/>
        </w:rPr>
        <w:t>при разрушении трех образцов характеризует прочность сцеплений настила с бетоном.</w:t>
      </w:r>
    </w:p>
    <w:p w14:paraId="5CCCA63A" w14:textId="77777777" w:rsidR="00715508" w:rsidRPr="00F2703B" w:rsidRDefault="00715508">
      <w:pPr>
        <w:pStyle w:val="FORMATTEXT"/>
        <w:ind w:firstLine="568"/>
        <w:jc w:val="both"/>
        <w:rPr>
          <w:rFonts w:ascii="Times New Roman" w:hAnsi="Times New Roman" w:cs="Times New Roman"/>
        </w:rPr>
      </w:pPr>
    </w:p>
    <w:p w14:paraId="3211F768"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05"/>
      </w:tblGrid>
      <w:tr w:rsidR="00F2703B" w:rsidRPr="00F2703B" w14:paraId="07C53A52" w14:textId="77777777">
        <w:tblPrEx>
          <w:tblCellMar>
            <w:top w:w="0" w:type="dxa"/>
            <w:bottom w:w="0" w:type="dxa"/>
          </w:tblCellMar>
        </w:tblPrEx>
        <w:trPr>
          <w:jc w:val="center"/>
        </w:trPr>
        <w:tc>
          <w:tcPr>
            <w:tcW w:w="9105" w:type="dxa"/>
            <w:tcBorders>
              <w:top w:val="nil"/>
              <w:left w:val="nil"/>
              <w:bottom w:val="nil"/>
              <w:right w:val="nil"/>
            </w:tcBorders>
            <w:tcMar>
              <w:top w:w="114" w:type="dxa"/>
              <w:left w:w="28" w:type="dxa"/>
              <w:bottom w:w="114" w:type="dxa"/>
              <w:right w:w="28" w:type="dxa"/>
            </w:tcMar>
          </w:tcPr>
          <w:p w14:paraId="764D1FAE" w14:textId="3FA765AE"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49"/>
                <w:sz w:val="24"/>
                <w:szCs w:val="24"/>
              </w:rPr>
              <w:lastRenderedPageBreak/>
              <w:drawing>
                <wp:inline distT="0" distB="0" distL="0" distR="0" wp14:anchorId="00A799DA" wp14:editId="31666116">
                  <wp:extent cx="5650230" cy="627824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650230" cy="6278245"/>
                          </a:xfrm>
                          <a:prstGeom prst="rect">
                            <a:avLst/>
                          </a:prstGeom>
                          <a:noFill/>
                          <a:ln>
                            <a:noFill/>
                          </a:ln>
                        </pic:spPr>
                      </pic:pic>
                    </a:graphicData>
                  </a:graphic>
                </wp:inline>
              </w:drawing>
            </w:r>
          </w:p>
        </w:tc>
      </w:tr>
    </w:tbl>
    <w:p w14:paraId="345B02AE"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22828B1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051F3FA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бетонный блок; </w:t>
      </w:r>
      <w:r w:rsidRPr="00F2703B">
        <w:rPr>
          <w:rFonts w:ascii="Times New Roman" w:hAnsi="Times New Roman" w:cs="Times New Roman"/>
          <w:i/>
          <w:iCs/>
        </w:rPr>
        <w:t>2</w:t>
      </w:r>
      <w:r w:rsidRPr="00F2703B">
        <w:rPr>
          <w:rFonts w:ascii="Times New Roman" w:hAnsi="Times New Roman" w:cs="Times New Roman"/>
        </w:rPr>
        <w:t xml:space="preserve"> - пластины с выштамповками; </w:t>
      </w:r>
    </w:p>
    <w:p w14:paraId="1AD905D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12C2CB3A"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схема испытаний; б) - пластины с выштамповками; в) - графики зависимости сдвига от нагрузки </w:t>
      </w:r>
    </w:p>
    <w:p w14:paraId="55FB1EA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1DD4ABF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В.1 - Модельные испытания на сдвиг </w:t>
      </w:r>
    </w:p>
    <w:p w14:paraId="02D4EEE8"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DDDF02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В.2 Испытания плит на поперечный изгиб</w:t>
      </w:r>
    </w:p>
    <w:p w14:paraId="0652F904" w14:textId="77777777" w:rsidR="00715508" w:rsidRPr="00F2703B" w:rsidRDefault="00715508">
      <w:pPr>
        <w:pStyle w:val="FORMATTEXT"/>
        <w:ind w:firstLine="568"/>
        <w:jc w:val="both"/>
        <w:rPr>
          <w:rFonts w:ascii="Times New Roman" w:hAnsi="Times New Roman" w:cs="Times New Roman"/>
        </w:rPr>
      </w:pPr>
    </w:p>
    <w:p w14:paraId="3827C7B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Испытания плит на поперечный изгиб следует проводить для оценки влияния упоров на совместную работу настила с бетоном.</w:t>
      </w:r>
    </w:p>
    <w:p w14:paraId="6924EF2C" w14:textId="77777777" w:rsidR="00715508" w:rsidRPr="00F2703B" w:rsidRDefault="00715508">
      <w:pPr>
        <w:pStyle w:val="FORMATTEXT"/>
        <w:ind w:firstLine="568"/>
        <w:jc w:val="both"/>
        <w:rPr>
          <w:rFonts w:ascii="Times New Roman" w:hAnsi="Times New Roman" w:cs="Times New Roman"/>
        </w:rPr>
      </w:pPr>
    </w:p>
    <w:p w14:paraId="48F86052"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Испытания плит проводят по однопролетной схеме на чистый изгиб под действием линейно распределенной нагрузки, приложенной в четвертях пролета [рисунок В.2 а) и б)].</w:t>
      </w:r>
    </w:p>
    <w:p w14:paraId="7B9414DC" w14:textId="77777777" w:rsidR="00715508" w:rsidRPr="00F2703B" w:rsidRDefault="00715508">
      <w:pPr>
        <w:pStyle w:val="FORMATTEXT"/>
        <w:ind w:firstLine="568"/>
        <w:jc w:val="both"/>
        <w:rPr>
          <w:rFonts w:ascii="Times New Roman" w:hAnsi="Times New Roman" w:cs="Times New Roman"/>
        </w:rPr>
      </w:pPr>
    </w:p>
    <w:p w14:paraId="7AF12B69"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632A2474"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11B6624" w14:textId="1A60C9D0"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233"/>
                <w:sz w:val="24"/>
                <w:szCs w:val="24"/>
              </w:rPr>
              <w:lastRenderedPageBreak/>
              <w:drawing>
                <wp:inline distT="0" distB="0" distL="0" distR="0" wp14:anchorId="38C5EFDA" wp14:editId="561262AF">
                  <wp:extent cx="5956935" cy="511111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956935" cy="5111115"/>
                          </a:xfrm>
                          <a:prstGeom prst="rect">
                            <a:avLst/>
                          </a:prstGeom>
                          <a:noFill/>
                          <a:ln>
                            <a:noFill/>
                          </a:ln>
                        </pic:spPr>
                      </pic:pic>
                    </a:graphicData>
                  </a:graphic>
                </wp:inline>
              </w:drawing>
            </w:r>
          </w:p>
        </w:tc>
      </w:tr>
    </w:tbl>
    <w:p w14:paraId="62C56AE1"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4AA2136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46D026B2"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профилированный настил; </w:t>
      </w:r>
      <w:r w:rsidRPr="00F2703B">
        <w:rPr>
          <w:rFonts w:ascii="Times New Roman" w:hAnsi="Times New Roman" w:cs="Times New Roman"/>
          <w:i/>
          <w:iCs/>
        </w:rPr>
        <w:t>2</w:t>
      </w:r>
      <w:r w:rsidRPr="00F2703B">
        <w:rPr>
          <w:rFonts w:ascii="Times New Roman" w:hAnsi="Times New Roman" w:cs="Times New Roman"/>
        </w:rPr>
        <w:t xml:space="preserve"> - бетон плиты; </w:t>
      </w:r>
      <w:r w:rsidRPr="00F2703B">
        <w:rPr>
          <w:rFonts w:ascii="Times New Roman" w:hAnsi="Times New Roman" w:cs="Times New Roman"/>
          <w:i/>
          <w:iCs/>
        </w:rPr>
        <w:t>3</w:t>
      </w:r>
      <w:r w:rsidRPr="00F2703B">
        <w:rPr>
          <w:rFonts w:ascii="Times New Roman" w:hAnsi="Times New Roman" w:cs="Times New Roman"/>
        </w:rPr>
        <w:t xml:space="preserve"> - опорная балка; </w:t>
      </w:r>
      <w:r w:rsidRPr="00F2703B">
        <w:rPr>
          <w:rFonts w:ascii="Times New Roman" w:hAnsi="Times New Roman" w:cs="Times New Roman"/>
          <w:i/>
          <w:iCs/>
        </w:rPr>
        <w:t>4</w:t>
      </w:r>
      <w:r w:rsidRPr="00F2703B">
        <w:rPr>
          <w:rFonts w:ascii="Times New Roman" w:hAnsi="Times New Roman" w:cs="Times New Roman"/>
        </w:rPr>
        <w:t xml:space="preserve"> - стад-болт; </w:t>
      </w:r>
    </w:p>
    <w:p w14:paraId="3A695C4C"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      </w:t>
      </w:r>
    </w:p>
    <w:p w14:paraId="77069D15"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схема испытаний; б) - опорное сечение образца; в) - результаты испытаний образцов со стад-болтами на опорах; г) - результаты испытаний образцов без стад-болтов на опорах </w:t>
      </w:r>
    </w:p>
    <w:p w14:paraId="53C527C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4D943F48"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В.2 - Испытание плит на поперечный изгиб </w:t>
      </w:r>
    </w:p>
    <w:p w14:paraId="4B4C9143"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536D849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Нагрузка на плиту прикладывается с помощью гидравлического домкрата и распределительной балки. После приложения каждой ступени нагрузки измеряют прогибы в середине пролета плиты и нагруженных сечениях, а также сдвиг настила относительно бетона по торцам плиты. Нагружение продолжают до потери несущей способности плиты.</w:t>
      </w:r>
    </w:p>
    <w:p w14:paraId="2B84791C" w14:textId="77777777" w:rsidR="00715508" w:rsidRPr="00F2703B" w:rsidRDefault="00715508">
      <w:pPr>
        <w:pStyle w:val="FORMATTEXT"/>
        <w:ind w:firstLine="568"/>
        <w:jc w:val="both"/>
        <w:rPr>
          <w:rFonts w:ascii="Times New Roman" w:hAnsi="Times New Roman" w:cs="Times New Roman"/>
        </w:rPr>
      </w:pPr>
    </w:p>
    <w:p w14:paraId="1427025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В результате испытаний получают зависимости "</w:t>
      </w:r>
      <w:r w:rsidRPr="00F2703B">
        <w:rPr>
          <w:rFonts w:ascii="Times New Roman" w:hAnsi="Times New Roman" w:cs="Times New Roman"/>
          <w:i/>
          <w:iCs/>
        </w:rPr>
        <w:t>нагрузка-сдвиг</w:t>
      </w:r>
      <w:r w:rsidRPr="00F2703B">
        <w:rPr>
          <w:rFonts w:ascii="Times New Roman" w:hAnsi="Times New Roman" w:cs="Times New Roman"/>
        </w:rPr>
        <w:t>" для изгибаемых плит [рисунок В.2 в) и г)]</w:t>
      </w:r>
    </w:p>
    <w:p w14:paraId="37925F6F" w14:textId="77777777" w:rsidR="00715508" w:rsidRPr="00F2703B" w:rsidRDefault="00715508">
      <w:pPr>
        <w:pStyle w:val="FORMATTEXT"/>
        <w:ind w:firstLine="568"/>
        <w:jc w:val="both"/>
        <w:rPr>
          <w:rFonts w:ascii="Times New Roman" w:hAnsi="Times New Roman" w:cs="Times New Roman"/>
        </w:rPr>
      </w:pPr>
    </w:p>
    <w:p w14:paraId="05640144"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Для сравнения несущей способности испытанных плит их расчетную прочность определяют по формуле</w:t>
      </w:r>
    </w:p>
    <w:p w14:paraId="68913C4E" w14:textId="77777777" w:rsidR="00715508" w:rsidRPr="00F2703B" w:rsidRDefault="00715508">
      <w:pPr>
        <w:pStyle w:val="FORMATTEXT"/>
        <w:ind w:firstLine="568"/>
        <w:jc w:val="both"/>
        <w:rPr>
          <w:rFonts w:ascii="Times New Roman" w:hAnsi="Times New Roman" w:cs="Times New Roman"/>
        </w:rPr>
      </w:pPr>
    </w:p>
    <w:p w14:paraId="26C37BCA" w14:textId="32D815C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1C8F45C1" wp14:editId="6346EBFC">
            <wp:extent cx="2136140" cy="45720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136140" cy="457200"/>
                    </a:xfrm>
                    <a:prstGeom prst="rect">
                      <a:avLst/>
                    </a:prstGeom>
                    <a:noFill/>
                    <a:ln>
                      <a:noFill/>
                    </a:ln>
                  </pic:spPr>
                </pic:pic>
              </a:graphicData>
            </a:graphic>
          </wp:inline>
        </w:drawing>
      </w:r>
      <w:r w:rsidR="00715508" w:rsidRPr="00F2703B">
        <w:rPr>
          <w:rFonts w:ascii="Times New Roman" w:hAnsi="Times New Roman" w:cs="Times New Roman"/>
        </w:rPr>
        <w:t xml:space="preserve">,                            (В.1) </w:t>
      </w:r>
    </w:p>
    <w:p w14:paraId="3470CD19" w14:textId="77777777" w:rsidR="00715508" w:rsidRPr="00F2703B" w:rsidRDefault="00715508">
      <w:pPr>
        <w:pStyle w:val="FORMATTEXT"/>
        <w:jc w:val="both"/>
        <w:rPr>
          <w:rFonts w:ascii="Times New Roman" w:hAnsi="Times New Roman" w:cs="Times New Roman"/>
        </w:rPr>
      </w:pPr>
    </w:p>
    <w:p w14:paraId="66791451" w14:textId="77777777" w:rsidR="00715508" w:rsidRPr="00F2703B" w:rsidRDefault="00715508">
      <w:pPr>
        <w:pStyle w:val="FORMATTEXT"/>
        <w:jc w:val="both"/>
        <w:rPr>
          <w:rFonts w:ascii="Times New Roman" w:hAnsi="Times New Roman" w:cs="Times New Roman"/>
        </w:rPr>
      </w:pPr>
    </w:p>
    <w:p w14:paraId="4E0D5844" w14:textId="4C18991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F73CDF6" wp14:editId="60AF9CA0">
            <wp:extent cx="191135" cy="23177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2703B">
        <w:rPr>
          <w:rFonts w:ascii="Times New Roman" w:hAnsi="Times New Roman" w:cs="Times New Roman"/>
        </w:rPr>
        <w:t xml:space="preserve">- максимальная испытательная нагрузка на плиту; </w:t>
      </w:r>
    </w:p>
    <w:p w14:paraId="710017AB" w14:textId="423B0A0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8B12FD5" wp14:editId="3F5530B9">
            <wp:extent cx="198120" cy="2317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призменная прочность бетона на сжатие;</w:t>
      </w:r>
    </w:p>
    <w:p w14:paraId="2B98FBB3" w14:textId="77777777" w:rsidR="00715508" w:rsidRPr="00F2703B" w:rsidRDefault="00715508">
      <w:pPr>
        <w:pStyle w:val="FORMATTEXT"/>
        <w:ind w:firstLine="568"/>
        <w:jc w:val="both"/>
        <w:rPr>
          <w:rFonts w:ascii="Times New Roman" w:hAnsi="Times New Roman" w:cs="Times New Roman"/>
        </w:rPr>
      </w:pPr>
    </w:p>
    <w:p w14:paraId="26FCD02E" w14:textId="6FFA145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7"/>
        </w:rPr>
        <w:drawing>
          <wp:inline distT="0" distB="0" distL="0" distR="0" wp14:anchorId="2084D393" wp14:editId="0EB9262C">
            <wp:extent cx="122555" cy="14351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715508" w:rsidRPr="00F2703B">
        <w:rPr>
          <w:rFonts w:ascii="Times New Roman" w:hAnsi="Times New Roman" w:cs="Times New Roman"/>
        </w:rPr>
        <w:t>- высота сжатой зоны бетона; определяется по формуле</w:t>
      </w:r>
    </w:p>
    <w:p w14:paraId="4BCB397F" w14:textId="77777777" w:rsidR="00715508" w:rsidRPr="00F2703B" w:rsidRDefault="00715508">
      <w:pPr>
        <w:pStyle w:val="FORMATTEXT"/>
        <w:ind w:firstLine="568"/>
        <w:jc w:val="both"/>
        <w:rPr>
          <w:rFonts w:ascii="Times New Roman" w:hAnsi="Times New Roman" w:cs="Times New Roman"/>
        </w:rPr>
      </w:pPr>
    </w:p>
    <w:p w14:paraId="4E698D3C" w14:textId="0639EA9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2B57609" wp14:editId="3DF1F467">
            <wp:extent cx="812165" cy="46418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812165" cy="464185"/>
                    </a:xfrm>
                    <a:prstGeom prst="rect">
                      <a:avLst/>
                    </a:prstGeom>
                    <a:noFill/>
                    <a:ln>
                      <a:noFill/>
                    </a:ln>
                  </pic:spPr>
                </pic:pic>
              </a:graphicData>
            </a:graphic>
          </wp:inline>
        </w:drawing>
      </w:r>
      <w:r w:rsidR="00715508" w:rsidRPr="00F2703B">
        <w:rPr>
          <w:rFonts w:ascii="Times New Roman" w:hAnsi="Times New Roman" w:cs="Times New Roman"/>
        </w:rPr>
        <w:t xml:space="preserve">,                                                 (В.2) </w:t>
      </w:r>
    </w:p>
    <w:p w14:paraId="425C174E" w14:textId="77777777" w:rsidR="00715508" w:rsidRPr="00F2703B" w:rsidRDefault="00715508">
      <w:pPr>
        <w:pStyle w:val="FORMATTEXT"/>
        <w:jc w:val="both"/>
        <w:rPr>
          <w:rFonts w:ascii="Times New Roman" w:hAnsi="Times New Roman" w:cs="Times New Roman"/>
        </w:rPr>
      </w:pPr>
    </w:p>
    <w:p w14:paraId="61F6E360" w14:textId="77777777" w:rsidR="00715508" w:rsidRPr="00F2703B" w:rsidRDefault="00715508">
      <w:pPr>
        <w:pStyle w:val="FORMATTEXT"/>
        <w:jc w:val="both"/>
        <w:rPr>
          <w:rFonts w:ascii="Times New Roman" w:hAnsi="Times New Roman" w:cs="Times New Roman"/>
        </w:rPr>
      </w:pPr>
    </w:p>
    <w:p w14:paraId="577DC41F" w14:textId="5882229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67E03A0" wp14:editId="6E8DFF25">
            <wp:extent cx="218440" cy="23876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4B5DC81F" wp14:editId="326BBD27">
            <wp:extent cx="198120" cy="23177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расчетное сопротивление и площадь сечения настила; </w:t>
      </w:r>
    </w:p>
    <w:p w14:paraId="0ED9C8D5" w14:textId="6463A97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7D33389" wp14:editId="7799DA96">
            <wp:extent cx="184150" cy="231775"/>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условия работы настила;</w:t>
      </w:r>
    </w:p>
    <w:p w14:paraId="53FA589D" w14:textId="77777777" w:rsidR="00715508" w:rsidRPr="00F2703B" w:rsidRDefault="00715508">
      <w:pPr>
        <w:pStyle w:val="FORMATTEXT"/>
        <w:ind w:firstLine="568"/>
        <w:jc w:val="both"/>
        <w:rPr>
          <w:rFonts w:ascii="Times New Roman" w:hAnsi="Times New Roman" w:cs="Times New Roman"/>
        </w:rPr>
      </w:pPr>
    </w:p>
    <w:p w14:paraId="46265295" w14:textId="6C86D62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9"/>
        </w:rPr>
        <w:drawing>
          <wp:inline distT="0" distB="0" distL="0" distR="0" wp14:anchorId="2C6D0CA7" wp14:editId="4A3BA070">
            <wp:extent cx="122555" cy="18415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9"/>
        </w:rPr>
        <w:drawing>
          <wp:inline distT="0" distB="0" distL="0" distR="0" wp14:anchorId="6E8B1C23" wp14:editId="169B3E97">
            <wp:extent cx="88900" cy="18415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15508" w:rsidRPr="00F2703B">
        <w:rPr>
          <w:rFonts w:ascii="Times New Roman" w:hAnsi="Times New Roman" w:cs="Times New Roman"/>
        </w:rPr>
        <w:t>- ширина и пролет плиты;</w:t>
      </w:r>
    </w:p>
    <w:p w14:paraId="473AE5E9" w14:textId="77777777" w:rsidR="00715508" w:rsidRPr="00F2703B" w:rsidRDefault="00715508">
      <w:pPr>
        <w:pStyle w:val="FORMATTEXT"/>
        <w:ind w:firstLine="568"/>
        <w:jc w:val="both"/>
        <w:rPr>
          <w:rFonts w:ascii="Times New Roman" w:hAnsi="Times New Roman" w:cs="Times New Roman"/>
        </w:rPr>
      </w:pPr>
    </w:p>
    <w:p w14:paraId="3992F5EF" w14:textId="0480920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9C350C4" wp14:editId="4CE190E5">
            <wp:extent cx="184150" cy="231775"/>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расстояние от верха плиты до центра тяжести сечения настила.</w:t>
      </w:r>
    </w:p>
    <w:p w14:paraId="55F1A6F1" w14:textId="77777777" w:rsidR="00715508" w:rsidRPr="00F2703B" w:rsidRDefault="00715508">
      <w:pPr>
        <w:pStyle w:val="FORMATTEXT"/>
        <w:ind w:firstLine="568"/>
        <w:jc w:val="both"/>
        <w:rPr>
          <w:rFonts w:ascii="Times New Roman" w:hAnsi="Times New Roman" w:cs="Times New Roman"/>
        </w:rPr>
      </w:pPr>
    </w:p>
    <w:p w14:paraId="329E5294" w14:textId="388AAD9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Коэффициент условия работы настила </w:t>
      </w:r>
      <w:r w:rsidR="001B6724" w:rsidRPr="00F2703B">
        <w:rPr>
          <w:rFonts w:ascii="Times New Roman" w:hAnsi="Times New Roman" w:cs="Times New Roman"/>
          <w:noProof/>
          <w:position w:val="-11"/>
        </w:rPr>
        <w:drawing>
          <wp:inline distT="0" distB="0" distL="0" distR="0" wp14:anchorId="04FE5855" wp14:editId="402DCFD3">
            <wp:extent cx="184150" cy="23177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характеризует эффективность работы настила в качестве растянутой арматуры плиты. В расчете принимается максимальное значение коэффициента </w:t>
      </w:r>
      <w:r w:rsidR="001B6724" w:rsidRPr="00F2703B">
        <w:rPr>
          <w:rFonts w:ascii="Times New Roman" w:hAnsi="Times New Roman" w:cs="Times New Roman"/>
          <w:noProof/>
          <w:position w:val="-11"/>
        </w:rPr>
        <w:drawing>
          <wp:inline distT="0" distB="0" distL="0" distR="0" wp14:anchorId="2C8F6249" wp14:editId="7EA9D7CC">
            <wp:extent cx="184150" cy="23177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полученное методом сравнения расчетного и экспериментального изгибающих моментов. Подбор заканчивается при выполнении условия равенства расчетного изгибающего момента с экспериментальным моментом с точностью +10%.</w:t>
      </w:r>
    </w:p>
    <w:p w14:paraId="7ED2C83C" w14:textId="77777777" w:rsidR="00715508" w:rsidRPr="00F2703B" w:rsidRDefault="00715508">
      <w:pPr>
        <w:pStyle w:val="FORMATTEXT"/>
        <w:ind w:firstLine="568"/>
        <w:jc w:val="both"/>
        <w:rPr>
          <w:rFonts w:ascii="Times New Roman" w:hAnsi="Times New Roman" w:cs="Times New Roman"/>
        </w:rPr>
      </w:pPr>
    </w:p>
    <w:p w14:paraId="7758A92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w:t>
      </w:r>
    </w:p>
    <w:p w14:paraId="1F5DDA51" w14:textId="77777777" w:rsidR="00715508" w:rsidRPr="00F2703B" w:rsidRDefault="00715508">
      <w:pPr>
        <w:pStyle w:val="FORMATTEXT"/>
        <w:ind w:firstLine="568"/>
        <w:jc w:val="both"/>
        <w:rPr>
          <w:rFonts w:ascii="Times New Roman" w:hAnsi="Times New Roman" w:cs="Times New Roman"/>
        </w:rPr>
      </w:pPr>
    </w:p>
    <w:p w14:paraId="6E8D223A" w14:textId="77777777" w:rsidR="00715508" w:rsidRPr="00F2703B" w:rsidRDefault="00715508">
      <w:pPr>
        <w:pStyle w:val="FORMATTEXT"/>
        <w:ind w:firstLine="568"/>
        <w:jc w:val="both"/>
        <w:rPr>
          <w:rFonts w:ascii="Times New Roman" w:hAnsi="Times New Roman" w:cs="Times New Roman"/>
        </w:rPr>
      </w:pPr>
    </w:p>
    <w:p w14:paraId="3766EBE1"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2Приложение Г. Определение геометрических характеристик приведенных сечений</w:instrText>
      </w:r>
      <w:r w:rsidRPr="00F2703B">
        <w:rPr>
          <w:rFonts w:ascii="Times New Roman" w:hAnsi="Times New Roman" w:cs="Times New Roman"/>
        </w:rPr>
        <w:instrText>"</w:instrText>
      </w:r>
      <w:r>
        <w:rPr>
          <w:rFonts w:ascii="Times New Roman" w:hAnsi="Times New Roman" w:cs="Times New Roman"/>
        </w:rPr>
        <w:fldChar w:fldCharType="end"/>
      </w:r>
    </w:p>
    <w:p w14:paraId="0273E44B" w14:textId="04B46F0D" w:rsidR="00715508" w:rsidRPr="00F2703B" w:rsidRDefault="00376D84">
      <w:pPr>
        <w:pStyle w:val="FORMATTEXT"/>
        <w:jc w:val="center"/>
        <w:rPr>
          <w:rFonts w:ascii="Times New Roman" w:hAnsi="Times New Roman" w:cs="Times New Roman"/>
        </w:rPr>
      </w:pPr>
      <w:r>
        <w:rPr>
          <w:rFonts w:ascii="Times New Roman" w:hAnsi="Times New Roman" w:cs="Times New Roman"/>
        </w:rPr>
        <w:br w:type="page"/>
      </w:r>
      <w:r w:rsidR="00715508" w:rsidRPr="00F2703B">
        <w:rPr>
          <w:rFonts w:ascii="Times New Roman" w:hAnsi="Times New Roman" w:cs="Times New Roman"/>
        </w:rPr>
        <w:lastRenderedPageBreak/>
        <w:t>Приложение Г</w:t>
      </w:r>
    </w:p>
    <w:p w14:paraId="3309C4A6" w14:textId="77777777" w:rsidR="00715508" w:rsidRPr="00F2703B" w:rsidRDefault="00715508">
      <w:pPr>
        <w:pStyle w:val="HEADERTEXT"/>
        <w:rPr>
          <w:rFonts w:ascii="Times New Roman" w:hAnsi="Times New Roman" w:cs="Times New Roman"/>
          <w:b/>
          <w:bCs/>
          <w:color w:val="auto"/>
        </w:rPr>
      </w:pPr>
    </w:p>
    <w:p w14:paraId="18C9DF03"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w:t>
      </w:r>
    </w:p>
    <w:p w14:paraId="137D443E"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Определение геометрических характеристик приведенных сечений </w:t>
      </w:r>
    </w:p>
    <w:p w14:paraId="47AFC34F"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3CE47DC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Г.1 Приведенное сечение сталежелезобетонной плиты с профилированным настилом</w:t>
      </w:r>
    </w:p>
    <w:p w14:paraId="24BADB9E" w14:textId="77777777" w:rsidR="00715508" w:rsidRPr="00F2703B" w:rsidRDefault="00715508">
      <w:pPr>
        <w:pStyle w:val="FORMATTEXT"/>
        <w:ind w:firstLine="568"/>
        <w:jc w:val="both"/>
        <w:rPr>
          <w:rFonts w:ascii="Times New Roman" w:hAnsi="Times New Roman" w:cs="Times New Roman"/>
        </w:rPr>
      </w:pPr>
    </w:p>
    <w:p w14:paraId="2F88147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расчете момента инерции приведенного сечения плиты с профилированным настилом площадь растянутого бетона исключают, полагая возможность образования в нем трещин.</w:t>
      </w:r>
    </w:p>
    <w:p w14:paraId="1284F6F0" w14:textId="77777777" w:rsidR="00715508" w:rsidRPr="00F2703B" w:rsidRDefault="00715508">
      <w:pPr>
        <w:pStyle w:val="FORMATTEXT"/>
        <w:ind w:firstLine="568"/>
        <w:jc w:val="both"/>
        <w:rPr>
          <w:rFonts w:ascii="Times New Roman" w:hAnsi="Times New Roman" w:cs="Times New Roman"/>
        </w:rPr>
      </w:pPr>
    </w:p>
    <w:p w14:paraId="12021E65" w14:textId="0AB69EA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Изгибная жесткость приведенного сечения </w:t>
      </w:r>
      <w:r w:rsidR="001B6724" w:rsidRPr="00F2703B">
        <w:rPr>
          <w:rFonts w:ascii="Times New Roman" w:hAnsi="Times New Roman" w:cs="Times New Roman"/>
          <w:noProof/>
          <w:position w:val="-8"/>
        </w:rPr>
        <w:drawing>
          <wp:inline distT="0" distB="0" distL="0" distR="0" wp14:anchorId="13BA6735" wp14:editId="1D02AD14">
            <wp:extent cx="163830" cy="16383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2703B">
        <w:rPr>
          <w:rFonts w:ascii="Times New Roman" w:hAnsi="Times New Roman" w:cs="Times New Roman"/>
        </w:rPr>
        <w:t>вычисляется по формуле</w:t>
      </w:r>
    </w:p>
    <w:p w14:paraId="7654CDEC" w14:textId="77777777" w:rsidR="00715508" w:rsidRPr="00F2703B" w:rsidRDefault="00715508">
      <w:pPr>
        <w:pStyle w:val="FORMATTEXT"/>
        <w:ind w:firstLine="568"/>
        <w:jc w:val="both"/>
        <w:rPr>
          <w:rFonts w:ascii="Times New Roman" w:hAnsi="Times New Roman" w:cs="Times New Roman"/>
        </w:rPr>
      </w:pPr>
    </w:p>
    <w:p w14:paraId="2E6CD0A5" w14:textId="3BB9C52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1162A2D" wp14:editId="1B62E361">
            <wp:extent cx="866775" cy="23177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00715508" w:rsidRPr="00F2703B">
        <w:rPr>
          <w:rFonts w:ascii="Times New Roman" w:hAnsi="Times New Roman" w:cs="Times New Roman"/>
        </w:rPr>
        <w:t xml:space="preserve">,                                                (Г.1) </w:t>
      </w:r>
    </w:p>
    <w:p w14:paraId="1F8D11CD" w14:textId="77777777" w:rsidR="00715508" w:rsidRPr="00F2703B" w:rsidRDefault="00715508">
      <w:pPr>
        <w:pStyle w:val="FORMATTEXT"/>
        <w:jc w:val="both"/>
        <w:rPr>
          <w:rFonts w:ascii="Times New Roman" w:hAnsi="Times New Roman" w:cs="Times New Roman"/>
        </w:rPr>
      </w:pPr>
    </w:p>
    <w:p w14:paraId="01F0A05F" w14:textId="77777777" w:rsidR="00715508" w:rsidRPr="00F2703B" w:rsidRDefault="00715508">
      <w:pPr>
        <w:pStyle w:val="FORMATTEXT"/>
        <w:jc w:val="both"/>
        <w:rPr>
          <w:rFonts w:ascii="Times New Roman" w:hAnsi="Times New Roman" w:cs="Times New Roman"/>
        </w:rPr>
      </w:pPr>
    </w:p>
    <w:p w14:paraId="07450726" w14:textId="795C058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7A5CFCF3" wp14:editId="2FFC33CD">
            <wp:extent cx="259080" cy="23177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2703B">
        <w:rPr>
          <w:rFonts w:ascii="Times New Roman" w:hAnsi="Times New Roman" w:cs="Times New Roman"/>
        </w:rPr>
        <w:t xml:space="preserve">- модуль деформации сжатого бетона, определяемый в зависимости от продолжительности действия нагрузки с учетом наличия трещин в растянутой зоне в соответствии с 8.2.27 СП 63.13330.2018; </w:t>
      </w:r>
    </w:p>
    <w:p w14:paraId="7E2FFDD7" w14:textId="13450DA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C60F92D" wp14:editId="30C867DB">
            <wp:extent cx="273050" cy="23177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15508" w:rsidRPr="00F2703B">
        <w:rPr>
          <w:rFonts w:ascii="Times New Roman" w:hAnsi="Times New Roman" w:cs="Times New Roman"/>
        </w:rPr>
        <w:t>- момент инерции приведенного сечения плиты в пролете.</w:t>
      </w:r>
    </w:p>
    <w:p w14:paraId="122A2B6B" w14:textId="77777777" w:rsidR="00715508" w:rsidRPr="00F2703B" w:rsidRDefault="00715508">
      <w:pPr>
        <w:pStyle w:val="FORMATTEXT"/>
        <w:ind w:firstLine="568"/>
        <w:jc w:val="both"/>
        <w:rPr>
          <w:rFonts w:ascii="Times New Roman" w:hAnsi="Times New Roman" w:cs="Times New Roman"/>
        </w:rPr>
      </w:pPr>
    </w:p>
    <w:p w14:paraId="76D0580C" w14:textId="27C8E97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Момент инерции приведенного поперечного сечения сталежелезобетонной плиты </w:t>
      </w:r>
      <w:r w:rsidR="001B6724" w:rsidRPr="00F2703B">
        <w:rPr>
          <w:rFonts w:ascii="Times New Roman" w:hAnsi="Times New Roman" w:cs="Times New Roman"/>
          <w:noProof/>
          <w:position w:val="-11"/>
        </w:rPr>
        <w:drawing>
          <wp:inline distT="0" distB="0" distL="0" distR="0" wp14:anchorId="0F4419C7" wp14:editId="1083B524">
            <wp:extent cx="273050" cy="23177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xml:space="preserve">относительно ее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sidR="001B6724" w:rsidRPr="00F2703B">
        <w:rPr>
          <w:rFonts w:ascii="Times New Roman" w:hAnsi="Times New Roman" w:cs="Times New Roman"/>
          <w:noProof/>
          <w:position w:val="-11"/>
        </w:rPr>
        <w:drawing>
          <wp:inline distT="0" distB="0" distL="0" distR="0" wp14:anchorId="429DA662" wp14:editId="058875A0">
            <wp:extent cx="238760" cy="23177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растянутой арматуры с коэффициентом приведения арматуры к бетону </w:t>
      </w:r>
      <w:r w:rsidR="001B6724" w:rsidRPr="00F2703B">
        <w:rPr>
          <w:rFonts w:ascii="Times New Roman" w:hAnsi="Times New Roman" w:cs="Times New Roman"/>
          <w:noProof/>
          <w:position w:val="-11"/>
        </w:rPr>
        <w:drawing>
          <wp:inline distT="0" distB="0" distL="0" distR="0" wp14:anchorId="3504D532" wp14:editId="192E6C49">
            <wp:extent cx="266065" cy="231775"/>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2703B">
        <w:rPr>
          <w:rFonts w:ascii="Times New Roman" w:hAnsi="Times New Roman" w:cs="Times New Roman"/>
        </w:rPr>
        <w:t xml:space="preserve">и профилированного настила с коэффициентом приведения настила к бетону </w:t>
      </w:r>
      <w:r w:rsidR="001B6724" w:rsidRPr="00F2703B">
        <w:rPr>
          <w:rFonts w:ascii="Times New Roman" w:hAnsi="Times New Roman" w:cs="Times New Roman"/>
          <w:noProof/>
          <w:position w:val="-11"/>
        </w:rPr>
        <w:drawing>
          <wp:inline distT="0" distB="0" distL="0" distR="0" wp14:anchorId="15739F9B" wp14:editId="58306C59">
            <wp:extent cx="218440" cy="23177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w:t>
      </w:r>
    </w:p>
    <w:p w14:paraId="31CEBCB2" w14:textId="77777777" w:rsidR="00715508" w:rsidRPr="00F2703B" w:rsidRDefault="00715508">
      <w:pPr>
        <w:pStyle w:val="FORMATTEXT"/>
        <w:ind w:firstLine="568"/>
        <w:jc w:val="both"/>
        <w:rPr>
          <w:rFonts w:ascii="Times New Roman" w:hAnsi="Times New Roman" w:cs="Times New Roman"/>
        </w:rPr>
      </w:pPr>
    </w:p>
    <w:p w14:paraId="6329C7B6" w14:textId="00F3002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0FBEB8E1" wp14:editId="39B57269">
            <wp:extent cx="2429510" cy="23177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429510" cy="231775"/>
                    </a:xfrm>
                    <a:prstGeom prst="rect">
                      <a:avLst/>
                    </a:prstGeom>
                    <a:noFill/>
                    <a:ln>
                      <a:noFill/>
                    </a:ln>
                  </pic:spPr>
                </pic:pic>
              </a:graphicData>
            </a:graphic>
          </wp:inline>
        </w:drawing>
      </w:r>
      <w:r w:rsidR="00715508" w:rsidRPr="00F2703B">
        <w:rPr>
          <w:rFonts w:ascii="Times New Roman" w:hAnsi="Times New Roman" w:cs="Times New Roman"/>
        </w:rPr>
        <w:t xml:space="preserve">,                              (Г.2) </w:t>
      </w:r>
    </w:p>
    <w:p w14:paraId="54DF8328" w14:textId="77777777" w:rsidR="00715508" w:rsidRPr="00F2703B" w:rsidRDefault="00715508">
      <w:pPr>
        <w:pStyle w:val="FORMATTEXT"/>
        <w:jc w:val="both"/>
        <w:rPr>
          <w:rFonts w:ascii="Times New Roman" w:hAnsi="Times New Roman" w:cs="Times New Roman"/>
        </w:rPr>
      </w:pPr>
    </w:p>
    <w:p w14:paraId="1DB780E8" w14:textId="77777777" w:rsidR="00715508" w:rsidRPr="00F2703B" w:rsidRDefault="00715508">
      <w:pPr>
        <w:pStyle w:val="FORMATTEXT"/>
        <w:jc w:val="both"/>
        <w:rPr>
          <w:rFonts w:ascii="Times New Roman" w:hAnsi="Times New Roman" w:cs="Times New Roman"/>
        </w:rPr>
      </w:pPr>
    </w:p>
    <w:p w14:paraId="23D902EC" w14:textId="4A1E071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2C752BA" wp14:editId="6EE7B52A">
            <wp:extent cx="184150" cy="23177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 xml:space="preserve">- момент инерции сжатой зоны бетона относительно центра тяжести приведенного без учета бетона растянутой зоны поперечного сечения; </w:t>
      </w:r>
    </w:p>
    <w:p w14:paraId="5751EBE1" w14:textId="3DC3D06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3BD6BE2" wp14:editId="5E5D5647">
            <wp:extent cx="184150" cy="23177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24E08D6D" wp14:editId="353E6570">
            <wp:extent cx="191135" cy="2317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59E5DA5" wp14:editId="2EC0EC4D">
            <wp:extent cx="231775" cy="23177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15508" w:rsidRPr="00F2703B">
        <w:rPr>
          <w:rFonts w:ascii="Times New Roman" w:hAnsi="Times New Roman" w:cs="Times New Roman"/>
        </w:rPr>
        <w:t xml:space="preserve">- моменты инерции площадей сечения настила, растянутой и сжатой арматуры, соответственно, относительно центра тяжести приведенного (с коэффициентами приведения </w:t>
      </w:r>
      <w:r w:rsidRPr="00F2703B">
        <w:rPr>
          <w:rFonts w:ascii="Times New Roman" w:hAnsi="Times New Roman" w:cs="Times New Roman"/>
          <w:noProof/>
          <w:position w:val="-11"/>
        </w:rPr>
        <w:drawing>
          <wp:inline distT="0" distB="0" distL="0" distR="0" wp14:anchorId="377B74FC" wp14:editId="05F692EB">
            <wp:extent cx="238760" cy="23177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643AC8F" wp14:editId="0454D65B">
            <wp:extent cx="266065" cy="231775"/>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11"/>
        </w:rPr>
        <w:drawing>
          <wp:inline distT="0" distB="0" distL="0" distR="0" wp14:anchorId="3D3FA897" wp14:editId="0DCFDBD0">
            <wp:extent cx="218440" cy="231775"/>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xml:space="preserve">) поперечного сечения без учета бетона растянутой зоны определяют по общим правилам сопротивления материалов, принимая расстояние от наиболее сжатого волокна бетона до центра тяжести </w:t>
      </w:r>
      <w:r w:rsidRPr="00F2703B">
        <w:rPr>
          <w:rFonts w:ascii="Times New Roman" w:hAnsi="Times New Roman" w:cs="Times New Roman"/>
          <w:noProof/>
          <w:position w:val="-11"/>
        </w:rPr>
        <w:drawing>
          <wp:inline distT="0" distB="0" distL="0" distR="0" wp14:anchorId="4E337D00" wp14:editId="32C09798">
            <wp:extent cx="621030" cy="23177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w:t>
      </w:r>
      <w:r w:rsidRPr="00F2703B">
        <w:rPr>
          <w:rFonts w:ascii="Times New Roman" w:hAnsi="Times New Roman" w:cs="Times New Roman"/>
          <w:noProof/>
          <w:position w:val="-11"/>
        </w:rPr>
        <w:drawing>
          <wp:inline distT="0" distB="0" distL="0" distR="0" wp14:anchorId="284F422B" wp14:editId="50A49D5F">
            <wp:extent cx="218440" cy="23177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от центра тяжести приведенного сечения плиты до сжатой грани бетона, следует определять по формуле (6.37) или (6.38) в зависимости от положения нейтральной оси сечения.</w:t>
      </w:r>
    </w:p>
    <w:p w14:paraId="7CD2EFE6" w14:textId="77777777" w:rsidR="00715508" w:rsidRPr="00F2703B" w:rsidRDefault="00715508">
      <w:pPr>
        <w:pStyle w:val="FORMATTEXT"/>
        <w:ind w:firstLine="568"/>
        <w:jc w:val="both"/>
        <w:rPr>
          <w:rFonts w:ascii="Times New Roman" w:hAnsi="Times New Roman" w:cs="Times New Roman"/>
        </w:rPr>
      </w:pPr>
    </w:p>
    <w:p w14:paraId="434A509A" w14:textId="1236662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Сумму приведенных площадей сечения </w:t>
      </w:r>
      <w:r w:rsidR="001B6724" w:rsidRPr="00F2703B">
        <w:rPr>
          <w:rFonts w:ascii="Times New Roman" w:hAnsi="Times New Roman" w:cs="Times New Roman"/>
          <w:noProof/>
          <w:position w:val="-11"/>
        </w:rPr>
        <w:drawing>
          <wp:inline distT="0" distB="0" distL="0" distR="0" wp14:anchorId="03AA24F2" wp14:editId="7BA8B50B">
            <wp:extent cx="484505" cy="23177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11"/>
        </w:rPr>
        <w:drawing>
          <wp:inline distT="0" distB="0" distL="0" distR="0" wp14:anchorId="315809AB" wp14:editId="6004DBA6">
            <wp:extent cx="525145" cy="231775"/>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F2703B">
        <w:rPr>
          <w:rFonts w:ascii="Times New Roman" w:hAnsi="Times New Roman" w:cs="Times New Roman"/>
        </w:rPr>
        <w:t>вычисляют по формулам:</w:t>
      </w:r>
    </w:p>
    <w:p w14:paraId="1502FC24" w14:textId="77777777" w:rsidR="00715508" w:rsidRPr="00F2703B" w:rsidRDefault="00715508">
      <w:pPr>
        <w:pStyle w:val="FORMATTEXT"/>
        <w:ind w:firstLine="568"/>
        <w:jc w:val="both"/>
        <w:rPr>
          <w:rFonts w:ascii="Times New Roman" w:hAnsi="Times New Roman" w:cs="Times New Roman"/>
        </w:rPr>
      </w:pPr>
    </w:p>
    <w:p w14:paraId="2E8F9C8A" w14:textId="4017AA0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977AFFA" wp14:editId="0472B85E">
            <wp:extent cx="2087880" cy="23177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087880" cy="231775"/>
                    </a:xfrm>
                    <a:prstGeom prst="rect">
                      <a:avLst/>
                    </a:prstGeom>
                    <a:noFill/>
                    <a:ln>
                      <a:noFill/>
                    </a:ln>
                  </pic:spPr>
                </pic:pic>
              </a:graphicData>
            </a:graphic>
          </wp:inline>
        </w:drawing>
      </w:r>
      <w:r w:rsidR="00715508" w:rsidRPr="00F2703B">
        <w:rPr>
          <w:rFonts w:ascii="Times New Roman" w:hAnsi="Times New Roman" w:cs="Times New Roman"/>
        </w:rPr>
        <w:t xml:space="preserve">,                               (Г.3) </w:t>
      </w:r>
    </w:p>
    <w:p w14:paraId="56751B18"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659D5410" w14:textId="1155702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FA6CEE8" wp14:editId="784BDC75">
            <wp:extent cx="2429510" cy="23177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429510" cy="231775"/>
                    </a:xfrm>
                    <a:prstGeom prst="rect">
                      <a:avLst/>
                    </a:prstGeom>
                    <a:noFill/>
                    <a:ln>
                      <a:noFill/>
                    </a:ln>
                  </pic:spPr>
                </pic:pic>
              </a:graphicData>
            </a:graphic>
          </wp:inline>
        </w:drawing>
      </w:r>
      <w:r w:rsidR="00715508" w:rsidRPr="00F2703B">
        <w:rPr>
          <w:rFonts w:ascii="Times New Roman" w:hAnsi="Times New Roman" w:cs="Times New Roman"/>
        </w:rPr>
        <w:t xml:space="preserve">,                          (Г.4) </w:t>
      </w:r>
    </w:p>
    <w:p w14:paraId="5FAEDCAD" w14:textId="77777777" w:rsidR="00715508" w:rsidRPr="00F2703B" w:rsidRDefault="00715508">
      <w:pPr>
        <w:pStyle w:val="FORMATTEXT"/>
        <w:jc w:val="both"/>
        <w:rPr>
          <w:rFonts w:ascii="Times New Roman" w:hAnsi="Times New Roman" w:cs="Times New Roman"/>
        </w:rPr>
      </w:pPr>
    </w:p>
    <w:p w14:paraId="5254C425" w14:textId="77777777" w:rsidR="00715508" w:rsidRPr="00F2703B" w:rsidRDefault="00715508">
      <w:pPr>
        <w:pStyle w:val="FORMATTEXT"/>
        <w:jc w:val="both"/>
        <w:rPr>
          <w:rFonts w:ascii="Times New Roman" w:hAnsi="Times New Roman" w:cs="Times New Roman"/>
        </w:rPr>
      </w:pPr>
    </w:p>
    <w:p w14:paraId="18F59D7B" w14:textId="24C4A2F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5D5C5FE3" wp14:editId="3ACB4FE4">
            <wp:extent cx="238760" cy="23177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площадь свесов бетона таврового сечения; </w:t>
      </w:r>
    </w:p>
    <w:p w14:paraId="21A72997" w14:textId="42A916F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BD77DDA" wp14:editId="085BBE88">
            <wp:extent cx="238760" cy="23177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коэффициент приведения сжатой арматуры к бетону: </w:t>
      </w:r>
    </w:p>
    <w:p w14:paraId="24F33849" w14:textId="460DD82B"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5503EDBC" wp14:editId="5981079C">
            <wp:extent cx="825500" cy="4572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rsidR="00715508" w:rsidRPr="00F2703B">
        <w:rPr>
          <w:rFonts w:ascii="Times New Roman" w:hAnsi="Times New Roman" w:cs="Times New Roman"/>
        </w:rPr>
        <w:t xml:space="preserve">,                                                (Г.5) </w:t>
      </w:r>
    </w:p>
    <w:p w14:paraId="21C3055D" w14:textId="1DA7ED6C"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2C42176" wp14:editId="3248606C">
            <wp:extent cx="266065" cy="23177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растянутой арматуры к бетону:</w:t>
      </w:r>
    </w:p>
    <w:p w14:paraId="51B18724" w14:textId="77777777" w:rsidR="00715508" w:rsidRPr="00F2703B" w:rsidRDefault="00715508">
      <w:pPr>
        <w:pStyle w:val="FORMATTEXT"/>
        <w:ind w:firstLine="568"/>
        <w:jc w:val="both"/>
        <w:rPr>
          <w:rFonts w:ascii="Times New Roman" w:hAnsi="Times New Roman" w:cs="Times New Roman"/>
        </w:rPr>
      </w:pPr>
    </w:p>
    <w:p w14:paraId="229A5F6C" w14:textId="706F863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lastRenderedPageBreak/>
        <w:drawing>
          <wp:inline distT="0" distB="0" distL="0" distR="0" wp14:anchorId="09446F62" wp14:editId="56B81E4E">
            <wp:extent cx="846455" cy="46418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46455" cy="464185"/>
                    </a:xfrm>
                    <a:prstGeom prst="rect">
                      <a:avLst/>
                    </a:prstGeom>
                    <a:noFill/>
                    <a:ln>
                      <a:noFill/>
                    </a:ln>
                  </pic:spPr>
                </pic:pic>
              </a:graphicData>
            </a:graphic>
          </wp:inline>
        </w:drawing>
      </w:r>
      <w:r w:rsidR="00715508" w:rsidRPr="00F2703B">
        <w:rPr>
          <w:rFonts w:ascii="Times New Roman" w:hAnsi="Times New Roman" w:cs="Times New Roman"/>
        </w:rPr>
        <w:t xml:space="preserve">;                                                   (Г.6) </w:t>
      </w:r>
    </w:p>
    <w:p w14:paraId="174B88EE" w14:textId="1F8DE07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171A8F8" wp14:editId="5D68FBB9">
            <wp:extent cx="218440" cy="23177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сечения настила к бетону:</w:t>
      </w:r>
    </w:p>
    <w:p w14:paraId="47D0CC01" w14:textId="77777777" w:rsidR="00715508" w:rsidRPr="00F2703B" w:rsidRDefault="00715508">
      <w:pPr>
        <w:pStyle w:val="FORMATTEXT"/>
        <w:ind w:firstLine="568"/>
        <w:jc w:val="both"/>
        <w:rPr>
          <w:rFonts w:ascii="Times New Roman" w:hAnsi="Times New Roman" w:cs="Times New Roman"/>
        </w:rPr>
      </w:pPr>
    </w:p>
    <w:p w14:paraId="302F2F63" w14:textId="4571585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06BE592" wp14:editId="0F22CF24">
            <wp:extent cx="798195" cy="45720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798195" cy="457200"/>
                    </a:xfrm>
                    <a:prstGeom prst="rect">
                      <a:avLst/>
                    </a:prstGeom>
                    <a:noFill/>
                    <a:ln>
                      <a:noFill/>
                    </a:ln>
                  </pic:spPr>
                </pic:pic>
              </a:graphicData>
            </a:graphic>
          </wp:inline>
        </w:drawing>
      </w:r>
      <w:r w:rsidR="00715508" w:rsidRPr="00F2703B">
        <w:rPr>
          <w:rFonts w:ascii="Times New Roman" w:hAnsi="Times New Roman" w:cs="Times New Roman"/>
        </w:rPr>
        <w:t xml:space="preserve">;                                                    (Г.7) </w:t>
      </w:r>
    </w:p>
    <w:p w14:paraId="1D39A775" w14:textId="77777777" w:rsidR="00715508" w:rsidRPr="00F2703B" w:rsidRDefault="00715508">
      <w:pPr>
        <w:pStyle w:val="FORMATTEXT"/>
        <w:jc w:val="both"/>
        <w:rPr>
          <w:rFonts w:ascii="Times New Roman" w:hAnsi="Times New Roman" w:cs="Times New Roman"/>
        </w:rPr>
      </w:pPr>
    </w:p>
    <w:p w14:paraId="47D9F9B6" w14:textId="77777777" w:rsidR="00715508" w:rsidRPr="00F2703B" w:rsidRDefault="00715508">
      <w:pPr>
        <w:pStyle w:val="FORMATTEXT"/>
        <w:jc w:val="both"/>
        <w:rPr>
          <w:rFonts w:ascii="Times New Roman" w:hAnsi="Times New Roman" w:cs="Times New Roman"/>
        </w:rPr>
      </w:pPr>
    </w:p>
    <w:p w14:paraId="104D9C87" w14:textId="62403301"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6652E3B5" wp14:editId="11396764">
            <wp:extent cx="409575" cy="23876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F2703B">
        <w:rPr>
          <w:rFonts w:ascii="Times New Roman" w:hAnsi="Times New Roman" w:cs="Times New Roman"/>
        </w:rPr>
        <w:t>- приведенный модуль деформации сжатого бетона, определяемый по формуле</w:t>
      </w:r>
    </w:p>
    <w:p w14:paraId="0C7A9F9E" w14:textId="63CC935C"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r w:rsidR="001B6724" w:rsidRPr="00F2703B">
        <w:rPr>
          <w:rFonts w:ascii="Times New Roman" w:hAnsi="Times New Roman" w:cs="Times New Roman"/>
          <w:noProof/>
          <w:position w:val="-20"/>
        </w:rPr>
        <w:drawing>
          <wp:inline distT="0" distB="0" distL="0" distR="0" wp14:anchorId="14F69682" wp14:editId="0EB8D4E8">
            <wp:extent cx="1016635" cy="4572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016635" cy="457200"/>
                    </a:xfrm>
                    <a:prstGeom prst="rect">
                      <a:avLst/>
                    </a:prstGeom>
                    <a:noFill/>
                    <a:ln>
                      <a:noFill/>
                    </a:ln>
                  </pic:spPr>
                </pic:pic>
              </a:graphicData>
            </a:graphic>
          </wp:inline>
        </w:drawing>
      </w:r>
      <w:r w:rsidRPr="00F2703B">
        <w:rPr>
          <w:rFonts w:ascii="Times New Roman" w:hAnsi="Times New Roman" w:cs="Times New Roman"/>
        </w:rPr>
        <w:t xml:space="preserve">,                                               (Г.8) </w:t>
      </w:r>
    </w:p>
    <w:p w14:paraId="574A2931" w14:textId="7E23704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непродолжительном и продолжительном действии нагрузки, заменяя </w:t>
      </w:r>
      <w:r w:rsidR="001B6724" w:rsidRPr="00F2703B">
        <w:rPr>
          <w:rFonts w:ascii="Times New Roman" w:hAnsi="Times New Roman" w:cs="Times New Roman"/>
          <w:noProof/>
          <w:position w:val="-11"/>
        </w:rPr>
        <w:drawing>
          <wp:inline distT="0" distB="0" distL="0" distR="0" wp14:anchorId="52F8C773" wp14:editId="0E556C2B">
            <wp:extent cx="198120" cy="23177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на </w:t>
      </w:r>
      <w:r w:rsidR="001B6724" w:rsidRPr="00F2703B">
        <w:rPr>
          <w:rFonts w:ascii="Times New Roman" w:hAnsi="Times New Roman" w:cs="Times New Roman"/>
          <w:noProof/>
          <w:position w:val="-11"/>
        </w:rPr>
        <w:drawing>
          <wp:inline distT="0" distB="0" distL="0" distR="0" wp14:anchorId="2D0878E5" wp14:editId="0698B05F">
            <wp:extent cx="382270" cy="23876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F2703B">
        <w:rPr>
          <w:rFonts w:ascii="Times New Roman" w:hAnsi="Times New Roman" w:cs="Times New Roman"/>
        </w:rPr>
        <w:t>;</w:t>
      </w:r>
    </w:p>
    <w:p w14:paraId="531B30DD" w14:textId="77777777" w:rsidR="00715508" w:rsidRPr="00F2703B" w:rsidRDefault="00715508">
      <w:pPr>
        <w:pStyle w:val="FORMATTEXT"/>
        <w:ind w:firstLine="568"/>
        <w:jc w:val="both"/>
        <w:rPr>
          <w:rFonts w:ascii="Times New Roman" w:hAnsi="Times New Roman" w:cs="Times New Roman"/>
        </w:rPr>
      </w:pPr>
    </w:p>
    <w:p w14:paraId="552E75FC" w14:textId="6864F824"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912B52B" wp14:editId="3B19D09D">
            <wp:extent cx="389255" cy="23876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приведенный модуль деформации растянутой арматуры, определяемый с учетом влияния работы растянутого бетона между трещинами по формуле</w:t>
      </w:r>
    </w:p>
    <w:p w14:paraId="72712D5E" w14:textId="77777777" w:rsidR="00715508" w:rsidRPr="00F2703B" w:rsidRDefault="00715508">
      <w:pPr>
        <w:pStyle w:val="FORMATTEXT"/>
        <w:ind w:firstLine="568"/>
        <w:jc w:val="both"/>
        <w:rPr>
          <w:rFonts w:ascii="Times New Roman" w:hAnsi="Times New Roman" w:cs="Times New Roman"/>
        </w:rPr>
      </w:pPr>
    </w:p>
    <w:p w14:paraId="7AE673C5" w14:textId="1335BB8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1DBD1381" wp14:editId="3F3FF20D">
            <wp:extent cx="791845" cy="45021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791845" cy="450215"/>
                    </a:xfrm>
                    <a:prstGeom prst="rect">
                      <a:avLst/>
                    </a:prstGeom>
                    <a:noFill/>
                    <a:ln>
                      <a:noFill/>
                    </a:ln>
                  </pic:spPr>
                </pic:pic>
              </a:graphicData>
            </a:graphic>
          </wp:inline>
        </w:drawing>
      </w:r>
      <w:r w:rsidR="00715508" w:rsidRPr="00F2703B">
        <w:rPr>
          <w:rFonts w:ascii="Times New Roman" w:hAnsi="Times New Roman" w:cs="Times New Roman"/>
        </w:rPr>
        <w:t xml:space="preserve">;                                                 (Г.9) </w:t>
      </w:r>
    </w:p>
    <w:p w14:paraId="75F439E2" w14:textId="0773511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9A21061" wp14:editId="58E294CD">
            <wp:extent cx="416560" cy="23876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715508" w:rsidRPr="00F2703B">
        <w:rPr>
          <w:rFonts w:ascii="Times New Roman" w:hAnsi="Times New Roman" w:cs="Times New Roman"/>
        </w:rPr>
        <w:t xml:space="preserve">- значение относительных деформаций для тяжелого бетона при продолжительном действии нагрузки принимают по таблице 6.10 СП 63.13330.2018; при непродолжительном действии нагрузки для тяжелого бетона </w:t>
      </w:r>
      <w:r w:rsidRPr="00F2703B">
        <w:rPr>
          <w:rFonts w:ascii="Times New Roman" w:hAnsi="Times New Roman" w:cs="Times New Roman"/>
          <w:noProof/>
          <w:position w:val="-11"/>
        </w:rPr>
        <w:drawing>
          <wp:inline distT="0" distB="0" distL="0" distR="0" wp14:anchorId="595B553E" wp14:editId="718E0E4C">
            <wp:extent cx="559435" cy="23876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00715508" w:rsidRPr="00F2703B">
        <w:rPr>
          <w:rFonts w:ascii="Times New Roman" w:hAnsi="Times New Roman" w:cs="Times New Roman"/>
        </w:rPr>
        <w:t>0,0015;</w:t>
      </w:r>
    </w:p>
    <w:p w14:paraId="355D93E7" w14:textId="77777777" w:rsidR="00715508" w:rsidRPr="00F2703B" w:rsidRDefault="00715508">
      <w:pPr>
        <w:pStyle w:val="FORMATTEXT"/>
        <w:ind w:firstLine="568"/>
        <w:jc w:val="both"/>
        <w:rPr>
          <w:rFonts w:ascii="Times New Roman" w:hAnsi="Times New Roman" w:cs="Times New Roman"/>
        </w:rPr>
      </w:pPr>
    </w:p>
    <w:p w14:paraId="61FFE80C" w14:textId="691E58E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1FE21D0B" wp14:editId="7F61E1BF">
            <wp:extent cx="218440" cy="23177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учитывающий неравномерное распределение относительных деформаций, определяемый по формуле</w:t>
      </w:r>
    </w:p>
    <w:p w14:paraId="3175FA1D" w14:textId="77777777" w:rsidR="00715508" w:rsidRPr="00F2703B" w:rsidRDefault="00715508">
      <w:pPr>
        <w:pStyle w:val="FORMATTEXT"/>
        <w:ind w:firstLine="568"/>
        <w:jc w:val="both"/>
        <w:rPr>
          <w:rFonts w:ascii="Times New Roman" w:hAnsi="Times New Roman" w:cs="Times New Roman"/>
        </w:rPr>
      </w:pPr>
    </w:p>
    <w:p w14:paraId="1608F7A4" w14:textId="678C240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4080E997" wp14:editId="418A091B">
            <wp:extent cx="1153160" cy="4572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00715508" w:rsidRPr="00F2703B">
        <w:rPr>
          <w:rFonts w:ascii="Times New Roman" w:hAnsi="Times New Roman" w:cs="Times New Roman"/>
        </w:rPr>
        <w:t xml:space="preserve">,                                         (Г.10) </w:t>
      </w:r>
    </w:p>
    <w:p w14:paraId="7110FE88" w14:textId="5F4F58B2"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C8E2158" wp14:editId="0221A1F8">
            <wp:extent cx="389255" cy="23876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15508" w:rsidRPr="00F2703B">
        <w:rPr>
          <w:rFonts w:ascii="Times New Roman" w:hAnsi="Times New Roman" w:cs="Times New Roman"/>
        </w:rPr>
        <w:t>- напряжение в продольной растянутой арматуре в сечении с трещиной сразу после образования нормальных трещин;</w:t>
      </w:r>
    </w:p>
    <w:p w14:paraId="34018AD6" w14:textId="77777777" w:rsidR="00715508" w:rsidRPr="00F2703B" w:rsidRDefault="00715508">
      <w:pPr>
        <w:pStyle w:val="FORMATTEXT"/>
        <w:ind w:firstLine="568"/>
        <w:jc w:val="both"/>
        <w:rPr>
          <w:rFonts w:ascii="Times New Roman" w:hAnsi="Times New Roman" w:cs="Times New Roman"/>
        </w:rPr>
      </w:pPr>
    </w:p>
    <w:p w14:paraId="3A380F15" w14:textId="3DC27D6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3A1FE7D" wp14:editId="2247F659">
            <wp:extent cx="198120" cy="23177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напряжение в продольной растянутой арматуре в сечении с трещиной при действии рассматриваемой нагрузки. </w:t>
      </w:r>
    </w:p>
    <w:p w14:paraId="13A75C38"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1, 2).</w:t>
      </w:r>
    </w:p>
    <w:p w14:paraId="16897DAE" w14:textId="77777777" w:rsidR="00715508" w:rsidRPr="00F2703B" w:rsidRDefault="00715508">
      <w:pPr>
        <w:pStyle w:val="FORMATTEXT"/>
        <w:ind w:firstLine="568"/>
        <w:jc w:val="both"/>
        <w:rPr>
          <w:rFonts w:ascii="Times New Roman" w:hAnsi="Times New Roman" w:cs="Times New Roman"/>
        </w:rPr>
      </w:pPr>
    </w:p>
    <w:p w14:paraId="33A72B91"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Г.2 Приведенное сечения железобетонной конструкции с жесткой арматурой</w:t>
      </w:r>
    </w:p>
    <w:p w14:paraId="2F3F2BB9" w14:textId="77777777" w:rsidR="00715508" w:rsidRPr="00F2703B" w:rsidRDefault="00715508">
      <w:pPr>
        <w:pStyle w:val="FORMATTEXT"/>
        <w:ind w:firstLine="568"/>
        <w:jc w:val="both"/>
        <w:rPr>
          <w:rFonts w:ascii="Times New Roman" w:hAnsi="Times New Roman" w:cs="Times New Roman"/>
        </w:rPr>
      </w:pPr>
    </w:p>
    <w:p w14:paraId="257D2E14" w14:textId="0D0CDC1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определять значение </w:t>
      </w:r>
      <w:r w:rsidR="001B6724" w:rsidRPr="00F2703B">
        <w:rPr>
          <w:rFonts w:ascii="Times New Roman" w:hAnsi="Times New Roman" w:cs="Times New Roman"/>
          <w:noProof/>
          <w:position w:val="-8"/>
        </w:rPr>
        <w:drawing>
          <wp:inline distT="0" distB="0" distL="0" distR="0" wp14:anchorId="58ACF33A" wp14:editId="7DB46829">
            <wp:extent cx="163830" cy="16383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2703B">
        <w:rPr>
          <w:rFonts w:ascii="Times New Roman" w:hAnsi="Times New Roman" w:cs="Times New Roman"/>
        </w:rPr>
        <w:t>по формуле</w:t>
      </w:r>
    </w:p>
    <w:p w14:paraId="4E5D6EE3" w14:textId="77777777" w:rsidR="00715508" w:rsidRPr="00F2703B" w:rsidRDefault="00715508">
      <w:pPr>
        <w:pStyle w:val="FORMATTEXT"/>
        <w:ind w:firstLine="568"/>
        <w:jc w:val="both"/>
        <w:rPr>
          <w:rFonts w:ascii="Times New Roman" w:hAnsi="Times New Roman" w:cs="Times New Roman"/>
        </w:rPr>
      </w:pPr>
    </w:p>
    <w:p w14:paraId="7173C816" w14:textId="776F5F3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7DFBCE89" wp14:editId="69B59DB0">
            <wp:extent cx="1992630" cy="2317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992630" cy="231775"/>
                    </a:xfrm>
                    <a:prstGeom prst="rect">
                      <a:avLst/>
                    </a:prstGeom>
                    <a:noFill/>
                    <a:ln>
                      <a:noFill/>
                    </a:ln>
                  </pic:spPr>
                </pic:pic>
              </a:graphicData>
            </a:graphic>
          </wp:inline>
        </w:drawing>
      </w:r>
      <w:r w:rsidR="00715508" w:rsidRPr="00F2703B">
        <w:rPr>
          <w:rFonts w:ascii="Times New Roman" w:hAnsi="Times New Roman" w:cs="Times New Roman"/>
        </w:rPr>
        <w:t xml:space="preserve">,                               (Г.11) </w:t>
      </w:r>
    </w:p>
    <w:p w14:paraId="01CFFB18" w14:textId="77777777" w:rsidR="00715508" w:rsidRPr="00F2703B" w:rsidRDefault="00715508">
      <w:pPr>
        <w:pStyle w:val="FORMATTEXT"/>
        <w:jc w:val="both"/>
        <w:rPr>
          <w:rFonts w:ascii="Times New Roman" w:hAnsi="Times New Roman" w:cs="Times New Roman"/>
        </w:rPr>
      </w:pPr>
    </w:p>
    <w:p w14:paraId="22E06804" w14:textId="77777777" w:rsidR="00715508" w:rsidRPr="00F2703B" w:rsidRDefault="00715508">
      <w:pPr>
        <w:pStyle w:val="FORMATTEXT"/>
        <w:jc w:val="both"/>
        <w:rPr>
          <w:rFonts w:ascii="Times New Roman" w:hAnsi="Times New Roman" w:cs="Times New Roman"/>
        </w:rPr>
      </w:pPr>
    </w:p>
    <w:p w14:paraId="16031FF3" w14:textId="4AB2D2D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402F4F23" wp14:editId="0C20358B">
            <wp:extent cx="198120" cy="23177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71FBC4CF" wp14:editId="786318AE">
            <wp:extent cx="238760" cy="2317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2703B">
        <w:rPr>
          <w:rFonts w:ascii="Times New Roman" w:hAnsi="Times New Roman" w:cs="Times New Roman"/>
        </w:rPr>
        <w:t xml:space="preserve">- модули упругости бетона, гибкой и жесткой арматуры соответственно; </w:t>
      </w:r>
    </w:p>
    <w:p w14:paraId="10ED6421" w14:textId="50F8E4C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62BA23E5" wp14:editId="0786946E">
            <wp:extent cx="259080" cy="2317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модуль деформации сжатого бетона, принимаемый равным:</w:t>
      </w:r>
    </w:p>
    <w:p w14:paraId="7E26F7F6" w14:textId="77777777" w:rsidR="00715508" w:rsidRPr="00F2703B" w:rsidRDefault="00715508">
      <w:pPr>
        <w:pStyle w:val="FORMATTEXT"/>
        <w:ind w:firstLine="568"/>
        <w:jc w:val="both"/>
        <w:rPr>
          <w:rFonts w:ascii="Times New Roman" w:hAnsi="Times New Roman" w:cs="Times New Roman"/>
        </w:rPr>
      </w:pPr>
    </w:p>
    <w:p w14:paraId="38039E7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непродолжительном действии нагрузки</w:t>
      </w:r>
    </w:p>
    <w:p w14:paraId="7DE400A4" w14:textId="77777777" w:rsidR="00715508" w:rsidRPr="00F2703B" w:rsidRDefault="00715508">
      <w:pPr>
        <w:pStyle w:val="FORMATTEXT"/>
        <w:ind w:firstLine="568"/>
        <w:jc w:val="both"/>
        <w:rPr>
          <w:rFonts w:ascii="Times New Roman" w:hAnsi="Times New Roman" w:cs="Times New Roman"/>
        </w:rPr>
      </w:pPr>
    </w:p>
    <w:p w14:paraId="2EF98E9D" w14:textId="7AAD2DC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9FFFB35" wp14:editId="198ABE24">
            <wp:extent cx="921385" cy="2317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715508" w:rsidRPr="00F2703B">
        <w:rPr>
          <w:rFonts w:ascii="Times New Roman" w:hAnsi="Times New Roman" w:cs="Times New Roman"/>
        </w:rPr>
        <w:t xml:space="preserve">;                                                (Г.12) </w:t>
      </w:r>
    </w:p>
    <w:p w14:paraId="36E0DA6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 продолжительном действии нагрузки</w:t>
      </w:r>
    </w:p>
    <w:p w14:paraId="6B277230" w14:textId="77777777" w:rsidR="00715508" w:rsidRPr="00F2703B" w:rsidRDefault="00715508">
      <w:pPr>
        <w:pStyle w:val="FORMATTEXT"/>
        <w:ind w:firstLine="568"/>
        <w:jc w:val="both"/>
        <w:rPr>
          <w:rFonts w:ascii="Times New Roman" w:hAnsi="Times New Roman" w:cs="Times New Roman"/>
        </w:rPr>
      </w:pPr>
    </w:p>
    <w:p w14:paraId="6354944C" w14:textId="1930D87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lastRenderedPageBreak/>
        <w:drawing>
          <wp:inline distT="0" distB="0" distL="0" distR="0" wp14:anchorId="0C54F321" wp14:editId="77B295FC">
            <wp:extent cx="1378585" cy="45720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78585" cy="457200"/>
                    </a:xfrm>
                    <a:prstGeom prst="rect">
                      <a:avLst/>
                    </a:prstGeom>
                    <a:noFill/>
                    <a:ln>
                      <a:noFill/>
                    </a:ln>
                  </pic:spPr>
                </pic:pic>
              </a:graphicData>
            </a:graphic>
          </wp:inline>
        </w:drawing>
      </w:r>
      <w:r w:rsidR="00715508" w:rsidRPr="00F2703B">
        <w:rPr>
          <w:rFonts w:ascii="Times New Roman" w:hAnsi="Times New Roman" w:cs="Times New Roman"/>
        </w:rPr>
        <w:t xml:space="preserve">,                                        (Г.13) </w:t>
      </w:r>
    </w:p>
    <w:p w14:paraId="3ECA0100" w14:textId="77777777" w:rsidR="00715508" w:rsidRPr="00F2703B" w:rsidRDefault="00715508">
      <w:pPr>
        <w:pStyle w:val="FORMATTEXT"/>
        <w:jc w:val="both"/>
        <w:rPr>
          <w:rFonts w:ascii="Times New Roman" w:hAnsi="Times New Roman" w:cs="Times New Roman"/>
        </w:rPr>
      </w:pPr>
    </w:p>
    <w:p w14:paraId="66952B39" w14:textId="77777777" w:rsidR="00715508" w:rsidRPr="00F2703B" w:rsidRDefault="00715508">
      <w:pPr>
        <w:pStyle w:val="FORMATTEXT"/>
        <w:jc w:val="both"/>
        <w:rPr>
          <w:rFonts w:ascii="Times New Roman" w:hAnsi="Times New Roman" w:cs="Times New Roman"/>
        </w:rPr>
      </w:pPr>
    </w:p>
    <w:p w14:paraId="03A81BD4" w14:textId="00832655"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31FFE86B" wp14:editId="349984A9">
            <wp:extent cx="334645" cy="23876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F2703B">
        <w:rPr>
          <w:rFonts w:ascii="Times New Roman" w:hAnsi="Times New Roman" w:cs="Times New Roman"/>
        </w:rPr>
        <w:t xml:space="preserve">- коэффициент ползучести бетона, принимается по СП 63.13330.2018 (6.1.16); </w:t>
      </w:r>
    </w:p>
    <w:p w14:paraId="634039A1" w14:textId="1A344DB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418429E3" wp14:editId="5ED1303C">
            <wp:extent cx="122555" cy="16383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647BB37" wp14:editId="5570D341">
            <wp:extent cx="163830" cy="23177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8E5E6FB" wp14:editId="1C72F7FC">
            <wp:extent cx="198120" cy="2317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моменты инерции площадей сечений бетона, гибкой и жесткой арматуры, соответственно;</w:t>
      </w:r>
    </w:p>
    <w:p w14:paraId="31EFB65F" w14:textId="77777777" w:rsidR="00715508" w:rsidRPr="00F2703B" w:rsidRDefault="00715508">
      <w:pPr>
        <w:pStyle w:val="FORMATTEXT"/>
        <w:ind w:firstLine="568"/>
        <w:jc w:val="both"/>
        <w:rPr>
          <w:rFonts w:ascii="Times New Roman" w:hAnsi="Times New Roman" w:cs="Times New Roman"/>
        </w:rPr>
      </w:pPr>
    </w:p>
    <w:p w14:paraId="54342F08" w14:textId="162DBA69"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8"/>
        </w:rPr>
        <w:drawing>
          <wp:inline distT="0" distB="0" distL="0" distR="0" wp14:anchorId="76DACEEC" wp14:editId="2881C9F6">
            <wp:extent cx="1132840" cy="429895"/>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132840" cy="429895"/>
                    </a:xfrm>
                    <a:prstGeom prst="rect">
                      <a:avLst/>
                    </a:prstGeom>
                    <a:noFill/>
                    <a:ln>
                      <a:noFill/>
                    </a:ln>
                  </pic:spPr>
                </pic:pic>
              </a:graphicData>
            </a:graphic>
          </wp:inline>
        </w:drawing>
      </w:r>
      <w:r w:rsidR="00715508" w:rsidRPr="00F2703B">
        <w:rPr>
          <w:rFonts w:ascii="Times New Roman" w:hAnsi="Times New Roman" w:cs="Times New Roman"/>
        </w:rPr>
        <w:t xml:space="preserve">;                                             (Г.14) </w:t>
      </w:r>
    </w:p>
    <w:p w14:paraId="70FD1B8C" w14:textId="664F55DA"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4341263A" wp14:editId="4280E7F4">
            <wp:extent cx="313690" cy="2317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0,7;</w:t>
      </w:r>
    </w:p>
    <w:p w14:paraId="3916BB4D" w14:textId="77777777" w:rsidR="00715508" w:rsidRPr="00F2703B" w:rsidRDefault="00715508">
      <w:pPr>
        <w:pStyle w:val="FORMATTEXT"/>
        <w:ind w:firstLine="568"/>
        <w:jc w:val="both"/>
        <w:rPr>
          <w:rFonts w:ascii="Times New Roman" w:hAnsi="Times New Roman" w:cs="Times New Roman"/>
        </w:rPr>
      </w:pPr>
    </w:p>
    <w:p w14:paraId="381C531D" w14:textId="7256AF5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5644787" wp14:editId="5D5072F3">
            <wp:extent cx="184150" cy="2317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коэффициент, учитывающий влияние длительности действия нагрузки</w:t>
      </w:r>
    </w:p>
    <w:p w14:paraId="31AD46B8" w14:textId="77777777" w:rsidR="00715508" w:rsidRPr="00F2703B" w:rsidRDefault="00715508">
      <w:pPr>
        <w:pStyle w:val="FORMATTEXT"/>
        <w:ind w:firstLine="568"/>
        <w:jc w:val="both"/>
        <w:rPr>
          <w:rFonts w:ascii="Times New Roman" w:hAnsi="Times New Roman" w:cs="Times New Roman"/>
        </w:rPr>
      </w:pPr>
    </w:p>
    <w:p w14:paraId="5F7EC9BF" w14:textId="5160FD9F"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9"/>
        </w:rPr>
        <w:drawing>
          <wp:inline distT="0" distB="0" distL="0" distR="0" wp14:anchorId="6318D251" wp14:editId="34F5B657">
            <wp:extent cx="825500" cy="45021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825500" cy="450215"/>
                    </a:xfrm>
                    <a:prstGeom prst="rect">
                      <a:avLst/>
                    </a:prstGeom>
                    <a:noFill/>
                    <a:ln>
                      <a:noFill/>
                    </a:ln>
                  </pic:spPr>
                </pic:pic>
              </a:graphicData>
            </a:graphic>
          </wp:inline>
        </w:drawing>
      </w:r>
      <w:r w:rsidR="00715508" w:rsidRPr="00F2703B">
        <w:rPr>
          <w:rFonts w:ascii="Times New Roman" w:hAnsi="Times New Roman" w:cs="Times New Roman"/>
        </w:rPr>
        <w:t xml:space="preserve">, но не более 2, </w:t>
      </w:r>
    </w:p>
    <w:p w14:paraId="1E0E9A7A" w14:textId="77777777" w:rsidR="00715508" w:rsidRPr="00F2703B" w:rsidRDefault="00715508">
      <w:pPr>
        <w:pStyle w:val="FORMATTEXT"/>
        <w:ind w:firstLine="568"/>
        <w:jc w:val="both"/>
        <w:rPr>
          <w:rFonts w:ascii="Times New Roman" w:hAnsi="Times New Roman" w:cs="Times New Roman"/>
        </w:rPr>
      </w:pPr>
    </w:p>
    <w:p w14:paraId="3148F7FD" w14:textId="2ADF98A4"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0"/>
        </w:rPr>
        <w:drawing>
          <wp:inline distT="0" distB="0" distL="0" distR="0" wp14:anchorId="4A496A2E" wp14:editId="5FD5DF2D">
            <wp:extent cx="238760" cy="21844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7D7B511B" wp14:editId="22953923">
            <wp:extent cx="273050" cy="2317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xml:space="preserve">- 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 </w:t>
      </w:r>
    </w:p>
    <w:p w14:paraId="575E6B31" w14:textId="7AA60841"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EE3764F" wp14:editId="607B70DF">
            <wp:extent cx="184150" cy="23177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 относительное значение эксцентриситета продольной силы </w:t>
      </w:r>
      <w:r w:rsidRPr="00F2703B">
        <w:rPr>
          <w:rFonts w:ascii="Times New Roman" w:hAnsi="Times New Roman" w:cs="Times New Roman"/>
          <w:noProof/>
          <w:position w:val="-18"/>
        </w:rPr>
        <w:drawing>
          <wp:inline distT="0" distB="0" distL="0" distR="0" wp14:anchorId="773EBE7D" wp14:editId="016DA6B6">
            <wp:extent cx="218440" cy="40957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8440" cy="409575"/>
                    </a:xfrm>
                    <a:prstGeom prst="rect">
                      <a:avLst/>
                    </a:prstGeom>
                    <a:noFill/>
                    <a:ln>
                      <a:noFill/>
                    </a:ln>
                  </pic:spPr>
                </pic:pic>
              </a:graphicData>
            </a:graphic>
          </wp:inline>
        </w:drawing>
      </w:r>
      <w:r w:rsidR="00715508" w:rsidRPr="00F2703B">
        <w:rPr>
          <w:rFonts w:ascii="Times New Roman" w:hAnsi="Times New Roman" w:cs="Times New Roman"/>
        </w:rPr>
        <w:t xml:space="preserve">, принимаемое не менее 0,15 и не более 1,5. Если </w:t>
      </w:r>
      <w:r w:rsidRPr="00F2703B">
        <w:rPr>
          <w:rFonts w:ascii="Times New Roman" w:hAnsi="Times New Roman" w:cs="Times New Roman"/>
          <w:noProof/>
          <w:position w:val="-11"/>
        </w:rPr>
        <w:drawing>
          <wp:inline distT="0" distB="0" distL="0" distR="0" wp14:anchorId="3D1EC31D" wp14:editId="500EB6BC">
            <wp:extent cx="184150" cy="23177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превышает 1,5, то следует изменить размер поперечного сечения.</w:t>
      </w:r>
    </w:p>
    <w:p w14:paraId="5C431F2D" w14:textId="77777777" w:rsidR="00715508" w:rsidRPr="00F2703B" w:rsidRDefault="00715508">
      <w:pPr>
        <w:pStyle w:val="FORMATTEXT"/>
        <w:ind w:firstLine="568"/>
        <w:jc w:val="both"/>
        <w:rPr>
          <w:rFonts w:ascii="Times New Roman" w:hAnsi="Times New Roman" w:cs="Times New Roman"/>
        </w:rPr>
      </w:pPr>
    </w:p>
    <w:p w14:paraId="160FDC2A" w14:textId="50416F81"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уменьшать значение коэффициента </w:t>
      </w:r>
      <w:r w:rsidR="001B6724" w:rsidRPr="00F2703B">
        <w:rPr>
          <w:rFonts w:ascii="Times New Roman" w:hAnsi="Times New Roman" w:cs="Times New Roman"/>
          <w:noProof/>
          <w:position w:val="-8"/>
        </w:rPr>
        <w:drawing>
          <wp:inline distT="0" distB="0" distL="0" distR="0" wp14:anchorId="602FF332" wp14:editId="60FC75D6">
            <wp:extent cx="122555" cy="16383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14:paraId="797DF06D" w14:textId="77777777" w:rsidR="00715508" w:rsidRPr="00F2703B" w:rsidRDefault="00715508">
      <w:pPr>
        <w:pStyle w:val="FORMATTEXT"/>
        <w:ind w:firstLine="568"/>
        <w:jc w:val="both"/>
        <w:rPr>
          <w:rFonts w:ascii="Times New Roman" w:hAnsi="Times New Roman" w:cs="Times New Roman"/>
        </w:rPr>
      </w:pPr>
    </w:p>
    <w:p w14:paraId="6F7D762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Радиус инерции приведенного сечения определяется по формуле</w:t>
      </w:r>
    </w:p>
    <w:p w14:paraId="3B2A1653" w14:textId="77777777" w:rsidR="00715508" w:rsidRPr="00F2703B" w:rsidRDefault="00715508">
      <w:pPr>
        <w:pStyle w:val="FORMATTEXT"/>
        <w:ind w:firstLine="568"/>
        <w:jc w:val="both"/>
        <w:rPr>
          <w:rFonts w:ascii="Times New Roman" w:hAnsi="Times New Roman" w:cs="Times New Roman"/>
        </w:rPr>
      </w:pPr>
    </w:p>
    <w:p w14:paraId="58A7407F" w14:textId="1D6C0439"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1"/>
        </w:rPr>
        <w:drawing>
          <wp:inline distT="0" distB="0" distL="0" distR="0" wp14:anchorId="2A919FD4" wp14:editId="639D1CF0">
            <wp:extent cx="866775" cy="48450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866775" cy="484505"/>
                    </a:xfrm>
                    <a:prstGeom prst="rect">
                      <a:avLst/>
                    </a:prstGeom>
                    <a:noFill/>
                    <a:ln>
                      <a:noFill/>
                    </a:ln>
                  </pic:spPr>
                </pic:pic>
              </a:graphicData>
            </a:graphic>
          </wp:inline>
        </w:drawing>
      </w:r>
      <w:r w:rsidR="00715508" w:rsidRPr="00F2703B">
        <w:rPr>
          <w:rFonts w:ascii="Times New Roman" w:hAnsi="Times New Roman" w:cs="Times New Roman"/>
        </w:rPr>
        <w:t xml:space="preserve">,                                               (Г.15) </w:t>
      </w:r>
    </w:p>
    <w:p w14:paraId="236239E1" w14:textId="77777777" w:rsidR="00715508" w:rsidRPr="00F2703B" w:rsidRDefault="00715508">
      <w:pPr>
        <w:pStyle w:val="FORMATTEXT"/>
        <w:jc w:val="both"/>
        <w:rPr>
          <w:rFonts w:ascii="Times New Roman" w:hAnsi="Times New Roman" w:cs="Times New Roman"/>
        </w:rPr>
      </w:pPr>
    </w:p>
    <w:p w14:paraId="0A533C3E" w14:textId="77777777" w:rsidR="00715508" w:rsidRPr="00F2703B" w:rsidRDefault="00715508">
      <w:pPr>
        <w:pStyle w:val="FORMATTEXT"/>
        <w:jc w:val="both"/>
        <w:rPr>
          <w:rFonts w:ascii="Times New Roman" w:hAnsi="Times New Roman" w:cs="Times New Roman"/>
        </w:rPr>
      </w:pPr>
    </w:p>
    <w:p w14:paraId="363ABF49" w14:textId="2AF618BD"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2FAD599D" wp14:editId="37B80DCC">
            <wp:extent cx="273050" cy="23177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момент инерции приведенного сечения элемента относительно его центра тяжести</w:t>
      </w:r>
    </w:p>
    <w:p w14:paraId="06C9262B" w14:textId="32E4A14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2853AE75" wp14:editId="491482A4">
            <wp:extent cx="1494155" cy="2317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494155" cy="231775"/>
                    </a:xfrm>
                    <a:prstGeom prst="rect">
                      <a:avLst/>
                    </a:prstGeom>
                    <a:noFill/>
                    <a:ln>
                      <a:noFill/>
                    </a:ln>
                  </pic:spPr>
                </pic:pic>
              </a:graphicData>
            </a:graphic>
          </wp:inline>
        </w:drawing>
      </w:r>
      <w:r w:rsidR="00715508" w:rsidRPr="00F2703B">
        <w:rPr>
          <w:rFonts w:ascii="Times New Roman" w:hAnsi="Times New Roman" w:cs="Times New Roman"/>
        </w:rPr>
        <w:t xml:space="preserve">;                                     (Г.16) </w:t>
      </w:r>
    </w:p>
    <w:p w14:paraId="6DCA0082" w14:textId="51C05CF6"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D5890DA" wp14:editId="40387A80">
            <wp:extent cx="313690" cy="23177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 площадь приведенного поперечного сечения элемента, определяемая по формуле</w:t>
      </w:r>
    </w:p>
    <w:p w14:paraId="7982609A" w14:textId="77777777" w:rsidR="00715508" w:rsidRPr="00F2703B" w:rsidRDefault="00715508">
      <w:pPr>
        <w:pStyle w:val="FORMATTEXT"/>
        <w:ind w:firstLine="568"/>
        <w:jc w:val="both"/>
        <w:rPr>
          <w:rFonts w:ascii="Times New Roman" w:hAnsi="Times New Roman" w:cs="Times New Roman"/>
        </w:rPr>
      </w:pPr>
    </w:p>
    <w:p w14:paraId="19C0EB02" w14:textId="5B5EAC20"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9B9C693" wp14:editId="06969F01">
            <wp:extent cx="1685290" cy="23177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685290" cy="231775"/>
                    </a:xfrm>
                    <a:prstGeom prst="rect">
                      <a:avLst/>
                    </a:prstGeom>
                    <a:noFill/>
                    <a:ln>
                      <a:noFill/>
                    </a:ln>
                  </pic:spPr>
                </pic:pic>
              </a:graphicData>
            </a:graphic>
          </wp:inline>
        </w:drawing>
      </w:r>
      <w:r w:rsidR="00715508" w:rsidRPr="00F2703B">
        <w:rPr>
          <w:rFonts w:ascii="Times New Roman" w:hAnsi="Times New Roman" w:cs="Times New Roman"/>
        </w:rPr>
        <w:t xml:space="preserve">;                                  (Г.17) </w:t>
      </w:r>
    </w:p>
    <w:p w14:paraId="19047755" w14:textId="2B45C0ED"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703C4E7" wp14:editId="4A83544C">
            <wp:extent cx="238760" cy="23177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6A5A10B" wp14:editId="5D38EBF3">
            <wp:extent cx="198120" cy="23177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коэффициенты приведения жесткой и гибкой арматуры к бетону</w:t>
      </w:r>
    </w:p>
    <w:p w14:paraId="5B62B5EB" w14:textId="77777777" w:rsidR="00715508" w:rsidRPr="00F2703B" w:rsidRDefault="00715508">
      <w:pPr>
        <w:pStyle w:val="FORMATTEXT"/>
        <w:ind w:firstLine="568"/>
        <w:jc w:val="both"/>
        <w:rPr>
          <w:rFonts w:ascii="Times New Roman" w:hAnsi="Times New Roman" w:cs="Times New Roman"/>
        </w:rPr>
      </w:pPr>
    </w:p>
    <w:p w14:paraId="74E9E17E" w14:textId="4D14AB4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2B1FF5A5" wp14:editId="57F0D47D">
            <wp:extent cx="675640" cy="45021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75640" cy="45021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9"/>
        </w:rPr>
        <w:drawing>
          <wp:inline distT="0" distB="0" distL="0" distR="0" wp14:anchorId="041F7BD5" wp14:editId="22AE51AE">
            <wp:extent cx="641350" cy="45021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41350" cy="450215"/>
                    </a:xfrm>
                    <a:prstGeom prst="rect">
                      <a:avLst/>
                    </a:prstGeom>
                    <a:noFill/>
                    <a:ln>
                      <a:noFill/>
                    </a:ln>
                  </pic:spPr>
                </pic:pic>
              </a:graphicData>
            </a:graphic>
          </wp:inline>
        </w:drawing>
      </w:r>
      <w:r w:rsidR="00715508" w:rsidRPr="00F2703B">
        <w:rPr>
          <w:rFonts w:ascii="Times New Roman" w:hAnsi="Times New Roman" w:cs="Times New Roman"/>
        </w:rPr>
        <w:t xml:space="preserve">.                                      (Г.18) </w:t>
      </w:r>
    </w:p>
    <w:p w14:paraId="4B7C98E8" w14:textId="1B20E6B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Рабочая высота сечения </w:t>
      </w:r>
      <w:r w:rsidR="001B6724" w:rsidRPr="00F2703B">
        <w:rPr>
          <w:rFonts w:ascii="Times New Roman" w:hAnsi="Times New Roman" w:cs="Times New Roman"/>
          <w:noProof/>
          <w:position w:val="-11"/>
        </w:rPr>
        <w:drawing>
          <wp:inline distT="0" distB="0" distL="0" distR="0" wp14:anchorId="46DE5965" wp14:editId="6E24F6E7">
            <wp:extent cx="184150" cy="23177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2703B">
        <w:rPr>
          <w:rFonts w:ascii="Times New Roman" w:hAnsi="Times New Roman" w:cs="Times New Roman"/>
        </w:rPr>
        <w:t>(рисунок 7.1) определяется по формуле</w:t>
      </w:r>
    </w:p>
    <w:p w14:paraId="0602D91F" w14:textId="77777777" w:rsidR="00715508" w:rsidRPr="00F2703B" w:rsidRDefault="00715508">
      <w:pPr>
        <w:pStyle w:val="FORMATTEXT"/>
        <w:ind w:firstLine="568"/>
        <w:jc w:val="both"/>
        <w:rPr>
          <w:rFonts w:ascii="Times New Roman" w:hAnsi="Times New Roman" w:cs="Times New Roman"/>
        </w:rPr>
      </w:pPr>
    </w:p>
    <w:p w14:paraId="36502FC3" w14:textId="5C944DF8"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5B184850" wp14:editId="2BE07279">
            <wp:extent cx="695960" cy="2317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715508" w:rsidRPr="00F2703B">
        <w:rPr>
          <w:rFonts w:ascii="Times New Roman" w:hAnsi="Times New Roman" w:cs="Times New Roman"/>
        </w:rPr>
        <w:t xml:space="preserve">,                                                (Г.19) </w:t>
      </w:r>
    </w:p>
    <w:p w14:paraId="3D4519D7" w14:textId="77777777" w:rsidR="00715508" w:rsidRPr="00F2703B" w:rsidRDefault="00715508">
      <w:pPr>
        <w:pStyle w:val="FORMATTEXT"/>
        <w:jc w:val="both"/>
        <w:rPr>
          <w:rFonts w:ascii="Times New Roman" w:hAnsi="Times New Roman" w:cs="Times New Roman"/>
        </w:rPr>
      </w:pPr>
    </w:p>
    <w:p w14:paraId="1EFD2A52" w14:textId="77777777" w:rsidR="00715508" w:rsidRPr="00F2703B" w:rsidRDefault="00715508">
      <w:pPr>
        <w:pStyle w:val="FORMATTEXT"/>
        <w:jc w:val="both"/>
        <w:rPr>
          <w:rFonts w:ascii="Times New Roman" w:hAnsi="Times New Roman" w:cs="Times New Roman"/>
        </w:rPr>
      </w:pPr>
    </w:p>
    <w:p w14:paraId="714D3DC3" w14:textId="5FB3224E"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9"/>
        </w:rPr>
        <w:drawing>
          <wp:inline distT="0" distB="0" distL="0" distR="0" wp14:anchorId="4D9B0FFC" wp14:editId="46FFD59F">
            <wp:extent cx="122555" cy="18415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2703B">
        <w:rPr>
          <w:rFonts w:ascii="Times New Roman" w:hAnsi="Times New Roman" w:cs="Times New Roman"/>
        </w:rPr>
        <w:t xml:space="preserve">- полная высота сечения; </w:t>
      </w:r>
    </w:p>
    <w:p w14:paraId="3B4767F6" w14:textId="0E2C663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0"/>
        </w:rPr>
        <w:drawing>
          <wp:inline distT="0" distB="0" distL="0" distR="0" wp14:anchorId="50C1181A" wp14:editId="1F43FC22">
            <wp:extent cx="163830" cy="21844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715508" w:rsidRPr="00F2703B">
        <w:rPr>
          <w:rFonts w:ascii="Times New Roman" w:hAnsi="Times New Roman" w:cs="Times New Roman"/>
        </w:rPr>
        <w:t xml:space="preserve">- расстояние от точки приложения равнодействующей усилия </w:t>
      </w:r>
      <w:r w:rsidR="00715508" w:rsidRPr="00F2703B">
        <w:rPr>
          <w:rFonts w:ascii="Times New Roman" w:hAnsi="Times New Roman" w:cs="Times New Roman"/>
          <w:i/>
          <w:iCs/>
        </w:rPr>
        <w:t>С</w:t>
      </w:r>
      <w:r w:rsidR="00715508" w:rsidRPr="00F2703B">
        <w:rPr>
          <w:rFonts w:ascii="Times New Roman" w:hAnsi="Times New Roman" w:cs="Times New Roman"/>
        </w:rPr>
        <w:t xml:space="preserve"> в растянутой арматуре до растянутой </w:t>
      </w:r>
      <w:r w:rsidR="00715508" w:rsidRPr="00F2703B">
        <w:rPr>
          <w:rFonts w:ascii="Times New Roman" w:hAnsi="Times New Roman" w:cs="Times New Roman"/>
        </w:rPr>
        <w:lastRenderedPageBreak/>
        <w:t>грани сечения определяется по формуле</w:t>
      </w:r>
    </w:p>
    <w:p w14:paraId="3D6C279A" w14:textId="77777777" w:rsidR="00715508" w:rsidRPr="00F2703B" w:rsidRDefault="00715508">
      <w:pPr>
        <w:pStyle w:val="FORMATTEXT"/>
        <w:ind w:firstLine="568"/>
        <w:jc w:val="both"/>
        <w:rPr>
          <w:rFonts w:ascii="Times New Roman" w:hAnsi="Times New Roman" w:cs="Times New Roman"/>
        </w:rPr>
      </w:pPr>
    </w:p>
    <w:p w14:paraId="7938139C" w14:textId="6148F15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3"/>
        </w:rPr>
        <w:drawing>
          <wp:inline distT="0" distB="0" distL="0" distR="0" wp14:anchorId="1AC68A52" wp14:editId="70BEC2ED">
            <wp:extent cx="1856105" cy="53213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856105" cy="532130"/>
                    </a:xfrm>
                    <a:prstGeom prst="rect">
                      <a:avLst/>
                    </a:prstGeom>
                    <a:noFill/>
                    <a:ln>
                      <a:noFill/>
                    </a:ln>
                  </pic:spPr>
                </pic:pic>
              </a:graphicData>
            </a:graphic>
          </wp:inline>
        </w:drawing>
      </w:r>
      <w:r w:rsidR="00715508" w:rsidRPr="00F2703B">
        <w:rPr>
          <w:rFonts w:ascii="Times New Roman" w:hAnsi="Times New Roman" w:cs="Times New Roman"/>
        </w:rPr>
        <w:t xml:space="preserve">.                                (Г.20) </w:t>
      </w:r>
    </w:p>
    <w:p w14:paraId="7755519D" w14:textId="40DDFE32"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Здесь </w:t>
      </w:r>
      <w:r w:rsidR="001B6724" w:rsidRPr="00F2703B">
        <w:rPr>
          <w:rFonts w:ascii="Times New Roman" w:hAnsi="Times New Roman" w:cs="Times New Roman"/>
          <w:noProof/>
          <w:position w:val="-11"/>
        </w:rPr>
        <w:drawing>
          <wp:inline distT="0" distB="0" distL="0" distR="0" wp14:anchorId="4DB51C58" wp14:editId="22F8E10A">
            <wp:extent cx="218440" cy="2317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2703B">
        <w:rPr>
          <w:rFonts w:ascii="Times New Roman" w:hAnsi="Times New Roman" w:cs="Times New Roman"/>
        </w:rPr>
        <w:t xml:space="preserve">и </w:t>
      </w:r>
      <w:r w:rsidR="001B6724" w:rsidRPr="00F2703B">
        <w:rPr>
          <w:rFonts w:ascii="Times New Roman" w:hAnsi="Times New Roman" w:cs="Times New Roman"/>
          <w:noProof/>
          <w:position w:val="-7"/>
        </w:rPr>
        <w:drawing>
          <wp:inline distT="0" distB="0" distL="0" distR="0" wp14:anchorId="380D2A6B" wp14:editId="46C2BE52">
            <wp:extent cx="122555" cy="14351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2703B">
        <w:rPr>
          <w:rFonts w:ascii="Times New Roman" w:hAnsi="Times New Roman" w:cs="Times New Roman"/>
        </w:rPr>
        <w:t>- расстояния от растянутой грани сечения до центра тяжести сечения растянутой жесткой и гибкой арматуры (рисунок 7.1);</w:t>
      </w:r>
    </w:p>
    <w:p w14:paraId="1F28DD50" w14:textId="77777777" w:rsidR="00715508" w:rsidRPr="00F2703B" w:rsidRDefault="00715508">
      <w:pPr>
        <w:pStyle w:val="FORMATTEXT"/>
        <w:ind w:firstLine="568"/>
        <w:jc w:val="both"/>
        <w:rPr>
          <w:rFonts w:ascii="Times New Roman" w:hAnsi="Times New Roman" w:cs="Times New Roman"/>
        </w:rPr>
      </w:pPr>
    </w:p>
    <w:p w14:paraId="7DBF017A" w14:textId="45952E1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2"/>
        </w:rPr>
        <w:drawing>
          <wp:inline distT="0" distB="0" distL="0" distR="0" wp14:anchorId="6C212B87" wp14:editId="2EA686FC">
            <wp:extent cx="231775" cy="26606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715508" w:rsidRPr="00F2703B">
        <w:rPr>
          <w:rFonts w:ascii="Times New Roman" w:hAnsi="Times New Roman" w:cs="Times New Roman"/>
        </w:rPr>
        <w:t>- площадь растянутой части жесткой арматуры.</w:t>
      </w:r>
    </w:p>
    <w:p w14:paraId="23A8A719" w14:textId="77777777" w:rsidR="00715508" w:rsidRPr="00F2703B" w:rsidRDefault="00715508">
      <w:pPr>
        <w:pStyle w:val="FORMATTEXT"/>
        <w:ind w:firstLine="568"/>
        <w:jc w:val="both"/>
        <w:rPr>
          <w:rFonts w:ascii="Times New Roman" w:hAnsi="Times New Roman" w:cs="Times New Roman"/>
        </w:rPr>
      </w:pPr>
    </w:p>
    <w:p w14:paraId="181F34A3"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(Измененная редакция, Изм. N 2).</w:t>
      </w:r>
    </w:p>
    <w:p w14:paraId="003320CB" w14:textId="77777777" w:rsidR="00715508" w:rsidRPr="00F2703B" w:rsidRDefault="00715508">
      <w:pPr>
        <w:pStyle w:val="FORMATTEXT"/>
        <w:ind w:firstLine="568"/>
        <w:jc w:val="both"/>
        <w:rPr>
          <w:rFonts w:ascii="Times New Roman" w:hAnsi="Times New Roman" w:cs="Times New Roman"/>
        </w:rPr>
      </w:pPr>
    </w:p>
    <w:p w14:paraId="447DBB7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b/>
          <w:bCs/>
        </w:rPr>
        <w:t>Г.3 Приведенное сечения трубобетонных конструкций</w:t>
      </w:r>
    </w:p>
    <w:p w14:paraId="268E05D9" w14:textId="77777777" w:rsidR="00715508" w:rsidRPr="00F2703B" w:rsidRDefault="00715508">
      <w:pPr>
        <w:pStyle w:val="FORMATTEXT"/>
        <w:ind w:firstLine="568"/>
        <w:jc w:val="both"/>
        <w:rPr>
          <w:rFonts w:ascii="Times New Roman" w:hAnsi="Times New Roman" w:cs="Times New Roman"/>
        </w:rPr>
      </w:pPr>
    </w:p>
    <w:p w14:paraId="3183257B" w14:textId="63FE894E"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значение </w:t>
      </w:r>
      <w:r w:rsidR="001B6724" w:rsidRPr="00F2703B">
        <w:rPr>
          <w:rFonts w:ascii="Times New Roman" w:hAnsi="Times New Roman" w:cs="Times New Roman"/>
          <w:noProof/>
          <w:position w:val="-8"/>
        </w:rPr>
        <w:drawing>
          <wp:inline distT="0" distB="0" distL="0" distR="0" wp14:anchorId="4F8FC005" wp14:editId="4E49102E">
            <wp:extent cx="163830" cy="16383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2703B">
        <w:rPr>
          <w:rFonts w:ascii="Times New Roman" w:hAnsi="Times New Roman" w:cs="Times New Roman"/>
        </w:rPr>
        <w:t>при вычислении условной критической силы определять по формуле</w:t>
      </w:r>
    </w:p>
    <w:p w14:paraId="0F41BCBF" w14:textId="77777777" w:rsidR="00715508" w:rsidRPr="00F2703B" w:rsidRDefault="00715508">
      <w:pPr>
        <w:pStyle w:val="FORMATTEXT"/>
        <w:ind w:firstLine="568"/>
        <w:jc w:val="both"/>
        <w:rPr>
          <w:rFonts w:ascii="Times New Roman" w:hAnsi="Times New Roman" w:cs="Times New Roman"/>
        </w:rPr>
      </w:pPr>
    </w:p>
    <w:p w14:paraId="67F2B5CA" w14:textId="0975175C"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9"/>
        </w:rPr>
        <w:drawing>
          <wp:inline distT="0" distB="0" distL="0" distR="0" wp14:anchorId="58C661E5" wp14:editId="5599D45F">
            <wp:extent cx="2504440" cy="6889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504440" cy="688975"/>
                    </a:xfrm>
                    <a:prstGeom prst="rect">
                      <a:avLst/>
                    </a:prstGeom>
                    <a:noFill/>
                    <a:ln>
                      <a:noFill/>
                    </a:ln>
                  </pic:spPr>
                </pic:pic>
              </a:graphicData>
            </a:graphic>
          </wp:inline>
        </w:drawing>
      </w:r>
      <w:r w:rsidR="00715508" w:rsidRPr="00F2703B">
        <w:rPr>
          <w:rFonts w:ascii="Times New Roman" w:hAnsi="Times New Roman" w:cs="Times New Roman"/>
        </w:rPr>
        <w:t xml:space="preserve">                       (Г.21) </w:t>
      </w:r>
    </w:p>
    <w:p w14:paraId="6534EE62" w14:textId="77777777" w:rsidR="00715508" w:rsidRPr="00F2703B" w:rsidRDefault="00715508">
      <w:pPr>
        <w:pStyle w:val="FORMATTEXT"/>
        <w:jc w:val="both"/>
        <w:rPr>
          <w:rFonts w:ascii="Times New Roman" w:hAnsi="Times New Roman" w:cs="Times New Roman"/>
        </w:rPr>
      </w:pPr>
    </w:p>
    <w:p w14:paraId="3AAA03F0" w14:textId="77777777" w:rsidR="00715508" w:rsidRPr="00F2703B" w:rsidRDefault="00715508">
      <w:pPr>
        <w:pStyle w:val="FORMATTEXT"/>
        <w:jc w:val="both"/>
        <w:rPr>
          <w:rFonts w:ascii="Times New Roman" w:hAnsi="Times New Roman" w:cs="Times New Roman"/>
        </w:rPr>
      </w:pPr>
    </w:p>
    <w:p w14:paraId="2765DBF7" w14:textId="6367726A"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4DA6857A" wp14:editId="393C8FDA">
            <wp:extent cx="198120" cy="23177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085B79C2" wp14:editId="02FB4311">
            <wp:extent cx="231775" cy="23876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2703B">
        <w:rPr>
          <w:rFonts w:ascii="Times New Roman" w:hAnsi="Times New Roman" w:cs="Times New Roman"/>
        </w:rPr>
        <w:t xml:space="preserve">- модули арматуры и трубы соответственно; </w:t>
      </w:r>
    </w:p>
    <w:p w14:paraId="09B45B0A" w14:textId="59A541F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385AB230" wp14:editId="5D17159E">
            <wp:extent cx="259080" cy="2317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15508" w:rsidRPr="00F2703B">
        <w:rPr>
          <w:rFonts w:ascii="Times New Roman" w:hAnsi="Times New Roman" w:cs="Times New Roman"/>
        </w:rPr>
        <w:t>- модуль упругости бетона, принимается с учетом длительности действия нагрузки, определяемый согласно 7.2.3.12;</w:t>
      </w:r>
    </w:p>
    <w:p w14:paraId="67154CF9" w14:textId="77777777" w:rsidR="00715508" w:rsidRPr="00F2703B" w:rsidRDefault="00715508">
      <w:pPr>
        <w:pStyle w:val="FORMATTEXT"/>
        <w:ind w:firstLine="568"/>
        <w:jc w:val="both"/>
        <w:rPr>
          <w:rFonts w:ascii="Times New Roman" w:hAnsi="Times New Roman" w:cs="Times New Roman"/>
        </w:rPr>
      </w:pPr>
    </w:p>
    <w:p w14:paraId="3736CB18" w14:textId="4B04D9B5"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8"/>
        </w:rPr>
        <w:drawing>
          <wp:inline distT="0" distB="0" distL="0" distR="0" wp14:anchorId="0A72A372" wp14:editId="38E88360">
            <wp:extent cx="122555" cy="16383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AF5153E" wp14:editId="262DDD75">
            <wp:extent cx="163830" cy="23177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573CDAA4" wp14:editId="7DA506D7">
            <wp:extent cx="191135" cy="23876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15508" w:rsidRPr="00F2703B">
        <w:rPr>
          <w:rFonts w:ascii="Times New Roman" w:hAnsi="Times New Roman" w:cs="Times New Roman"/>
        </w:rPr>
        <w:t> - моменты инерции соответственно сечения бетона, всей продольной арматуры (в виде приведенного кольцевого сечения) и сечения трубы относительно оси, проходящей через центр тяжести поперечного сечения элемента;</w:t>
      </w:r>
    </w:p>
    <w:p w14:paraId="4C1A1B01" w14:textId="77777777" w:rsidR="00715508" w:rsidRPr="00F2703B" w:rsidRDefault="00715508">
      <w:pPr>
        <w:pStyle w:val="FORMATTEXT"/>
        <w:ind w:firstLine="568"/>
        <w:jc w:val="both"/>
        <w:rPr>
          <w:rFonts w:ascii="Times New Roman" w:hAnsi="Times New Roman" w:cs="Times New Roman"/>
        </w:rPr>
      </w:pPr>
    </w:p>
    <w:p w14:paraId="208AD38D" w14:textId="04AA830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49CADCD" wp14:editId="380721DA">
            <wp:extent cx="184150" cy="2317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 xml:space="preserve">и </w:t>
      </w:r>
      <w:r w:rsidRPr="00F2703B">
        <w:rPr>
          <w:rFonts w:ascii="Times New Roman" w:hAnsi="Times New Roman" w:cs="Times New Roman"/>
          <w:noProof/>
          <w:position w:val="-11"/>
        </w:rPr>
        <w:drawing>
          <wp:inline distT="0" distB="0" distL="0" distR="0" wp14:anchorId="19C484B7" wp14:editId="2F74AB79">
            <wp:extent cx="184150" cy="23177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15508" w:rsidRPr="00F2703B">
        <w:rPr>
          <w:rFonts w:ascii="Times New Roman" w:hAnsi="Times New Roman" w:cs="Times New Roman"/>
        </w:rPr>
        <w:t>определяются в соответствии с Г.2 (приложения Г).</w:t>
      </w:r>
    </w:p>
    <w:p w14:paraId="08E28811" w14:textId="77777777" w:rsidR="00715508" w:rsidRPr="00F2703B" w:rsidRDefault="00715508">
      <w:pPr>
        <w:pStyle w:val="FORMATTEXT"/>
        <w:ind w:firstLine="568"/>
        <w:jc w:val="both"/>
        <w:rPr>
          <w:rFonts w:ascii="Times New Roman" w:hAnsi="Times New Roman" w:cs="Times New Roman"/>
        </w:rPr>
      </w:pPr>
    </w:p>
    <w:p w14:paraId="758A9E5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Моменты инерции сечения бетона, трубы и приведенного кольцевого сечения для арматуры вычисляются по формулам</w:t>
      </w:r>
    </w:p>
    <w:p w14:paraId="61EA1360" w14:textId="77777777" w:rsidR="00715508" w:rsidRPr="00F2703B" w:rsidRDefault="00715508">
      <w:pPr>
        <w:pStyle w:val="FORMATTEXT"/>
        <w:ind w:firstLine="568"/>
        <w:jc w:val="both"/>
        <w:rPr>
          <w:rFonts w:ascii="Times New Roman" w:hAnsi="Times New Roman" w:cs="Times New Roman"/>
        </w:rPr>
      </w:pPr>
    </w:p>
    <w:p w14:paraId="6BF62FB3" w14:textId="1E49A3E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32421E5" wp14:editId="393E18C9">
            <wp:extent cx="1180465" cy="46418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180465" cy="464185"/>
                    </a:xfrm>
                    <a:prstGeom prst="rect">
                      <a:avLst/>
                    </a:prstGeom>
                    <a:noFill/>
                    <a:ln>
                      <a:noFill/>
                    </a:ln>
                  </pic:spPr>
                </pic:pic>
              </a:graphicData>
            </a:graphic>
          </wp:inline>
        </w:drawing>
      </w:r>
      <w:r w:rsidR="00715508" w:rsidRPr="00F2703B">
        <w:rPr>
          <w:rFonts w:ascii="Times New Roman" w:hAnsi="Times New Roman" w:cs="Times New Roman"/>
        </w:rPr>
        <w:t>,                                            (Г.22)</w:t>
      </w:r>
    </w:p>
    <w:p w14:paraId="5E90E075" w14:textId="77777777" w:rsidR="00715508" w:rsidRPr="00F2703B" w:rsidRDefault="00715508">
      <w:pPr>
        <w:pStyle w:val="FORMATTEXT"/>
        <w:jc w:val="right"/>
        <w:rPr>
          <w:rFonts w:ascii="Times New Roman" w:hAnsi="Times New Roman" w:cs="Times New Roman"/>
        </w:rPr>
      </w:pPr>
      <w:r w:rsidRPr="00F2703B">
        <w:rPr>
          <w:rFonts w:ascii="Times New Roman" w:hAnsi="Times New Roman" w:cs="Times New Roman"/>
        </w:rPr>
        <w:t>     </w:t>
      </w:r>
    </w:p>
    <w:p w14:paraId="76FFE136" w14:textId="47F8B81D"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3C35179F" wp14:editId="1A97ADF1">
            <wp:extent cx="1630680" cy="46418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630680" cy="464185"/>
                    </a:xfrm>
                    <a:prstGeom prst="rect">
                      <a:avLst/>
                    </a:prstGeom>
                    <a:noFill/>
                    <a:ln>
                      <a:noFill/>
                    </a:ln>
                  </pic:spPr>
                </pic:pic>
              </a:graphicData>
            </a:graphic>
          </wp:inline>
        </w:drawing>
      </w:r>
      <w:r w:rsidR="00715508" w:rsidRPr="00F2703B">
        <w:rPr>
          <w:rFonts w:ascii="Times New Roman" w:hAnsi="Times New Roman" w:cs="Times New Roman"/>
        </w:rPr>
        <w:t>.                                      (Г.23)</w:t>
      </w:r>
    </w:p>
    <w:p w14:paraId="516FC65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(Поправка. ИУС N 5-2020). </w:t>
      </w:r>
    </w:p>
    <w:p w14:paraId="48198712"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            </w:t>
      </w:r>
    </w:p>
    <w:p w14:paraId="165F9A9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Момент инерции приведенного кольцевого сечения для стержневой арматуры</w:t>
      </w:r>
    </w:p>
    <w:p w14:paraId="6CBAD059" w14:textId="77777777" w:rsidR="00715508" w:rsidRPr="00F2703B" w:rsidRDefault="00715508">
      <w:pPr>
        <w:pStyle w:val="FORMATTEXT"/>
        <w:ind w:firstLine="568"/>
        <w:jc w:val="both"/>
        <w:rPr>
          <w:rFonts w:ascii="Times New Roman" w:hAnsi="Times New Roman" w:cs="Times New Roman"/>
        </w:rPr>
      </w:pPr>
    </w:p>
    <w:p w14:paraId="55D7CE55" w14:textId="2033541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5BD808E6" wp14:editId="2F92722F">
            <wp:extent cx="1036955" cy="45021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036955" cy="450215"/>
                    </a:xfrm>
                    <a:prstGeom prst="rect">
                      <a:avLst/>
                    </a:prstGeom>
                    <a:noFill/>
                    <a:ln>
                      <a:noFill/>
                    </a:ln>
                  </pic:spPr>
                </pic:pic>
              </a:graphicData>
            </a:graphic>
          </wp:inline>
        </w:drawing>
      </w:r>
      <w:r w:rsidR="00715508" w:rsidRPr="00F2703B">
        <w:rPr>
          <w:rFonts w:ascii="Times New Roman" w:hAnsi="Times New Roman" w:cs="Times New Roman"/>
        </w:rPr>
        <w:t xml:space="preserve">,                                              (Г.24) </w:t>
      </w:r>
    </w:p>
    <w:p w14:paraId="53137136" w14:textId="77777777" w:rsidR="00715508" w:rsidRPr="00F2703B" w:rsidRDefault="00715508">
      <w:pPr>
        <w:pStyle w:val="FORMATTEXT"/>
        <w:jc w:val="both"/>
        <w:rPr>
          <w:rFonts w:ascii="Times New Roman" w:hAnsi="Times New Roman" w:cs="Times New Roman"/>
        </w:rPr>
      </w:pPr>
    </w:p>
    <w:p w14:paraId="2BEB18C2" w14:textId="77777777" w:rsidR="00715508" w:rsidRPr="00F2703B" w:rsidRDefault="00715508">
      <w:pPr>
        <w:pStyle w:val="FORMATTEXT"/>
        <w:jc w:val="both"/>
        <w:rPr>
          <w:rFonts w:ascii="Times New Roman" w:hAnsi="Times New Roman" w:cs="Times New Roman"/>
        </w:rPr>
      </w:pPr>
    </w:p>
    <w:p w14:paraId="752192C8" w14:textId="77777777"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где толщина приведенного кольцевого сечения для стержневой арматуры</w:t>
      </w:r>
    </w:p>
    <w:p w14:paraId="2408E75D" w14:textId="2213AC0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09DA4D1A" wp14:editId="4D85D39A">
            <wp:extent cx="825500" cy="45021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825500" cy="450215"/>
                    </a:xfrm>
                    <a:prstGeom prst="rect">
                      <a:avLst/>
                    </a:prstGeom>
                    <a:noFill/>
                    <a:ln>
                      <a:noFill/>
                    </a:ln>
                  </pic:spPr>
                </pic:pic>
              </a:graphicData>
            </a:graphic>
          </wp:inline>
        </w:drawing>
      </w:r>
      <w:r w:rsidR="00715508" w:rsidRPr="00F2703B">
        <w:rPr>
          <w:rFonts w:ascii="Times New Roman" w:hAnsi="Times New Roman" w:cs="Times New Roman"/>
        </w:rPr>
        <w:t xml:space="preserve">,                                               (Г.25) </w:t>
      </w:r>
    </w:p>
    <w:p w14:paraId="04A0930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наружный и внутренний диаметры приведенного кольцевого сечения для стержневой арматуры</w:t>
      </w:r>
    </w:p>
    <w:p w14:paraId="1F3669BD" w14:textId="77777777" w:rsidR="00715508" w:rsidRPr="00F2703B" w:rsidRDefault="00715508">
      <w:pPr>
        <w:pStyle w:val="FORMATTEXT"/>
        <w:ind w:firstLine="568"/>
        <w:jc w:val="both"/>
        <w:rPr>
          <w:rFonts w:ascii="Times New Roman" w:hAnsi="Times New Roman" w:cs="Times New Roman"/>
        </w:rPr>
      </w:pPr>
    </w:p>
    <w:p w14:paraId="05832F7C" w14:textId="13B73C36" w:rsidR="00715508" w:rsidRPr="00F2703B" w:rsidRDefault="001B6724">
      <w:pPr>
        <w:pStyle w:val="FORMATTEXT"/>
        <w:jc w:val="center"/>
        <w:rPr>
          <w:rFonts w:ascii="Times New Roman" w:hAnsi="Times New Roman" w:cs="Times New Roman"/>
        </w:rPr>
      </w:pPr>
      <w:r w:rsidRPr="00F2703B">
        <w:rPr>
          <w:rFonts w:ascii="Times New Roman" w:hAnsi="Times New Roman" w:cs="Times New Roman"/>
          <w:noProof/>
          <w:position w:val="-11"/>
        </w:rPr>
        <w:lastRenderedPageBreak/>
        <w:drawing>
          <wp:inline distT="0" distB="0" distL="0" distR="0" wp14:anchorId="16CCA75A" wp14:editId="66D4FB3D">
            <wp:extent cx="1064260" cy="23876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715508" w:rsidRPr="00F2703B">
        <w:rPr>
          <w:rFonts w:ascii="Times New Roman" w:hAnsi="Times New Roman" w:cs="Times New Roman"/>
        </w:rPr>
        <w:t xml:space="preserve">; </w:t>
      </w:r>
    </w:p>
    <w:p w14:paraId="14C167E4"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w:t>
      </w:r>
    </w:p>
    <w:p w14:paraId="5ABB4003" w14:textId="0A883CB4" w:rsidR="00715508" w:rsidRPr="00F2703B" w:rsidRDefault="001B6724">
      <w:pPr>
        <w:pStyle w:val="FORMATTEXT"/>
        <w:jc w:val="center"/>
        <w:rPr>
          <w:rFonts w:ascii="Times New Roman" w:hAnsi="Times New Roman" w:cs="Times New Roman"/>
        </w:rPr>
      </w:pPr>
      <w:r w:rsidRPr="00F2703B">
        <w:rPr>
          <w:rFonts w:ascii="Times New Roman" w:hAnsi="Times New Roman" w:cs="Times New Roman"/>
          <w:noProof/>
          <w:position w:val="-11"/>
        </w:rPr>
        <w:drawing>
          <wp:inline distT="0" distB="0" distL="0" distR="0" wp14:anchorId="443CF76B" wp14:editId="0067006E">
            <wp:extent cx="1057910" cy="23876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715508" w:rsidRPr="00F2703B">
        <w:rPr>
          <w:rFonts w:ascii="Times New Roman" w:hAnsi="Times New Roman" w:cs="Times New Roman"/>
        </w:rPr>
        <w:t xml:space="preserve">. </w:t>
      </w:r>
    </w:p>
    <w:p w14:paraId="5C93970B" w14:textId="0CC71620"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Допускается уменьшать значение коэффициента </w:t>
      </w:r>
      <w:r w:rsidR="001B6724" w:rsidRPr="00F2703B">
        <w:rPr>
          <w:rFonts w:ascii="Times New Roman" w:hAnsi="Times New Roman" w:cs="Times New Roman"/>
          <w:noProof/>
          <w:position w:val="-8"/>
        </w:rPr>
        <w:drawing>
          <wp:inline distT="0" distB="0" distL="0" distR="0" wp14:anchorId="71ECA7E6" wp14:editId="1C087D99">
            <wp:extent cx="122555" cy="16383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2703B">
        <w:rPr>
          <w:rFonts w:ascii="Times New Roman" w:hAnsi="Times New Roman" w:cs="Times New Roman"/>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14:paraId="251666AD" w14:textId="77777777" w:rsidR="00715508" w:rsidRPr="00F2703B" w:rsidRDefault="00715508">
      <w:pPr>
        <w:pStyle w:val="FORMATTEXT"/>
        <w:ind w:firstLine="568"/>
        <w:jc w:val="both"/>
        <w:rPr>
          <w:rFonts w:ascii="Times New Roman" w:hAnsi="Times New Roman" w:cs="Times New Roman"/>
        </w:rPr>
      </w:pPr>
    </w:p>
    <w:p w14:paraId="676DC0F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Приведение трубобетонного сечения к бетону выполняется по формулам</w:t>
      </w:r>
    </w:p>
    <w:p w14:paraId="7891379E" w14:textId="77777777" w:rsidR="00715508" w:rsidRPr="00F2703B" w:rsidRDefault="00715508">
      <w:pPr>
        <w:pStyle w:val="FORMATTEXT"/>
        <w:ind w:firstLine="568"/>
        <w:jc w:val="both"/>
        <w:rPr>
          <w:rFonts w:ascii="Times New Roman" w:hAnsi="Times New Roman" w:cs="Times New Roman"/>
        </w:rPr>
      </w:pPr>
    </w:p>
    <w:p w14:paraId="760FB1D0" w14:textId="47B1ACB3"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EF20F34" wp14:editId="22A24EB1">
            <wp:extent cx="1487805" cy="23876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487805" cy="238760"/>
                    </a:xfrm>
                    <a:prstGeom prst="rect">
                      <a:avLst/>
                    </a:prstGeom>
                    <a:noFill/>
                    <a:ln>
                      <a:noFill/>
                    </a:ln>
                  </pic:spPr>
                </pic:pic>
              </a:graphicData>
            </a:graphic>
          </wp:inline>
        </w:drawing>
      </w:r>
      <w:r w:rsidR="00715508" w:rsidRPr="00F2703B">
        <w:rPr>
          <w:rFonts w:ascii="Times New Roman" w:hAnsi="Times New Roman" w:cs="Times New Roman"/>
        </w:rPr>
        <w:t xml:space="preserve">,                                     (Г.26) </w:t>
      </w:r>
    </w:p>
    <w:p w14:paraId="53257DDC" w14:textId="77777777" w:rsidR="00715508" w:rsidRPr="00F2703B" w:rsidRDefault="00715508">
      <w:pPr>
        <w:pStyle w:val="FORMATTEXT"/>
        <w:jc w:val="both"/>
        <w:rPr>
          <w:rFonts w:ascii="Times New Roman" w:hAnsi="Times New Roman" w:cs="Times New Roman"/>
        </w:rPr>
      </w:pPr>
    </w:p>
    <w:p w14:paraId="605A4027" w14:textId="77777777" w:rsidR="00715508" w:rsidRPr="00F2703B" w:rsidRDefault="00715508">
      <w:pPr>
        <w:pStyle w:val="FORMATTEXT"/>
        <w:jc w:val="both"/>
        <w:rPr>
          <w:rFonts w:ascii="Times New Roman" w:hAnsi="Times New Roman" w:cs="Times New Roman"/>
        </w:rPr>
      </w:pPr>
    </w:p>
    <w:p w14:paraId="015C1334" w14:textId="1E853F7A"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473E000D" wp14:editId="68A1B40D">
            <wp:extent cx="273050"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момент инерции приведенного сечения элемента относительно его центра тяжести</w:t>
      </w:r>
    </w:p>
    <w:p w14:paraId="44596F1B" w14:textId="7FAC2A6A"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3094DB79" wp14:editId="707CD2B4">
            <wp:extent cx="1664970" cy="23876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664970" cy="238760"/>
                    </a:xfrm>
                    <a:prstGeom prst="rect">
                      <a:avLst/>
                    </a:prstGeom>
                    <a:noFill/>
                    <a:ln>
                      <a:noFill/>
                    </a:ln>
                  </pic:spPr>
                </pic:pic>
              </a:graphicData>
            </a:graphic>
          </wp:inline>
        </w:drawing>
      </w:r>
      <w:r w:rsidR="00715508" w:rsidRPr="00F2703B">
        <w:rPr>
          <w:rFonts w:ascii="Times New Roman" w:hAnsi="Times New Roman" w:cs="Times New Roman"/>
        </w:rPr>
        <w:t xml:space="preserve">,                                   (Г.27) </w:t>
      </w:r>
    </w:p>
    <w:p w14:paraId="36084803" w14:textId="37BF6BF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9B4883F" wp14:editId="6DECFD54">
            <wp:extent cx="313690" cy="23177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15508" w:rsidRPr="00F2703B">
        <w:rPr>
          <w:rFonts w:ascii="Times New Roman" w:hAnsi="Times New Roman" w:cs="Times New Roman"/>
        </w:rPr>
        <w:t>- площадь приведенного поперечного сечения элемента;</w:t>
      </w:r>
    </w:p>
    <w:p w14:paraId="76BF5AED" w14:textId="77777777" w:rsidR="00715508" w:rsidRPr="00F2703B" w:rsidRDefault="00715508">
      <w:pPr>
        <w:pStyle w:val="FORMATTEXT"/>
        <w:ind w:firstLine="568"/>
        <w:jc w:val="both"/>
        <w:rPr>
          <w:rFonts w:ascii="Times New Roman" w:hAnsi="Times New Roman" w:cs="Times New Roman"/>
        </w:rPr>
      </w:pPr>
    </w:p>
    <w:p w14:paraId="26102D03" w14:textId="5F66ADC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DDBCA2D" wp14:editId="714E2ECF">
            <wp:extent cx="198120" cy="2317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арматуры к бетону</w:t>
      </w:r>
    </w:p>
    <w:p w14:paraId="559B89C1" w14:textId="77777777" w:rsidR="00715508" w:rsidRPr="00F2703B" w:rsidRDefault="00715508">
      <w:pPr>
        <w:pStyle w:val="FORMATTEXT"/>
        <w:ind w:firstLine="568"/>
        <w:jc w:val="both"/>
        <w:rPr>
          <w:rFonts w:ascii="Times New Roman" w:hAnsi="Times New Roman" w:cs="Times New Roman"/>
        </w:rPr>
      </w:pPr>
    </w:p>
    <w:p w14:paraId="4B009DC2" w14:textId="12959787"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9"/>
        </w:rPr>
        <w:drawing>
          <wp:inline distT="0" distB="0" distL="0" distR="0" wp14:anchorId="73E812C3" wp14:editId="4072E3AF">
            <wp:extent cx="641350" cy="45021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41350" cy="450215"/>
                    </a:xfrm>
                    <a:prstGeom prst="rect">
                      <a:avLst/>
                    </a:prstGeom>
                    <a:noFill/>
                    <a:ln>
                      <a:noFill/>
                    </a:ln>
                  </pic:spPr>
                </pic:pic>
              </a:graphicData>
            </a:graphic>
          </wp:inline>
        </w:drawing>
      </w:r>
      <w:r w:rsidR="00715508" w:rsidRPr="00F2703B">
        <w:rPr>
          <w:rFonts w:ascii="Times New Roman" w:hAnsi="Times New Roman" w:cs="Times New Roman"/>
        </w:rPr>
        <w:t xml:space="preserve">,                                                  (Г.28) </w:t>
      </w:r>
    </w:p>
    <w:p w14:paraId="71B103D9" w14:textId="22A89553"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924AAC4" wp14:editId="3F00F44A">
            <wp:extent cx="231775" cy="23876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металла трубы к бетону</w:t>
      </w:r>
    </w:p>
    <w:p w14:paraId="2EED9D03" w14:textId="77777777" w:rsidR="00715508" w:rsidRPr="00F2703B" w:rsidRDefault="00715508">
      <w:pPr>
        <w:pStyle w:val="FORMATTEXT"/>
        <w:ind w:firstLine="568"/>
        <w:jc w:val="both"/>
        <w:rPr>
          <w:rFonts w:ascii="Times New Roman" w:hAnsi="Times New Roman" w:cs="Times New Roman"/>
        </w:rPr>
      </w:pPr>
    </w:p>
    <w:p w14:paraId="6CAD3542" w14:textId="54173902"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7EB7F8A4" wp14:editId="7208BBBD">
            <wp:extent cx="655320" cy="46418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655320" cy="464185"/>
                    </a:xfrm>
                    <a:prstGeom prst="rect">
                      <a:avLst/>
                    </a:prstGeom>
                    <a:noFill/>
                    <a:ln>
                      <a:noFill/>
                    </a:ln>
                  </pic:spPr>
                </pic:pic>
              </a:graphicData>
            </a:graphic>
          </wp:inline>
        </w:drawing>
      </w:r>
      <w:r w:rsidR="00715508" w:rsidRPr="00F2703B">
        <w:rPr>
          <w:rFonts w:ascii="Times New Roman" w:hAnsi="Times New Roman" w:cs="Times New Roman"/>
        </w:rPr>
        <w:t xml:space="preserve">,                                                  (Г.29) </w:t>
      </w:r>
    </w:p>
    <w:p w14:paraId="4BE11585" w14:textId="116B0AC9"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2CAAACE" wp14:editId="0543B45D">
            <wp:extent cx="198120" cy="23177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64078B28" wp14:editId="56275ED2">
            <wp:extent cx="198120" cy="23177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10727425" wp14:editId="4FC6CB94">
            <wp:extent cx="231775" cy="23876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площади поперечного сечения бетона, арматуры и металла трубы, соответственно.</w:t>
      </w:r>
    </w:p>
    <w:p w14:paraId="15036291" w14:textId="77777777" w:rsidR="00715508" w:rsidRPr="00F2703B" w:rsidRDefault="00715508">
      <w:pPr>
        <w:pStyle w:val="FORMATTEXT"/>
        <w:ind w:firstLine="568"/>
        <w:jc w:val="both"/>
        <w:rPr>
          <w:rFonts w:ascii="Times New Roman" w:hAnsi="Times New Roman" w:cs="Times New Roman"/>
        </w:rPr>
      </w:pPr>
    </w:p>
    <w:p w14:paraId="3DE9009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Приведение трубобетонного сечения к металлу трубы выполняется по формулам</w:t>
      </w:r>
    </w:p>
    <w:p w14:paraId="2EC83EE7" w14:textId="77777777" w:rsidR="00715508" w:rsidRPr="00F2703B" w:rsidRDefault="00715508">
      <w:pPr>
        <w:pStyle w:val="FORMATTEXT"/>
        <w:ind w:firstLine="568"/>
        <w:jc w:val="both"/>
        <w:rPr>
          <w:rFonts w:ascii="Times New Roman" w:hAnsi="Times New Roman" w:cs="Times New Roman"/>
        </w:rPr>
      </w:pPr>
    </w:p>
    <w:p w14:paraId="5321F789" w14:textId="209BE1D6"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11DE7787" wp14:editId="4AC271FD">
            <wp:extent cx="1951355" cy="23876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951355" cy="238760"/>
                    </a:xfrm>
                    <a:prstGeom prst="rect">
                      <a:avLst/>
                    </a:prstGeom>
                    <a:noFill/>
                    <a:ln>
                      <a:noFill/>
                    </a:ln>
                  </pic:spPr>
                </pic:pic>
              </a:graphicData>
            </a:graphic>
          </wp:inline>
        </w:drawing>
      </w:r>
      <w:r w:rsidR="00715508" w:rsidRPr="00F2703B">
        <w:rPr>
          <w:rFonts w:ascii="Times New Roman" w:hAnsi="Times New Roman" w:cs="Times New Roman"/>
        </w:rPr>
        <w:t xml:space="preserve">,                             (Г.30) </w:t>
      </w:r>
    </w:p>
    <w:p w14:paraId="592237E2" w14:textId="77777777" w:rsidR="00715508" w:rsidRPr="00F2703B" w:rsidRDefault="00715508">
      <w:pPr>
        <w:pStyle w:val="FORMATTEXT"/>
        <w:jc w:val="both"/>
        <w:rPr>
          <w:rFonts w:ascii="Times New Roman" w:hAnsi="Times New Roman" w:cs="Times New Roman"/>
        </w:rPr>
      </w:pPr>
    </w:p>
    <w:p w14:paraId="10C6AF46" w14:textId="77777777" w:rsidR="00715508" w:rsidRPr="00F2703B" w:rsidRDefault="00715508">
      <w:pPr>
        <w:pStyle w:val="FORMATTEXT"/>
        <w:jc w:val="both"/>
        <w:rPr>
          <w:rFonts w:ascii="Times New Roman" w:hAnsi="Times New Roman" w:cs="Times New Roman"/>
        </w:rPr>
      </w:pPr>
    </w:p>
    <w:p w14:paraId="313EBF90" w14:textId="7BE0D9C2" w:rsidR="00715508" w:rsidRPr="00F2703B" w:rsidRDefault="00715508">
      <w:pPr>
        <w:pStyle w:val="FORMATTEXT"/>
        <w:jc w:val="both"/>
        <w:rPr>
          <w:rFonts w:ascii="Times New Roman" w:hAnsi="Times New Roman" w:cs="Times New Roman"/>
        </w:rPr>
      </w:pPr>
      <w:r w:rsidRPr="00F2703B">
        <w:rPr>
          <w:rFonts w:ascii="Times New Roman" w:hAnsi="Times New Roman" w:cs="Times New Roman"/>
        </w:rPr>
        <w:t xml:space="preserve">где </w:t>
      </w:r>
      <w:r w:rsidR="001B6724" w:rsidRPr="00F2703B">
        <w:rPr>
          <w:rFonts w:ascii="Times New Roman" w:hAnsi="Times New Roman" w:cs="Times New Roman"/>
          <w:noProof/>
          <w:position w:val="-11"/>
        </w:rPr>
        <w:drawing>
          <wp:inline distT="0" distB="0" distL="0" distR="0" wp14:anchorId="1E9C1F7B" wp14:editId="4E5A5E4F">
            <wp:extent cx="450215" cy="23876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F2703B">
        <w:rPr>
          <w:rFonts w:ascii="Times New Roman" w:hAnsi="Times New Roman" w:cs="Times New Roman"/>
        </w:rPr>
        <w:t>- момент инерции приведенного сечения элемента относительно его центра тяжести</w:t>
      </w:r>
    </w:p>
    <w:p w14:paraId="4F47B474" w14:textId="2B84913F"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11"/>
        </w:rPr>
        <w:drawing>
          <wp:inline distT="0" distB="0" distL="0" distR="0" wp14:anchorId="66707651" wp14:editId="65F2B7DD">
            <wp:extent cx="2142490" cy="23876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142490" cy="238760"/>
                    </a:xfrm>
                    <a:prstGeom prst="rect">
                      <a:avLst/>
                    </a:prstGeom>
                    <a:noFill/>
                    <a:ln>
                      <a:noFill/>
                    </a:ln>
                  </pic:spPr>
                </pic:pic>
              </a:graphicData>
            </a:graphic>
          </wp:inline>
        </w:drawing>
      </w:r>
      <w:r w:rsidR="00715508" w:rsidRPr="00F2703B">
        <w:rPr>
          <w:rFonts w:ascii="Times New Roman" w:hAnsi="Times New Roman" w:cs="Times New Roman"/>
        </w:rPr>
        <w:t xml:space="preserve">,                           (Г.31) </w:t>
      </w:r>
    </w:p>
    <w:p w14:paraId="0CE2A860" w14:textId="22BFB8A0"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0377E9F4" wp14:editId="74F98066">
            <wp:extent cx="484505" cy="23876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715508" w:rsidRPr="00F2703B">
        <w:rPr>
          <w:rFonts w:ascii="Times New Roman" w:hAnsi="Times New Roman" w:cs="Times New Roman"/>
        </w:rPr>
        <w:t>- площадь приведенного поперечного сечения элемента;</w:t>
      </w:r>
    </w:p>
    <w:p w14:paraId="6E62235E" w14:textId="77777777" w:rsidR="00715508" w:rsidRPr="00F2703B" w:rsidRDefault="00715508">
      <w:pPr>
        <w:pStyle w:val="FORMATTEXT"/>
        <w:ind w:firstLine="568"/>
        <w:jc w:val="both"/>
        <w:rPr>
          <w:rFonts w:ascii="Times New Roman" w:hAnsi="Times New Roman" w:cs="Times New Roman"/>
        </w:rPr>
      </w:pPr>
    </w:p>
    <w:p w14:paraId="45F3CBB4" w14:textId="12E1BA17"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2A56F807" wp14:editId="73154AC1">
            <wp:extent cx="382270" cy="23876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бетона к металлу трубы</w:t>
      </w:r>
    </w:p>
    <w:p w14:paraId="34DA8A4A" w14:textId="77777777" w:rsidR="00715508" w:rsidRPr="00F2703B" w:rsidRDefault="00715508">
      <w:pPr>
        <w:pStyle w:val="FORMATTEXT"/>
        <w:ind w:firstLine="568"/>
        <w:jc w:val="both"/>
        <w:rPr>
          <w:rFonts w:ascii="Times New Roman" w:hAnsi="Times New Roman" w:cs="Times New Roman"/>
        </w:rPr>
      </w:pPr>
    </w:p>
    <w:p w14:paraId="3EF800D0" w14:textId="6332F0E4"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6575FBD5" wp14:editId="176A4703">
            <wp:extent cx="798195" cy="46418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98195" cy="464185"/>
                    </a:xfrm>
                    <a:prstGeom prst="rect">
                      <a:avLst/>
                    </a:prstGeom>
                    <a:noFill/>
                    <a:ln>
                      <a:noFill/>
                    </a:ln>
                  </pic:spPr>
                </pic:pic>
              </a:graphicData>
            </a:graphic>
          </wp:inline>
        </w:drawing>
      </w:r>
      <w:r w:rsidR="00715508" w:rsidRPr="00F2703B">
        <w:rPr>
          <w:rFonts w:ascii="Times New Roman" w:hAnsi="Times New Roman" w:cs="Times New Roman"/>
        </w:rPr>
        <w:t xml:space="preserve">,                                              (Г.32) </w:t>
      </w:r>
    </w:p>
    <w:p w14:paraId="4B4413CA" w14:textId="6BE1B918"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7A4B0BAB" wp14:editId="4529B3C0">
            <wp:extent cx="368300" cy="23876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715508" w:rsidRPr="00F2703B">
        <w:rPr>
          <w:rFonts w:ascii="Times New Roman" w:hAnsi="Times New Roman" w:cs="Times New Roman"/>
        </w:rPr>
        <w:t>- коэффициент приведения стали арматуры к металлу трубы</w:t>
      </w:r>
    </w:p>
    <w:p w14:paraId="0DB7F943" w14:textId="77777777" w:rsidR="00715508" w:rsidRPr="00F2703B" w:rsidRDefault="00715508">
      <w:pPr>
        <w:pStyle w:val="FORMATTEXT"/>
        <w:ind w:firstLine="568"/>
        <w:jc w:val="both"/>
        <w:rPr>
          <w:rFonts w:ascii="Times New Roman" w:hAnsi="Times New Roman" w:cs="Times New Roman"/>
        </w:rPr>
      </w:pPr>
    </w:p>
    <w:p w14:paraId="65E240C0" w14:textId="66D340FE" w:rsidR="00715508" w:rsidRPr="00F2703B" w:rsidRDefault="001B6724">
      <w:pPr>
        <w:pStyle w:val="FORMATTEXT"/>
        <w:jc w:val="right"/>
        <w:rPr>
          <w:rFonts w:ascii="Times New Roman" w:hAnsi="Times New Roman" w:cs="Times New Roman"/>
        </w:rPr>
      </w:pPr>
      <w:r w:rsidRPr="00F2703B">
        <w:rPr>
          <w:rFonts w:ascii="Times New Roman" w:hAnsi="Times New Roman" w:cs="Times New Roman"/>
          <w:noProof/>
          <w:position w:val="-20"/>
        </w:rPr>
        <w:drawing>
          <wp:inline distT="0" distB="0" distL="0" distR="0" wp14:anchorId="2C0B918A" wp14:editId="470A079F">
            <wp:extent cx="770890" cy="46418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770890" cy="464185"/>
                    </a:xfrm>
                    <a:prstGeom prst="rect">
                      <a:avLst/>
                    </a:prstGeom>
                    <a:noFill/>
                    <a:ln>
                      <a:noFill/>
                    </a:ln>
                  </pic:spPr>
                </pic:pic>
              </a:graphicData>
            </a:graphic>
          </wp:inline>
        </w:drawing>
      </w:r>
      <w:r w:rsidR="00715508" w:rsidRPr="00F2703B">
        <w:rPr>
          <w:rFonts w:ascii="Times New Roman" w:hAnsi="Times New Roman" w:cs="Times New Roman"/>
        </w:rPr>
        <w:t xml:space="preserve">,                                              (Г.33) </w:t>
      </w:r>
    </w:p>
    <w:p w14:paraId="33DAF58B" w14:textId="47C1F04E" w:rsidR="00715508" w:rsidRPr="00F2703B" w:rsidRDefault="001B6724">
      <w:pPr>
        <w:pStyle w:val="FORMATTEXT"/>
        <w:ind w:firstLine="568"/>
        <w:jc w:val="both"/>
        <w:rPr>
          <w:rFonts w:ascii="Times New Roman" w:hAnsi="Times New Roman" w:cs="Times New Roman"/>
        </w:rPr>
      </w:pPr>
      <w:r w:rsidRPr="00F2703B">
        <w:rPr>
          <w:rFonts w:ascii="Times New Roman" w:hAnsi="Times New Roman" w:cs="Times New Roman"/>
          <w:noProof/>
          <w:position w:val="-11"/>
        </w:rPr>
        <w:drawing>
          <wp:inline distT="0" distB="0" distL="0" distR="0" wp14:anchorId="52DB1CB2" wp14:editId="4AF5837B">
            <wp:extent cx="198120" cy="2317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3AE8B008" wp14:editId="5919E779">
            <wp:extent cx="198120" cy="231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15508" w:rsidRPr="00F2703B">
        <w:rPr>
          <w:rFonts w:ascii="Times New Roman" w:hAnsi="Times New Roman" w:cs="Times New Roman"/>
        </w:rPr>
        <w:t xml:space="preserve">, </w:t>
      </w:r>
      <w:r w:rsidRPr="00F2703B">
        <w:rPr>
          <w:rFonts w:ascii="Times New Roman" w:hAnsi="Times New Roman" w:cs="Times New Roman"/>
          <w:noProof/>
          <w:position w:val="-11"/>
        </w:rPr>
        <w:drawing>
          <wp:inline distT="0" distB="0" distL="0" distR="0" wp14:anchorId="0BB5F4CE" wp14:editId="7FA981B8">
            <wp:extent cx="231775" cy="23876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15508" w:rsidRPr="00F2703B">
        <w:rPr>
          <w:rFonts w:ascii="Times New Roman" w:hAnsi="Times New Roman" w:cs="Times New Roman"/>
        </w:rPr>
        <w:t>- площади поперечного сечения бетона, арматуры и металла трубы соответственно.</w:t>
      </w:r>
    </w:p>
    <w:p w14:paraId="720AAFA2" w14:textId="77777777" w:rsidR="00715508" w:rsidRPr="00F2703B" w:rsidRDefault="00715508">
      <w:pPr>
        <w:pStyle w:val="FORMATTEXT"/>
        <w:ind w:firstLine="568"/>
        <w:jc w:val="both"/>
        <w:rPr>
          <w:rFonts w:ascii="Times New Roman" w:hAnsi="Times New Roman" w:cs="Times New Roman"/>
        </w:rPr>
      </w:pPr>
    </w:p>
    <w:p w14:paraId="7BEE5D1B" w14:textId="47CD720C" w:rsidR="00715508" w:rsidRPr="00F2703B" w:rsidRDefault="00715508" w:rsidP="00376D84">
      <w:pPr>
        <w:pStyle w:val="FORMATTEXT"/>
        <w:ind w:firstLine="568"/>
        <w:jc w:val="both"/>
        <w:rPr>
          <w:rFonts w:ascii="Times New Roman" w:hAnsi="Times New Roman" w:cs="Times New Roman"/>
        </w:rPr>
      </w:pPr>
      <w:r w:rsidRPr="00F2703B">
        <w:rPr>
          <w:rFonts w:ascii="Times New Roman" w:hAnsi="Times New Roman" w:cs="Times New Roman"/>
        </w:rPr>
        <w:t xml:space="preserve">Радиус инерции приведенного к металлу трубы сечения следует определять по формуле (Г.15), вычисляя значения </w:t>
      </w:r>
      <w:r w:rsidR="001B6724" w:rsidRPr="00F2703B">
        <w:rPr>
          <w:rFonts w:ascii="Times New Roman" w:hAnsi="Times New Roman" w:cs="Times New Roman"/>
          <w:noProof/>
          <w:position w:val="-11"/>
        </w:rPr>
        <w:drawing>
          <wp:inline distT="0" distB="0" distL="0" distR="0" wp14:anchorId="5E7D4AC4" wp14:editId="65FA20E9">
            <wp:extent cx="273050" cy="2317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F2703B">
        <w:rPr>
          <w:rFonts w:ascii="Times New Roman" w:hAnsi="Times New Roman" w:cs="Times New Roman"/>
        </w:rPr>
        <w:t xml:space="preserve">, </w:t>
      </w:r>
      <w:r w:rsidR="001B6724" w:rsidRPr="00F2703B">
        <w:rPr>
          <w:rFonts w:ascii="Times New Roman" w:hAnsi="Times New Roman" w:cs="Times New Roman"/>
          <w:noProof/>
          <w:position w:val="-11"/>
        </w:rPr>
        <w:drawing>
          <wp:inline distT="0" distB="0" distL="0" distR="0" wp14:anchorId="07AA296F" wp14:editId="4079B82F">
            <wp:extent cx="313690" cy="2317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F2703B">
        <w:rPr>
          <w:rFonts w:ascii="Times New Roman" w:hAnsi="Times New Roman" w:cs="Times New Roman"/>
        </w:rPr>
        <w:t>по формулам (Г.30), (Г.31).</w:t>
      </w:r>
    </w:p>
    <w:p w14:paraId="0276D8D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Приложение Д (Исключено, Изм. N 1). </w:t>
      </w:r>
    </w:p>
    <w:p w14:paraId="74AEDB65" w14:textId="63E48C5E" w:rsidR="00715508" w:rsidRPr="00F2703B" w:rsidRDefault="0004197C" w:rsidP="00376D84">
      <w:pPr>
        <w:pStyle w:val="FORMATTEXT"/>
        <w:jc w:val="center"/>
        <w:rPr>
          <w:rFonts w:ascii="Times New Roman" w:hAnsi="Times New Roman" w:cs="Times New Roman"/>
        </w:rPr>
      </w:pPr>
      <w:r>
        <w:rPr>
          <w:rFonts w:ascii="Times New Roman" w:hAnsi="Times New Roman" w:cs="Times New Roman"/>
        </w:rPr>
        <w:lastRenderedPageBreak/>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2Приложение Е. Пространственно-армированные сталежелезобетонные блок-секции</w:instrText>
      </w:r>
      <w:r w:rsidRPr="00F2703B">
        <w:rPr>
          <w:rFonts w:ascii="Times New Roman" w:hAnsi="Times New Roman" w:cs="Times New Roman"/>
        </w:rPr>
        <w:instrText>"</w:instrText>
      </w:r>
      <w:r>
        <w:rPr>
          <w:rFonts w:ascii="Times New Roman" w:hAnsi="Times New Roman" w:cs="Times New Roman"/>
        </w:rPr>
        <w:fldChar w:fldCharType="end"/>
      </w:r>
      <w:r w:rsidR="00715508" w:rsidRPr="00F2703B">
        <w:rPr>
          <w:rFonts w:ascii="Times New Roman" w:hAnsi="Times New Roman" w:cs="Times New Roman"/>
        </w:rPr>
        <w:t>Приложение Е</w:t>
      </w:r>
    </w:p>
    <w:p w14:paraId="7323A1C8" w14:textId="77777777" w:rsidR="00715508" w:rsidRPr="00F2703B" w:rsidRDefault="00715508">
      <w:pPr>
        <w:pStyle w:val="HEADERTEXT"/>
        <w:rPr>
          <w:rFonts w:ascii="Times New Roman" w:hAnsi="Times New Roman" w:cs="Times New Roman"/>
          <w:b/>
          <w:bCs/>
          <w:color w:val="auto"/>
        </w:rPr>
      </w:pPr>
    </w:p>
    <w:p w14:paraId="39026BAB"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w:t>
      </w:r>
    </w:p>
    <w:p w14:paraId="2CE95C42"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Пространственно-армированные сталежелезобетонные блок-секции </w:t>
      </w:r>
    </w:p>
    <w:p w14:paraId="0F85215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Е.1 Основными несущими конструкциями пространственно-армированных блок-секций являются металлические фермы с параллельными поясами и редкой решеткой (рисунок Е.1).     </w:t>
      </w:r>
    </w:p>
    <w:p w14:paraId="015D3737" w14:textId="77777777" w:rsidR="00715508" w:rsidRPr="00F2703B" w:rsidRDefault="00715508">
      <w:pPr>
        <w:pStyle w:val="FORMATTEXT"/>
        <w:ind w:firstLine="568"/>
        <w:jc w:val="both"/>
        <w:rPr>
          <w:rFonts w:ascii="Times New Roman" w:hAnsi="Times New Roman" w:cs="Times New Roman"/>
        </w:rPr>
      </w:pPr>
    </w:p>
    <w:p w14:paraId="701BF153"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80"/>
      </w:tblGrid>
      <w:tr w:rsidR="00F2703B" w:rsidRPr="00F2703B" w14:paraId="2D7F843F" w14:textId="77777777">
        <w:tblPrEx>
          <w:tblCellMar>
            <w:top w:w="0" w:type="dxa"/>
            <w:bottom w:w="0" w:type="dxa"/>
          </w:tblCellMar>
        </w:tblPrEx>
        <w:trPr>
          <w:jc w:val="center"/>
        </w:trPr>
        <w:tc>
          <w:tcPr>
            <w:tcW w:w="9480" w:type="dxa"/>
            <w:tcBorders>
              <w:top w:val="nil"/>
              <w:left w:val="nil"/>
              <w:bottom w:val="nil"/>
              <w:right w:val="nil"/>
            </w:tcBorders>
            <w:tcMar>
              <w:top w:w="114" w:type="dxa"/>
              <w:left w:w="28" w:type="dxa"/>
              <w:bottom w:w="114" w:type="dxa"/>
              <w:right w:w="28" w:type="dxa"/>
            </w:tcMar>
          </w:tcPr>
          <w:p w14:paraId="7B05EDC4" w14:textId="412992B0"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80"/>
                <w:sz w:val="24"/>
                <w:szCs w:val="24"/>
              </w:rPr>
              <w:drawing>
                <wp:inline distT="0" distB="0" distL="0" distR="0" wp14:anchorId="26042DD7" wp14:editId="4C1E4AD4">
                  <wp:extent cx="5888990" cy="197866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888990" cy="1978660"/>
                          </a:xfrm>
                          <a:prstGeom prst="rect">
                            <a:avLst/>
                          </a:prstGeom>
                          <a:noFill/>
                          <a:ln>
                            <a:noFill/>
                          </a:ln>
                        </pic:spPr>
                      </pic:pic>
                    </a:graphicData>
                  </a:graphic>
                </wp:inline>
              </w:drawing>
            </w:r>
          </w:p>
        </w:tc>
      </w:tr>
    </w:tbl>
    <w:p w14:paraId="10012B19"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17DF192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фрагмент многоэтажного здания; б) - поперечный разрез промышленного здания </w:t>
      </w:r>
    </w:p>
    <w:p w14:paraId="64D3BF8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Е.1 - Пространственно-армированные сталежелезобетонные блок-секции </w:t>
      </w:r>
    </w:p>
    <w:p w14:paraId="2A68B01C"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Е.2 Нижние и верхние пояса ферм работают совместно с перекрытиями, образуя сталежелезобетонные конструкции. Узловые сопряжения перекрытий с поясами должны обеспечивать их совместную работу. В средней панели фермы располагают проем, ширина которого определяется в зависимости от функционального назначения здания с учетом противопожарных требований (рисунок Е.2). Высота фермы назначается, исходя из необходимой нормативной высоты этажа. </w:t>
      </w:r>
    </w:p>
    <w:p w14:paraId="0D38EFE0"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385"/>
      </w:tblGrid>
      <w:tr w:rsidR="00F2703B" w:rsidRPr="00F2703B" w14:paraId="164E9FF2" w14:textId="77777777">
        <w:tblPrEx>
          <w:tblCellMar>
            <w:top w:w="0" w:type="dxa"/>
            <w:bottom w:w="0" w:type="dxa"/>
          </w:tblCellMar>
        </w:tblPrEx>
        <w:trPr>
          <w:jc w:val="center"/>
        </w:trPr>
        <w:tc>
          <w:tcPr>
            <w:tcW w:w="8385" w:type="dxa"/>
            <w:tcBorders>
              <w:top w:val="nil"/>
              <w:left w:val="nil"/>
              <w:bottom w:val="nil"/>
              <w:right w:val="nil"/>
            </w:tcBorders>
            <w:tcMar>
              <w:top w:w="114" w:type="dxa"/>
              <w:left w:w="28" w:type="dxa"/>
              <w:bottom w:w="114" w:type="dxa"/>
              <w:right w:w="28" w:type="dxa"/>
            </w:tcMar>
          </w:tcPr>
          <w:p w14:paraId="5C5725B6" w14:textId="2828F0E5"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97"/>
                <w:sz w:val="24"/>
                <w:szCs w:val="24"/>
              </w:rPr>
              <w:drawing>
                <wp:inline distT="0" distB="0" distL="0" distR="0" wp14:anchorId="095F5286" wp14:editId="5C9DADFF">
                  <wp:extent cx="3473450" cy="242951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473450" cy="2429510"/>
                          </a:xfrm>
                          <a:prstGeom prst="rect">
                            <a:avLst/>
                          </a:prstGeom>
                          <a:noFill/>
                          <a:ln>
                            <a:noFill/>
                          </a:ln>
                        </pic:spPr>
                      </pic:pic>
                    </a:graphicData>
                  </a:graphic>
                </wp:inline>
              </w:drawing>
            </w:r>
          </w:p>
        </w:tc>
      </w:tr>
    </w:tbl>
    <w:p w14:paraId="615ABECF" w14:textId="77777777" w:rsidR="00715508" w:rsidRPr="00F2703B" w:rsidRDefault="00715508">
      <w:pPr>
        <w:widowControl w:val="0"/>
        <w:autoSpaceDE w:val="0"/>
        <w:autoSpaceDN w:val="0"/>
        <w:adjustRightInd w:val="0"/>
        <w:spacing w:after="0" w:line="240" w:lineRule="auto"/>
        <w:rPr>
          <w:rFonts w:ascii="Times New Roman" w:hAnsi="Times New Roman"/>
          <w:sz w:val="24"/>
          <w:szCs w:val="24"/>
        </w:rPr>
      </w:pPr>
    </w:p>
    <w:p w14:paraId="7156F85E"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 схема фермы для общественного здания; б) - схема фермы для гаражей-стоянок </w:t>
      </w:r>
    </w:p>
    <w:p w14:paraId="308320F1"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Е.2 - Примеры габаритных размеров схем ферм для зданий различного функционального назначения </w:t>
      </w:r>
    </w:p>
    <w:p w14:paraId="31937B85"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Е.3 Колонны, которые могут быть использованы в качестве крайних стоек фермы, рекомендуется принимать двутаврового сечения, из прямоугольных труб или трубобетонными. </w:t>
      </w:r>
    </w:p>
    <w:p w14:paraId="01F6591D"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Е.4 Варианты перекрытий: монолитное по несъемной опалубке по профилированному настилу или инвентарной опалубке; сборное с применением железобетонных плит. </w:t>
      </w:r>
    </w:p>
    <w:p w14:paraId="62C55F1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Е.5 В монолитном варианте перекрытия рекомендуется использовать ферму с поясами из двутавров типа К или Ш по ГОСТ Р 57837 и решеткой из прямоугольных гнутосварных профилей. </w:t>
      </w:r>
    </w:p>
    <w:p w14:paraId="48DCC52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 применении монолитного перекрытия по несъемной (см. рисунок Е.3) и инвентарной опалубке (см. рисунок Е.4) необходимо соблюдать требования СП 63.13330.2018 (раздел 10). </w:t>
      </w:r>
    </w:p>
    <w:p w14:paraId="58834513"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F2703B" w:rsidRPr="00F2703B" w14:paraId="297BD3FD"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EFDCBAF" w14:textId="4A783781"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61"/>
                <w:sz w:val="24"/>
                <w:szCs w:val="24"/>
              </w:rPr>
              <w:lastRenderedPageBreak/>
              <w:drawing>
                <wp:inline distT="0" distB="0" distL="0" distR="0" wp14:anchorId="28ED81BF" wp14:editId="6304CEA3">
                  <wp:extent cx="5793740" cy="14605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793740" cy="1460500"/>
                          </a:xfrm>
                          <a:prstGeom prst="rect">
                            <a:avLst/>
                          </a:prstGeom>
                          <a:noFill/>
                          <a:ln>
                            <a:noFill/>
                          </a:ln>
                        </pic:spPr>
                      </pic:pic>
                    </a:graphicData>
                  </a:graphic>
                </wp:inline>
              </w:drawing>
            </w:r>
          </w:p>
        </w:tc>
      </w:tr>
    </w:tbl>
    <w:p w14:paraId="6D41B3CD"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пояс фермы; </w:t>
      </w:r>
      <w:r w:rsidRPr="00F2703B">
        <w:rPr>
          <w:rFonts w:ascii="Times New Roman" w:hAnsi="Times New Roman" w:cs="Times New Roman"/>
          <w:i/>
          <w:iCs/>
        </w:rPr>
        <w:t>2</w:t>
      </w:r>
      <w:r w:rsidRPr="00F2703B">
        <w:rPr>
          <w:rFonts w:ascii="Times New Roman" w:hAnsi="Times New Roman" w:cs="Times New Roman"/>
        </w:rPr>
        <w:t xml:space="preserve"> - бетон монолитной плиты; </w:t>
      </w:r>
      <w:r w:rsidRPr="00F2703B">
        <w:rPr>
          <w:rFonts w:ascii="Times New Roman" w:hAnsi="Times New Roman" w:cs="Times New Roman"/>
          <w:i/>
          <w:iCs/>
        </w:rPr>
        <w:t>3</w:t>
      </w:r>
      <w:r w:rsidRPr="00F2703B">
        <w:rPr>
          <w:rFonts w:ascii="Times New Roman" w:hAnsi="Times New Roman" w:cs="Times New Roman"/>
        </w:rPr>
        <w:t xml:space="preserve"> - стойка фермы; </w:t>
      </w:r>
      <w:r w:rsidRPr="00F2703B">
        <w:rPr>
          <w:rFonts w:ascii="Times New Roman" w:hAnsi="Times New Roman" w:cs="Times New Roman"/>
          <w:i/>
          <w:iCs/>
        </w:rPr>
        <w:t>4</w:t>
      </w:r>
      <w:r w:rsidRPr="00F2703B">
        <w:rPr>
          <w:rFonts w:ascii="Times New Roman" w:hAnsi="Times New Roman" w:cs="Times New Roman"/>
        </w:rPr>
        <w:t xml:space="preserve"> - арматура плиты </w:t>
      </w:r>
    </w:p>
    <w:p w14:paraId="0C9BBBE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нижний пояс; б) верхний пояс </w:t>
      </w:r>
    </w:p>
    <w:p w14:paraId="4D85680F"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Е.3 - Схема узла сопряжения монолитного перекрытия по профилированному настилу с поясами ферм </w:t>
      </w:r>
    </w:p>
    <w:p w14:paraId="11F5F60C"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85"/>
      </w:tblGrid>
      <w:tr w:rsidR="00F2703B" w:rsidRPr="00F2703B" w14:paraId="519CA5B0" w14:textId="77777777">
        <w:tblPrEx>
          <w:tblCellMar>
            <w:top w:w="0" w:type="dxa"/>
            <w:bottom w:w="0" w:type="dxa"/>
          </w:tblCellMar>
        </w:tblPrEx>
        <w:trPr>
          <w:jc w:val="center"/>
        </w:trPr>
        <w:tc>
          <w:tcPr>
            <w:tcW w:w="7185" w:type="dxa"/>
            <w:tcBorders>
              <w:top w:val="nil"/>
              <w:left w:val="nil"/>
              <w:bottom w:val="nil"/>
              <w:right w:val="nil"/>
            </w:tcBorders>
            <w:tcMar>
              <w:top w:w="114" w:type="dxa"/>
              <w:left w:w="28" w:type="dxa"/>
              <w:bottom w:w="114" w:type="dxa"/>
              <w:right w:w="28" w:type="dxa"/>
            </w:tcMar>
          </w:tcPr>
          <w:p w14:paraId="23ECE1BC" w14:textId="6EF9F851"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49"/>
                <w:sz w:val="24"/>
                <w:szCs w:val="24"/>
              </w:rPr>
              <w:drawing>
                <wp:inline distT="0" distB="0" distL="0" distR="0" wp14:anchorId="3A975687" wp14:editId="363A2068">
                  <wp:extent cx="4217035" cy="120777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217035" cy="1207770"/>
                          </a:xfrm>
                          <a:prstGeom prst="rect">
                            <a:avLst/>
                          </a:prstGeom>
                          <a:noFill/>
                          <a:ln>
                            <a:noFill/>
                          </a:ln>
                        </pic:spPr>
                      </pic:pic>
                    </a:graphicData>
                  </a:graphic>
                </wp:inline>
              </w:drawing>
            </w:r>
          </w:p>
        </w:tc>
      </w:tr>
    </w:tbl>
    <w:p w14:paraId="21FF0B53"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пояс фермы; </w:t>
      </w:r>
      <w:r w:rsidRPr="00F2703B">
        <w:rPr>
          <w:rFonts w:ascii="Times New Roman" w:hAnsi="Times New Roman" w:cs="Times New Roman"/>
          <w:i/>
          <w:iCs/>
        </w:rPr>
        <w:t>2</w:t>
      </w:r>
      <w:r w:rsidRPr="00F2703B">
        <w:rPr>
          <w:rFonts w:ascii="Times New Roman" w:hAnsi="Times New Roman" w:cs="Times New Roman"/>
        </w:rPr>
        <w:t xml:space="preserve"> - бетон монолитной плиты; </w:t>
      </w:r>
      <w:r w:rsidRPr="00F2703B">
        <w:rPr>
          <w:rFonts w:ascii="Times New Roman" w:hAnsi="Times New Roman" w:cs="Times New Roman"/>
          <w:i/>
          <w:iCs/>
        </w:rPr>
        <w:t>3</w:t>
      </w:r>
      <w:r w:rsidRPr="00F2703B">
        <w:rPr>
          <w:rFonts w:ascii="Times New Roman" w:hAnsi="Times New Roman" w:cs="Times New Roman"/>
        </w:rPr>
        <w:t xml:space="preserve"> - стойка фермы; </w:t>
      </w:r>
      <w:r w:rsidRPr="00F2703B">
        <w:rPr>
          <w:rFonts w:ascii="Times New Roman" w:hAnsi="Times New Roman" w:cs="Times New Roman"/>
          <w:i/>
          <w:iCs/>
        </w:rPr>
        <w:t>4</w:t>
      </w:r>
      <w:r w:rsidRPr="00F2703B">
        <w:rPr>
          <w:rFonts w:ascii="Times New Roman" w:hAnsi="Times New Roman" w:cs="Times New Roman"/>
        </w:rPr>
        <w:t xml:space="preserve"> - рабочая арматура плиты </w:t>
      </w:r>
    </w:p>
    <w:p w14:paraId="50624399"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нижний пояс; б) верхний пояс </w:t>
      </w:r>
    </w:p>
    <w:p w14:paraId="64C81EC2"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Е.4 - Схема узла сопряжения монолитного перекрытия по инвентарной опалубке с поясами ферм </w:t>
      </w:r>
    </w:p>
    <w:p w14:paraId="6C50D649" w14:textId="77777777" w:rsidR="00715508" w:rsidRPr="00F2703B" w:rsidRDefault="00715508">
      <w:pPr>
        <w:pStyle w:val="FORMATTEXT"/>
        <w:rPr>
          <w:rFonts w:ascii="Times New Roman" w:hAnsi="Times New Roman" w:cs="Times New Roman"/>
        </w:rPr>
      </w:pPr>
      <w:r w:rsidRPr="00F2703B">
        <w:rPr>
          <w:rFonts w:ascii="Times New Roman" w:hAnsi="Times New Roman" w:cs="Times New Roman"/>
        </w:rPr>
        <w:t xml:space="preserve">     (Измененная редакция, Изм. N 2). </w:t>
      </w:r>
    </w:p>
    <w:p w14:paraId="7439983E"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Е.6 В сборном варианте перекрытия рекомендуется использовать ферму, пояса и решетка которой выполняются из парных уголков. Шаг ферм определяется длиной плит. Сборное перекрытие рекомендуется выполнять из ребристых плит (см. рисунок Е.5), номенклатура рекомендованных плит приведена в ГОСТ 28042. Допускается применение многопустотных и ребристых плит, изготовленных по другим стандартам. </w:t>
      </w:r>
    </w:p>
    <w:p w14:paraId="609267C0" w14:textId="77777777" w:rsidR="00715508" w:rsidRPr="00F2703B" w:rsidRDefault="00715508">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95"/>
      </w:tblGrid>
      <w:tr w:rsidR="00F2703B" w:rsidRPr="00F2703B" w14:paraId="6B247A24" w14:textId="77777777">
        <w:tblPrEx>
          <w:tblCellMar>
            <w:top w:w="0" w:type="dxa"/>
            <w:bottom w:w="0" w:type="dxa"/>
          </w:tblCellMar>
        </w:tblPrEx>
        <w:trPr>
          <w:jc w:val="center"/>
        </w:trPr>
        <w:tc>
          <w:tcPr>
            <w:tcW w:w="9195" w:type="dxa"/>
            <w:tcBorders>
              <w:top w:val="nil"/>
              <w:left w:val="nil"/>
              <w:bottom w:val="nil"/>
              <w:right w:val="nil"/>
            </w:tcBorders>
            <w:tcMar>
              <w:top w:w="114" w:type="dxa"/>
              <w:left w:w="28" w:type="dxa"/>
              <w:bottom w:w="114" w:type="dxa"/>
              <w:right w:w="28" w:type="dxa"/>
            </w:tcMar>
          </w:tcPr>
          <w:p w14:paraId="6BA319DF" w14:textId="023D6F1F" w:rsidR="00715508" w:rsidRPr="00F2703B" w:rsidRDefault="001B6724">
            <w:pPr>
              <w:widowControl w:val="0"/>
              <w:autoSpaceDE w:val="0"/>
              <w:autoSpaceDN w:val="0"/>
              <w:adjustRightInd w:val="0"/>
              <w:spacing w:after="0" w:line="240" w:lineRule="auto"/>
              <w:jc w:val="center"/>
              <w:rPr>
                <w:rFonts w:ascii="Times New Roman" w:hAnsi="Times New Roman"/>
                <w:sz w:val="24"/>
                <w:szCs w:val="24"/>
              </w:rPr>
            </w:pPr>
            <w:r w:rsidRPr="00F2703B">
              <w:rPr>
                <w:rFonts w:ascii="Times New Roman" w:hAnsi="Times New Roman"/>
                <w:noProof/>
                <w:position w:val="-75"/>
                <w:sz w:val="24"/>
                <w:szCs w:val="24"/>
              </w:rPr>
              <w:drawing>
                <wp:inline distT="0" distB="0" distL="0" distR="0" wp14:anchorId="5ADF4039" wp14:editId="75E235F8">
                  <wp:extent cx="5697855" cy="186944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697855" cy="1869440"/>
                          </a:xfrm>
                          <a:prstGeom prst="rect">
                            <a:avLst/>
                          </a:prstGeom>
                          <a:noFill/>
                          <a:ln>
                            <a:noFill/>
                          </a:ln>
                        </pic:spPr>
                      </pic:pic>
                    </a:graphicData>
                  </a:graphic>
                </wp:inline>
              </w:drawing>
            </w:r>
          </w:p>
        </w:tc>
      </w:tr>
    </w:tbl>
    <w:p w14:paraId="3FED11B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i/>
          <w:iCs/>
        </w:rPr>
        <w:t>1</w:t>
      </w:r>
      <w:r w:rsidRPr="00F2703B">
        <w:rPr>
          <w:rFonts w:ascii="Times New Roman" w:hAnsi="Times New Roman" w:cs="Times New Roman"/>
        </w:rPr>
        <w:t xml:space="preserve"> - пояс фермы; </w:t>
      </w:r>
      <w:r w:rsidRPr="00F2703B">
        <w:rPr>
          <w:rFonts w:ascii="Times New Roman" w:hAnsi="Times New Roman" w:cs="Times New Roman"/>
          <w:i/>
          <w:iCs/>
        </w:rPr>
        <w:t>2</w:t>
      </w:r>
      <w:r w:rsidRPr="00F2703B">
        <w:rPr>
          <w:rFonts w:ascii="Times New Roman" w:hAnsi="Times New Roman" w:cs="Times New Roman"/>
        </w:rPr>
        <w:t xml:space="preserve"> - сборная железобетонная плита; </w:t>
      </w:r>
      <w:r w:rsidRPr="00F2703B">
        <w:rPr>
          <w:rFonts w:ascii="Times New Roman" w:hAnsi="Times New Roman" w:cs="Times New Roman"/>
          <w:i/>
          <w:iCs/>
        </w:rPr>
        <w:t>3</w:t>
      </w:r>
      <w:r w:rsidRPr="00F2703B">
        <w:rPr>
          <w:rFonts w:ascii="Times New Roman" w:hAnsi="Times New Roman" w:cs="Times New Roman"/>
        </w:rPr>
        <w:t xml:space="preserve"> - бетон межплитного шва; </w:t>
      </w:r>
      <w:r w:rsidRPr="00F2703B">
        <w:rPr>
          <w:rFonts w:ascii="Times New Roman" w:hAnsi="Times New Roman" w:cs="Times New Roman"/>
          <w:i/>
          <w:iCs/>
        </w:rPr>
        <w:t>4</w:t>
      </w:r>
      <w:r w:rsidRPr="00F2703B">
        <w:rPr>
          <w:rFonts w:ascii="Times New Roman" w:hAnsi="Times New Roman" w:cs="Times New Roman"/>
        </w:rPr>
        <w:t xml:space="preserve"> - армирование межплитного шва </w:t>
      </w:r>
    </w:p>
    <w:p w14:paraId="04CE07FB"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а) нижний пояс; б) верхний пояс </w:t>
      </w:r>
    </w:p>
    <w:p w14:paraId="6F14E1E0" w14:textId="77777777" w:rsidR="00715508" w:rsidRPr="00F2703B" w:rsidRDefault="00715508">
      <w:pPr>
        <w:pStyle w:val="FORMATTEXT"/>
        <w:jc w:val="center"/>
        <w:rPr>
          <w:rFonts w:ascii="Times New Roman" w:hAnsi="Times New Roman" w:cs="Times New Roman"/>
        </w:rPr>
      </w:pPr>
      <w:r w:rsidRPr="00F2703B">
        <w:rPr>
          <w:rFonts w:ascii="Times New Roman" w:hAnsi="Times New Roman" w:cs="Times New Roman"/>
        </w:rPr>
        <w:t xml:space="preserve">Рисунок Е.5 - Схема узла сопряжения сборного ребристого перекрытия и поясов ферм </w:t>
      </w:r>
    </w:p>
    <w:p w14:paraId="0F2A4956"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Примечания </w:t>
      </w:r>
    </w:p>
    <w:p w14:paraId="644C1E90"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1 В ГОСТ 28042 приведены ребристые плиты для покрытий с толщиной полки 30 (35) мм. При использовании указанных плит в перекрытии необходимо предусмотреть армированную стяжку. </w:t>
      </w:r>
    </w:p>
    <w:p w14:paraId="573D6E9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 xml:space="preserve">2 Нагрузку от ребристых плит, приведенных в ГОСТ 28042, следует передавать в узлы ферм. Применение сборных железобетонных многопустотных и ребристых плит, передающих нагрузку на пояса по всей ширине плиты, необходимо учесть в расчете ферм. </w:t>
      </w:r>
    </w:p>
    <w:p w14:paraId="6AC8E02F"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Е.7 При проектировании ферм в составе пространственно-армированных сталежелезобетонных блок-секций необходимо соблюдать требования СП 16.13330, СП 294.1325800.2017 (раздел 15).</w:t>
      </w:r>
    </w:p>
    <w:p w14:paraId="374D6DE6" w14:textId="77777777" w:rsidR="00715508" w:rsidRPr="00F2703B" w:rsidRDefault="00715508">
      <w:pPr>
        <w:pStyle w:val="FORMATTEXT"/>
        <w:ind w:firstLine="568"/>
        <w:jc w:val="both"/>
        <w:rPr>
          <w:rFonts w:ascii="Times New Roman" w:hAnsi="Times New Roman" w:cs="Times New Roman"/>
        </w:rPr>
      </w:pPr>
    </w:p>
    <w:p w14:paraId="307DF017"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Приложение Е (Введено дополнительно, Изм. N 1).</w:t>
      </w:r>
    </w:p>
    <w:p w14:paraId="6A706C88" w14:textId="77777777" w:rsidR="00715508" w:rsidRPr="00F2703B" w:rsidRDefault="00715508">
      <w:pPr>
        <w:pStyle w:val="FORMATTEXT"/>
        <w:ind w:firstLine="568"/>
        <w:jc w:val="both"/>
        <w:rPr>
          <w:rFonts w:ascii="Times New Roman" w:hAnsi="Times New Roman" w:cs="Times New Roman"/>
        </w:rPr>
      </w:pPr>
    </w:p>
    <w:p w14:paraId="760096DD" w14:textId="77777777" w:rsidR="00715508" w:rsidRPr="00F2703B" w:rsidRDefault="00715508">
      <w:pPr>
        <w:pStyle w:val="FORMATTEXT"/>
        <w:ind w:firstLine="568"/>
        <w:jc w:val="both"/>
        <w:rPr>
          <w:rFonts w:ascii="Times New Roman" w:hAnsi="Times New Roman" w:cs="Times New Roman"/>
        </w:rPr>
      </w:pPr>
    </w:p>
    <w:p w14:paraId="0FA886FC" w14:textId="77777777" w:rsidR="00715508" w:rsidRPr="00F2703B" w:rsidRDefault="0004197C">
      <w:pPr>
        <w:pStyle w:val="FORMATTEXT"/>
        <w:ind w:firstLine="568"/>
        <w:jc w:val="both"/>
        <w:rPr>
          <w:rFonts w:ascii="Times New Roman" w:hAnsi="Times New Roman" w:cs="Times New Roman"/>
        </w:rPr>
      </w:pPr>
      <w:r>
        <w:rPr>
          <w:rFonts w:ascii="Times New Roman" w:hAnsi="Times New Roman" w:cs="Times New Roman"/>
        </w:rPr>
        <w:lastRenderedPageBreak/>
        <w:fldChar w:fldCharType="begin"/>
      </w:r>
      <w:r w:rsidRPr="00F2703B">
        <w:rPr>
          <w:rFonts w:ascii="Times New Roman" w:hAnsi="Times New Roman" w:cs="Times New Roman"/>
        </w:rPr>
        <w:instrText xml:space="preserve">tc </w:instrText>
      </w:r>
      <w:r w:rsidR="00715508" w:rsidRPr="00F2703B">
        <w:rPr>
          <w:rFonts w:ascii="Times New Roman" w:hAnsi="Times New Roman" w:cs="Times New Roman"/>
        </w:rPr>
        <w:instrText xml:space="preserve"> \l 0 </w:instrText>
      </w:r>
      <w:r w:rsidRPr="00F2703B">
        <w:rPr>
          <w:rFonts w:ascii="Times New Roman" w:hAnsi="Times New Roman" w:cs="Times New Roman"/>
        </w:rPr>
        <w:instrText>"</w:instrText>
      </w:r>
      <w:r w:rsidR="00715508" w:rsidRPr="00F2703B">
        <w:rPr>
          <w:rFonts w:ascii="Times New Roman" w:hAnsi="Times New Roman" w:cs="Times New Roman"/>
        </w:rPr>
        <w:instrText>2Библиография</w:instrText>
      </w:r>
      <w:r w:rsidRPr="00F2703B">
        <w:rPr>
          <w:rFonts w:ascii="Times New Roman" w:hAnsi="Times New Roman" w:cs="Times New Roman"/>
        </w:rPr>
        <w:instrText>"</w:instrText>
      </w:r>
      <w:r>
        <w:rPr>
          <w:rFonts w:ascii="Times New Roman" w:hAnsi="Times New Roman" w:cs="Times New Roman"/>
        </w:rPr>
        <w:fldChar w:fldCharType="end"/>
      </w:r>
    </w:p>
    <w:p w14:paraId="4F4F3E33" w14:textId="77777777" w:rsidR="00715508" w:rsidRPr="00F2703B" w:rsidRDefault="00715508">
      <w:pPr>
        <w:pStyle w:val="HEADERTEXT"/>
        <w:rPr>
          <w:rFonts w:ascii="Times New Roman" w:hAnsi="Times New Roman" w:cs="Times New Roman"/>
          <w:b/>
          <w:bCs/>
          <w:color w:val="auto"/>
        </w:rPr>
      </w:pPr>
    </w:p>
    <w:p w14:paraId="2E11FD66" w14:textId="77777777" w:rsidR="00715508" w:rsidRPr="00F2703B" w:rsidRDefault="00715508">
      <w:pPr>
        <w:pStyle w:val="HEADERTEXT"/>
        <w:jc w:val="center"/>
        <w:outlineLvl w:val="2"/>
        <w:rPr>
          <w:rFonts w:ascii="Times New Roman" w:hAnsi="Times New Roman" w:cs="Times New Roman"/>
          <w:b/>
          <w:bCs/>
          <w:color w:val="auto"/>
        </w:rPr>
      </w:pPr>
      <w:r w:rsidRPr="00F2703B">
        <w:rPr>
          <w:rFonts w:ascii="Times New Roman" w:hAnsi="Times New Roman" w:cs="Times New Roman"/>
          <w:b/>
          <w:bCs/>
          <w:color w:val="auto"/>
        </w:rPr>
        <w:t xml:space="preserve"> Библиография </w:t>
      </w:r>
    </w:p>
    <w:p w14:paraId="033307DA" w14:textId="77777777" w:rsidR="00715508" w:rsidRPr="00F2703B" w:rsidRDefault="00715508">
      <w:pPr>
        <w:pStyle w:val="FORMATTEXT"/>
        <w:ind w:firstLine="568"/>
        <w:jc w:val="both"/>
        <w:rPr>
          <w:rFonts w:ascii="Times New Roman" w:hAnsi="Times New Roman" w:cs="Times New Roman"/>
        </w:rPr>
      </w:pPr>
      <w:r w:rsidRPr="00F2703B">
        <w:rPr>
          <w:rFonts w:ascii="Times New Roman" w:hAnsi="Times New Roman" w:cs="Times New Roman"/>
        </w:rPr>
        <w:t>[1] СП 53-101-98 Изготовление и контроль качества стальных конструкций</w:t>
      </w:r>
    </w:p>
    <w:p w14:paraId="57C0E8D9" w14:textId="77777777" w:rsidR="00715508" w:rsidRPr="00F2703B" w:rsidRDefault="00715508">
      <w:pPr>
        <w:pStyle w:val="FORMATTEXT"/>
        <w:ind w:firstLine="568"/>
        <w:jc w:val="both"/>
        <w:rPr>
          <w:rFonts w:ascii="Times New Roman" w:hAnsi="Times New Roman" w:cs="Times New Roman"/>
        </w:rPr>
      </w:pPr>
    </w:p>
    <w:p w14:paraId="1EB19E95" w14:textId="77777777" w:rsidR="00715508" w:rsidRPr="00F2703B" w:rsidRDefault="00715508">
      <w:pPr>
        <w:widowControl w:val="0"/>
        <w:autoSpaceDE w:val="0"/>
        <w:autoSpaceDN w:val="0"/>
        <w:adjustRightInd w:val="0"/>
        <w:spacing w:after="0" w:line="240" w:lineRule="auto"/>
        <w:rPr>
          <w:rFonts w:ascii="Times New Roman" w:hAnsi="Times New Roman"/>
        </w:rPr>
      </w:pPr>
      <w:r w:rsidRPr="00F2703B">
        <w:rPr>
          <w:rFonts w:ascii="Times New Roman" w:hAnsi="Times New Roman"/>
          <w:sz w:val="24"/>
          <w:szCs w:val="24"/>
        </w:rPr>
        <w:t xml:space="preserve">     </w:t>
      </w:r>
    </w:p>
    <w:sectPr w:rsidR="00715508" w:rsidRPr="00F2703B">
      <w:headerReference w:type="default" r:id="rId721"/>
      <w:footerReference w:type="default" r:id="rId722"/>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BFC57" w14:textId="77777777" w:rsidR="0004197C" w:rsidRDefault="0004197C">
      <w:pPr>
        <w:spacing w:after="0" w:line="240" w:lineRule="auto"/>
      </w:pPr>
      <w:r>
        <w:separator/>
      </w:r>
    </w:p>
  </w:endnote>
  <w:endnote w:type="continuationSeparator" w:id="0">
    <w:p w14:paraId="798012B6" w14:textId="77777777" w:rsidR="0004197C" w:rsidRDefault="00041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4379" w14:textId="77777777" w:rsidR="00715508" w:rsidRDefault="00715508">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FB1C4" w14:textId="77777777" w:rsidR="0004197C" w:rsidRDefault="0004197C">
      <w:pPr>
        <w:spacing w:after="0" w:line="240" w:lineRule="auto"/>
      </w:pPr>
      <w:r>
        <w:separator/>
      </w:r>
    </w:p>
  </w:footnote>
  <w:footnote w:type="continuationSeparator" w:id="0">
    <w:p w14:paraId="64AC8928" w14:textId="77777777" w:rsidR="0004197C" w:rsidRDefault="00041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A85" w14:textId="77777777" w:rsidR="00715508" w:rsidRDefault="00715508">
    <w:pPr>
      <w:pStyle w:val="COLTOP"/>
      <w:pBdr>
        <w:bottom w:val="single" w:sz="4" w:space="1" w:color="auto"/>
      </w:pBdr>
      <w:jc w:val="right"/>
    </w:pPr>
    <w:r>
      <w:t xml:space="preserve">Страница </w:t>
    </w:r>
    <w:r>
      <w:pgNum/>
    </w:r>
  </w:p>
  <w:p w14:paraId="2F6DA70B" w14:textId="77777777" w:rsidR="00715508" w:rsidRDefault="00715508">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03B"/>
    <w:rsid w:val="0004197C"/>
    <w:rsid w:val="001B6724"/>
    <w:rsid w:val="00376D84"/>
    <w:rsid w:val="00715508"/>
    <w:rsid w:val="00F27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80B0DF"/>
  <w14:defaultImageDpi w14:val="0"/>
  <w15:docId w15:val="{5A1EB940-170D-4BB4-8FA1-3BDDA1B9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F2703B"/>
    <w:pPr>
      <w:tabs>
        <w:tab w:val="center" w:pos="4677"/>
        <w:tab w:val="right" w:pos="9355"/>
      </w:tabs>
    </w:pPr>
  </w:style>
  <w:style w:type="character" w:customStyle="1" w:styleId="a4">
    <w:name w:val="Верхний колонтитул Знак"/>
    <w:basedOn w:val="a0"/>
    <w:link w:val="a3"/>
    <w:uiPriority w:val="99"/>
    <w:locked/>
    <w:rsid w:val="00F2703B"/>
    <w:rPr>
      <w:rFonts w:cs="Times New Roman"/>
    </w:rPr>
  </w:style>
  <w:style w:type="paragraph" w:styleId="a5">
    <w:name w:val="footer"/>
    <w:basedOn w:val="a"/>
    <w:link w:val="a6"/>
    <w:uiPriority w:val="99"/>
    <w:unhideWhenUsed/>
    <w:rsid w:val="00F2703B"/>
    <w:pPr>
      <w:tabs>
        <w:tab w:val="center" w:pos="4677"/>
        <w:tab w:val="right" w:pos="9355"/>
      </w:tabs>
    </w:pPr>
  </w:style>
  <w:style w:type="character" w:customStyle="1" w:styleId="a6">
    <w:name w:val="Нижний колонтитул Знак"/>
    <w:basedOn w:val="a0"/>
    <w:link w:val="a5"/>
    <w:uiPriority w:val="99"/>
    <w:locked/>
    <w:rsid w:val="00F2703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424" Type="http://schemas.openxmlformats.org/officeDocument/2006/relationships/image" Target="media/image419.png"/><Relationship Id="rId631" Type="http://schemas.openxmlformats.org/officeDocument/2006/relationships/image" Target="media/image626.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59.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263" Type="http://schemas.openxmlformats.org/officeDocument/2006/relationships/image" Target="media/image258.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428" Type="http://schemas.openxmlformats.org/officeDocument/2006/relationships/image" Target="media/image423.png"/><Relationship Id="rId635" Type="http://schemas.openxmlformats.org/officeDocument/2006/relationships/image" Target="media/image630.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492" Type="http://schemas.openxmlformats.org/officeDocument/2006/relationships/image" Target="media/image487.png"/><Relationship Id="rId713" Type="http://schemas.openxmlformats.org/officeDocument/2006/relationships/image" Target="media/image708.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theme" Target="theme/theme1.xml"/><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18" Type="http://schemas.openxmlformats.org/officeDocument/2006/relationships/image" Target="media/image13.png"/><Relationship Id="rId528" Type="http://schemas.openxmlformats.org/officeDocument/2006/relationships/image" Target="media/image523.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2" Type="http://schemas.openxmlformats.org/officeDocument/2006/relationships/settings" Target="setting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648" Type="http://schemas.openxmlformats.org/officeDocument/2006/relationships/image" Target="media/image643.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image" Target="media/image556.png"/><Relationship Id="rId617" Type="http://schemas.openxmlformats.org/officeDocument/2006/relationships/image" Target="media/image612.png"/><Relationship Id="rId659" Type="http://schemas.openxmlformats.org/officeDocument/2006/relationships/image" Target="media/image654.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670" Type="http://schemas.openxmlformats.org/officeDocument/2006/relationships/image" Target="media/image665.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628" Type="http://schemas.openxmlformats.org/officeDocument/2006/relationships/image" Target="media/image623.pn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583" Type="http://schemas.openxmlformats.org/officeDocument/2006/relationships/image" Target="media/image578.png"/><Relationship Id="rId639" Type="http://schemas.openxmlformats.org/officeDocument/2006/relationships/image" Target="media/image634.png"/><Relationship Id="rId4" Type="http://schemas.openxmlformats.org/officeDocument/2006/relationships/footnotes" Target="footnote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650" Type="http://schemas.openxmlformats.org/officeDocument/2006/relationships/image" Target="media/image645.png"/><Relationship Id="rId303" Type="http://schemas.openxmlformats.org/officeDocument/2006/relationships/image" Target="media/image298.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608" Type="http://schemas.openxmlformats.org/officeDocument/2006/relationships/image" Target="media/image60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661" Type="http://schemas.openxmlformats.org/officeDocument/2006/relationships/image" Target="media/image656.png"/><Relationship Id="rId717" Type="http://schemas.openxmlformats.org/officeDocument/2006/relationships/image" Target="media/image712.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619" Type="http://schemas.openxmlformats.org/officeDocument/2006/relationships/image" Target="media/image614.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630" Type="http://schemas.openxmlformats.org/officeDocument/2006/relationships/image" Target="media/image625.png"/><Relationship Id="rId672" Type="http://schemas.openxmlformats.org/officeDocument/2006/relationships/image" Target="media/image667.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683" Type="http://schemas.openxmlformats.org/officeDocument/2006/relationships/image" Target="media/image678.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694" Type="http://schemas.openxmlformats.org/officeDocument/2006/relationships/image" Target="media/image689.png"/><Relationship Id="rId708" Type="http://schemas.openxmlformats.org/officeDocument/2006/relationships/image" Target="media/image703.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663" Type="http://schemas.openxmlformats.org/officeDocument/2006/relationships/image" Target="media/image658.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719" Type="http://schemas.openxmlformats.org/officeDocument/2006/relationships/image" Target="media/image714.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271" Type="http://schemas.openxmlformats.org/officeDocument/2006/relationships/image" Target="media/image266.png"/><Relationship Id="rId674" Type="http://schemas.openxmlformats.org/officeDocument/2006/relationships/image" Target="media/image669.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header" Target="header1.xml"/><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fontTable" Target="fontTable.xml"/><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667" Type="http://schemas.openxmlformats.org/officeDocument/2006/relationships/image" Target="media/image662.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226" Type="http://schemas.openxmlformats.org/officeDocument/2006/relationships/image" Target="media/image221.png"/><Relationship Id="rId433" Type="http://schemas.openxmlformats.org/officeDocument/2006/relationships/image" Target="media/image428.png"/><Relationship Id="rId640" Type="http://schemas.openxmlformats.org/officeDocument/2006/relationships/image" Target="media/image635.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5" Type="http://schemas.openxmlformats.org/officeDocument/2006/relationships/endnotes" Target="endnotes.xml"/><Relationship Id="rId237" Type="http://schemas.openxmlformats.org/officeDocument/2006/relationships/image" Target="media/image232.png"/><Relationship Id="rId444" Type="http://schemas.openxmlformats.org/officeDocument/2006/relationships/image" Target="media/image439.png"/><Relationship Id="rId651" Type="http://schemas.openxmlformats.org/officeDocument/2006/relationships/image" Target="media/image646.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437" Type="http://schemas.openxmlformats.org/officeDocument/2006/relationships/image" Target="media/image432.png"/><Relationship Id="rId644" Type="http://schemas.openxmlformats.org/officeDocument/2006/relationships/image" Target="media/image639.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footer" Target="footer1.xml"/><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232" Type="http://schemas.openxmlformats.org/officeDocument/2006/relationships/image" Target="media/image227.png"/><Relationship Id="rId27" Type="http://schemas.openxmlformats.org/officeDocument/2006/relationships/image" Target="media/image22.png"/><Relationship Id="rId537" Type="http://schemas.openxmlformats.org/officeDocument/2006/relationships/image" Target="media/image532.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332" Type="http://schemas.openxmlformats.org/officeDocument/2006/relationships/image" Target="media/image327.png"/><Relationship Id="rId637" Type="http://schemas.openxmlformats.org/officeDocument/2006/relationships/image" Target="media/image632.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28616</Words>
  <Characters>163117</Characters>
  <Application>Microsoft Office Word</Application>
  <DocSecurity>0</DocSecurity>
  <Lines>1359</Lines>
  <Paragraphs>382</Paragraphs>
  <ScaleCrop>false</ScaleCrop>
  <Company/>
  <LinksUpToDate>false</LinksUpToDate>
  <CharactersWithSpaces>191351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266.1325800.2016 Конструкции сталежелезобетонные. Правила проектирования (с Изменениями N 1, 2, 3, с Поправками)</dc:title>
  <dc:subject/>
  <dc:creator>Екатерина Малючкова</dc:creator>
  <cp:keywords/>
  <dc:description/>
  <cp:lastModifiedBy>Екатерина Малючкова</cp:lastModifiedBy>
  <cp:revision>2</cp:revision>
  <dcterms:created xsi:type="dcterms:W3CDTF">2024-12-25T13:31:00Z</dcterms:created>
  <dcterms:modified xsi:type="dcterms:W3CDTF">2024-12-25T13:31:00Z</dcterms:modified>
</cp:coreProperties>
</file>